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C2AD5" w14:textId="77777777" w:rsidR="00D8622C" w:rsidRPr="000A2CDB" w:rsidRDefault="00D8622C" w:rsidP="00D8622C">
      <w:pPr>
        <w:widowControl w:val="0"/>
        <w:spacing w:line="240" w:lineRule="auto"/>
        <w:rPr>
          <w:szCs w:val="24"/>
        </w:rPr>
      </w:pPr>
      <w:bookmarkStart w:id="0" w:name="_Toc80690801"/>
      <w:r w:rsidRPr="000A2CDB">
        <w:rPr>
          <w:rFonts w:ascii="GOST Common" w:eastAsia="Courier New" w:hAnsi="GOST Common" w:cs="Courier New"/>
          <w:b/>
          <w:bCs/>
          <w:noProof/>
          <w:sz w:val="36"/>
          <w:szCs w:val="36"/>
        </w:rPr>
        <w:drawing>
          <wp:anchor distT="114300" distB="114300" distL="114300" distR="114300" simplePos="0" relativeHeight="251667456" behindDoc="1" locked="0" layoutInCell="1" allowOverlap="1" wp14:anchorId="6F20B289" wp14:editId="00907C2D">
            <wp:simplePos x="0" y="0"/>
            <wp:positionH relativeFrom="column">
              <wp:posOffset>1833055</wp:posOffset>
            </wp:positionH>
            <wp:positionV relativeFrom="paragraph">
              <wp:posOffset>73660</wp:posOffset>
            </wp:positionV>
            <wp:extent cx="1943100" cy="1337945"/>
            <wp:effectExtent l="0" t="0" r="0" b="0"/>
            <wp:wrapTight wrapText="bothSides">
              <wp:wrapPolygon edited="0">
                <wp:start x="8894" y="0"/>
                <wp:lineTo x="7624" y="1230"/>
                <wp:lineTo x="6565" y="3691"/>
                <wp:lineTo x="6565" y="5843"/>
                <wp:lineTo x="8259" y="9841"/>
                <wp:lineTo x="212" y="12917"/>
                <wp:lineTo x="0" y="17530"/>
                <wp:lineTo x="0" y="19683"/>
                <wp:lineTo x="424" y="20606"/>
                <wp:lineTo x="19694" y="20606"/>
                <wp:lineTo x="21176" y="19683"/>
                <wp:lineTo x="21388" y="18145"/>
                <wp:lineTo x="21388" y="13224"/>
                <wp:lineTo x="20541" y="12609"/>
                <wp:lineTo x="13129" y="9841"/>
                <wp:lineTo x="14824" y="5843"/>
                <wp:lineTo x="15035" y="3998"/>
                <wp:lineTo x="13553" y="923"/>
                <wp:lineTo x="12494" y="0"/>
                <wp:lineTo x="8894" y="0"/>
              </wp:wrapPolygon>
            </wp:wrapT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cstate="print">
                      <a:extLst>
                        <a:ext uri="{28A0092B-C50C-407E-A947-70E740481C1C}">
                          <a14:useLocalDpi xmlns:a14="http://schemas.microsoft.com/office/drawing/2010/main" val="0"/>
                        </a:ext>
                      </a:extLst>
                    </a:blip>
                    <a:srcRect b="9064"/>
                    <a:stretch>
                      <a:fillRect/>
                    </a:stretch>
                  </pic:blipFill>
                  <pic:spPr bwMode="auto">
                    <a:xfrm>
                      <a:off x="0" y="0"/>
                      <a:ext cx="1943100" cy="1337945"/>
                    </a:xfrm>
                    <a:prstGeom prst="rect">
                      <a:avLst/>
                    </a:prstGeom>
                    <a:noFill/>
                  </pic:spPr>
                </pic:pic>
              </a:graphicData>
            </a:graphic>
            <wp14:sizeRelH relativeFrom="page">
              <wp14:pctWidth>0</wp14:pctWidth>
            </wp14:sizeRelH>
            <wp14:sizeRelV relativeFrom="page">
              <wp14:pctHeight>0</wp14:pctHeight>
            </wp14:sizeRelV>
          </wp:anchor>
        </w:drawing>
      </w:r>
    </w:p>
    <w:p w14:paraId="0EE426C4" w14:textId="77777777" w:rsidR="00D8622C" w:rsidRPr="000A2CDB" w:rsidRDefault="00D8622C" w:rsidP="00D8622C">
      <w:pPr>
        <w:widowControl w:val="0"/>
        <w:spacing w:line="240" w:lineRule="auto"/>
        <w:jc w:val="both"/>
        <w:rPr>
          <w:szCs w:val="24"/>
        </w:rPr>
      </w:pPr>
    </w:p>
    <w:p w14:paraId="61AFEA91" w14:textId="77777777" w:rsidR="00D8622C" w:rsidRPr="000A2CDB" w:rsidRDefault="00D8622C" w:rsidP="00D8622C">
      <w:pPr>
        <w:widowControl w:val="0"/>
        <w:spacing w:line="240" w:lineRule="auto"/>
        <w:rPr>
          <w:szCs w:val="24"/>
        </w:rPr>
      </w:pPr>
    </w:p>
    <w:p w14:paraId="34C6B3D0" w14:textId="77777777" w:rsidR="00D8622C" w:rsidRPr="000A2CDB" w:rsidRDefault="00D8622C" w:rsidP="00D8622C">
      <w:pPr>
        <w:widowControl w:val="0"/>
        <w:spacing w:line="240" w:lineRule="auto"/>
        <w:rPr>
          <w:szCs w:val="24"/>
        </w:rPr>
      </w:pPr>
    </w:p>
    <w:p w14:paraId="05286BD6" w14:textId="77777777" w:rsidR="00D8622C" w:rsidRPr="000A2CDB" w:rsidRDefault="00D8622C" w:rsidP="00D8622C">
      <w:pPr>
        <w:widowControl w:val="0"/>
        <w:spacing w:line="240" w:lineRule="auto"/>
        <w:jc w:val="both"/>
        <w:rPr>
          <w:szCs w:val="24"/>
        </w:rPr>
      </w:pPr>
    </w:p>
    <w:p w14:paraId="5682FED6" w14:textId="77777777" w:rsidR="00D8622C" w:rsidRPr="000A2CDB" w:rsidRDefault="00D8622C" w:rsidP="00D8622C">
      <w:pPr>
        <w:widowControl w:val="0"/>
        <w:spacing w:line="240" w:lineRule="auto"/>
        <w:jc w:val="both"/>
        <w:rPr>
          <w:szCs w:val="24"/>
        </w:rPr>
      </w:pPr>
    </w:p>
    <w:p w14:paraId="4B599FEB" w14:textId="77777777" w:rsidR="00D8622C" w:rsidRPr="000A2CDB" w:rsidRDefault="00D8622C" w:rsidP="00D8622C">
      <w:pPr>
        <w:widowControl w:val="0"/>
        <w:spacing w:line="240" w:lineRule="auto"/>
        <w:jc w:val="both"/>
        <w:rPr>
          <w:szCs w:val="24"/>
        </w:rPr>
      </w:pPr>
    </w:p>
    <w:p w14:paraId="1492591E" w14:textId="77777777" w:rsidR="00D8622C" w:rsidRPr="000A2CDB" w:rsidRDefault="00D8622C" w:rsidP="00D8622C">
      <w:pPr>
        <w:widowControl w:val="0"/>
        <w:spacing w:line="240" w:lineRule="auto"/>
        <w:jc w:val="both"/>
        <w:rPr>
          <w:szCs w:val="24"/>
        </w:rPr>
      </w:pPr>
    </w:p>
    <w:p w14:paraId="18B6704A" w14:textId="77777777" w:rsidR="00D8622C" w:rsidRPr="000A2CDB" w:rsidRDefault="00D8622C" w:rsidP="00D8622C">
      <w:pPr>
        <w:widowControl w:val="0"/>
        <w:spacing w:line="240" w:lineRule="auto"/>
        <w:jc w:val="both"/>
        <w:rPr>
          <w:szCs w:val="24"/>
        </w:rPr>
      </w:pPr>
    </w:p>
    <w:p w14:paraId="2474D867" w14:textId="77777777" w:rsidR="00D8622C" w:rsidRPr="000A2CDB" w:rsidRDefault="00D8622C" w:rsidP="00D8622C">
      <w:pPr>
        <w:widowControl w:val="0"/>
        <w:spacing w:line="240" w:lineRule="auto"/>
        <w:jc w:val="both"/>
        <w:rPr>
          <w:szCs w:val="24"/>
        </w:rPr>
      </w:pPr>
    </w:p>
    <w:p w14:paraId="31439FD7" w14:textId="77777777" w:rsidR="00D8622C" w:rsidRPr="000A2CDB" w:rsidRDefault="00D8622C" w:rsidP="00D8622C">
      <w:pPr>
        <w:widowControl w:val="0"/>
        <w:spacing w:line="240" w:lineRule="auto"/>
        <w:jc w:val="both"/>
        <w:rPr>
          <w:szCs w:val="24"/>
        </w:rPr>
      </w:pPr>
    </w:p>
    <w:p w14:paraId="1DE6406E" w14:textId="319EB99E" w:rsidR="00D8622C" w:rsidRPr="000A2CDB" w:rsidRDefault="00D8622C" w:rsidP="00D8622C">
      <w:pPr>
        <w:widowControl w:val="0"/>
        <w:spacing w:line="240" w:lineRule="auto"/>
        <w:jc w:val="both"/>
        <w:rPr>
          <w:sz w:val="28"/>
          <w:szCs w:val="24"/>
        </w:rPr>
      </w:pPr>
      <w:r w:rsidRPr="000A2CDB">
        <w:rPr>
          <w:noProof/>
          <w:szCs w:val="24"/>
          <w:lang w:eastAsia="ru-RU"/>
        </w:rPr>
        <mc:AlternateContent>
          <mc:Choice Requires="wps">
            <w:drawing>
              <wp:anchor distT="4294967295" distB="4294967295" distL="0" distR="0" simplePos="0" relativeHeight="251663360" behindDoc="0" locked="0" layoutInCell="0" allowOverlap="1" wp14:anchorId="20386962" wp14:editId="2F2FA693">
                <wp:simplePos x="0" y="0"/>
                <wp:positionH relativeFrom="page">
                  <wp:posOffset>304800</wp:posOffset>
                </wp:positionH>
                <wp:positionV relativeFrom="page">
                  <wp:posOffset>323849</wp:posOffset>
                </wp:positionV>
                <wp:extent cx="6951980" cy="0"/>
                <wp:effectExtent l="0" t="19050" r="20320" b="19050"/>
                <wp:wrapNone/>
                <wp:docPr id="5"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198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90A43C" id="Прямая соединительная линия 16" o:spid="_x0000_s1026" style="position:absolute;z-index:251663360;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24pt,25.5pt" to="571.4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" o:allowincell="f" strokeweight="3pt">
                <w10:wrap anchorx="page" anchory="page"/>
              </v:line>
            </w:pict>
          </mc:Fallback>
        </mc:AlternateContent>
      </w:r>
      <w:r w:rsidRPr="000A2CDB">
        <w:rPr>
          <w:noProof/>
          <w:szCs w:val="24"/>
          <w:lang w:eastAsia="ru-RU"/>
        </w:rPr>
        <mc:AlternateContent>
          <mc:Choice Requires="wps">
            <w:drawing>
              <wp:anchor distT="0" distB="0" distL="4294967295" distR="4294967295" simplePos="0" relativeHeight="251664384" behindDoc="0" locked="0" layoutInCell="0" allowOverlap="1" wp14:anchorId="5216244D" wp14:editId="367B8214">
                <wp:simplePos x="0" y="0"/>
                <wp:positionH relativeFrom="page">
                  <wp:posOffset>323849</wp:posOffset>
                </wp:positionH>
                <wp:positionV relativeFrom="page">
                  <wp:posOffset>304800</wp:posOffset>
                </wp:positionV>
                <wp:extent cx="0" cy="10083800"/>
                <wp:effectExtent l="19050" t="0" r="19050" b="31750"/>
                <wp:wrapNone/>
                <wp:docPr id="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36E804" id="Прямая соединительная линия 14" o:spid="_x0000_s1026" style="position:absolute;z-index:251664384;visibility:visible;mso-wrap-style:square;mso-width-percent:0;mso-height-percent:0;mso-wrap-distance-left:-3e-5mm;mso-wrap-distance-top:0;mso-wrap-distance-right:-3e-5mm;mso-wrap-distance-bottom:0;mso-position-horizontal:absolute;mso-position-horizontal-relative:page;mso-position-vertical:absolute;mso-position-vertical-relative:page;mso-width-percent:0;mso-height-percent:0;mso-width-relative:page;mso-height-relative:page" from="25.5pt,24pt" to="25.5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" o:allowincell="f" strokeweight="3pt">
                <w10:wrap anchorx="page" anchory="page"/>
              </v:line>
            </w:pict>
          </mc:Fallback>
        </mc:AlternateContent>
      </w:r>
      <w:r w:rsidRPr="000A2CDB">
        <w:rPr>
          <w:noProof/>
          <w:szCs w:val="24"/>
          <w:lang w:eastAsia="ru-RU"/>
        </w:rPr>
        <mc:AlternateContent>
          <mc:Choice Requires="wps">
            <w:drawing>
              <wp:anchor distT="4294967295" distB="4294967295" distL="0" distR="0" simplePos="0" relativeHeight="251665408" behindDoc="0" locked="0" layoutInCell="0" allowOverlap="1" wp14:anchorId="3B3A0684" wp14:editId="3C18DA35">
                <wp:simplePos x="0" y="0"/>
                <wp:positionH relativeFrom="page">
                  <wp:posOffset>304800</wp:posOffset>
                </wp:positionH>
                <wp:positionV relativeFrom="page">
                  <wp:posOffset>10369549</wp:posOffset>
                </wp:positionV>
                <wp:extent cx="6951980" cy="0"/>
                <wp:effectExtent l="0" t="19050" r="20320" b="19050"/>
                <wp:wrapNone/>
                <wp:docPr id="3"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198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3E0F9B" id="Прямая соединительная линия 12" o:spid="_x0000_s1026" style="position:absolute;z-index:251665408;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24pt,816.5pt" to="571.4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" o:allowincell="f" strokeweight="3pt">
                <w10:wrap anchorx="page" anchory="page"/>
              </v:line>
            </w:pict>
          </mc:Fallback>
        </mc:AlternateContent>
      </w:r>
      <w:r w:rsidRPr="000A2CDB">
        <w:rPr>
          <w:noProof/>
          <w:szCs w:val="24"/>
          <w:lang w:eastAsia="ru-RU"/>
        </w:rPr>
        <mc:AlternateContent>
          <mc:Choice Requires="wps">
            <w:drawing>
              <wp:anchor distT="0" distB="0" distL="4294967295" distR="4294967295" simplePos="0" relativeHeight="251666432" behindDoc="0" locked="0" layoutInCell="0" allowOverlap="1" wp14:anchorId="2077FE72" wp14:editId="36691110">
                <wp:simplePos x="0" y="0"/>
                <wp:positionH relativeFrom="page">
                  <wp:posOffset>7237729</wp:posOffset>
                </wp:positionH>
                <wp:positionV relativeFrom="page">
                  <wp:posOffset>304800</wp:posOffset>
                </wp:positionV>
                <wp:extent cx="0" cy="10083800"/>
                <wp:effectExtent l="19050" t="0" r="19050" b="31750"/>
                <wp:wrapNone/>
                <wp:docPr id="2"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AA1B21" id="Прямая соединительная линия 10" o:spid="_x0000_s1026" style="position:absolute;z-index:251666432;visibility:visible;mso-wrap-style:square;mso-width-percent:0;mso-height-percent:0;mso-wrap-distance-left:-3e-5mm;mso-wrap-distance-top:0;mso-wrap-distance-right:-3e-5mm;mso-wrap-distance-bottom:0;mso-position-horizontal:absolute;mso-position-horizontal-relative:page;mso-position-vertical:absolute;mso-position-vertical-relative:page;mso-width-percent:0;mso-height-percent:0;mso-width-relative:page;mso-height-relative:page" from="569.9pt,24pt" to="569.9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" o:allowincell="f" strokeweight="3pt">
                <w10:wrap anchorx="page" anchory="page"/>
              </v:line>
            </w:pict>
          </mc:Fallback>
        </mc:AlternateContent>
      </w:r>
    </w:p>
    <w:p w14:paraId="01DC404D" w14:textId="77777777" w:rsidR="00D8622C" w:rsidRPr="000A2CDB" w:rsidRDefault="00D8622C" w:rsidP="00D8622C">
      <w:pPr>
        <w:widowControl w:val="0"/>
        <w:spacing w:line="240" w:lineRule="auto"/>
        <w:ind w:right="284"/>
        <w:rPr>
          <w:rFonts w:eastAsia="Courier New"/>
          <w:b/>
          <w:bCs/>
          <w:sz w:val="28"/>
          <w:szCs w:val="24"/>
        </w:rPr>
      </w:pPr>
    </w:p>
    <w:p w14:paraId="799B82C4" w14:textId="77777777" w:rsidR="00D8622C" w:rsidRPr="000A2CDB" w:rsidRDefault="00D8622C" w:rsidP="005A0EE0">
      <w:pPr>
        <w:widowControl w:val="0"/>
        <w:spacing w:line="240" w:lineRule="auto"/>
        <w:ind w:right="284"/>
        <w:jc w:val="center"/>
        <w:rPr>
          <w:rFonts w:ascii="GOST Common" w:eastAsia="Courier New" w:hAnsi="GOST Common"/>
          <w:b/>
          <w:bCs/>
          <w:sz w:val="28"/>
        </w:rPr>
      </w:pPr>
      <w:r w:rsidRPr="000A2CDB">
        <w:rPr>
          <w:rFonts w:ascii="GOST Common" w:eastAsia="Courier New" w:hAnsi="GOST Common"/>
          <w:b/>
          <w:bCs/>
          <w:sz w:val="28"/>
        </w:rPr>
        <w:t>ПРАВИЛА ЗЕМЛЕПОЛЬЗОВАНИЯ И ЗАСТРОЙКИ ТЕРРИТОРИИ</w:t>
      </w:r>
    </w:p>
    <w:p w14:paraId="5DF48D45" w14:textId="2AD0FA08" w:rsidR="00D8622C" w:rsidRPr="000A2CDB" w:rsidRDefault="00D8622C" w:rsidP="005A0EE0">
      <w:pPr>
        <w:widowControl w:val="0"/>
        <w:spacing w:line="240" w:lineRule="auto"/>
        <w:ind w:right="284"/>
        <w:jc w:val="center"/>
        <w:rPr>
          <w:rFonts w:ascii="GOST Common" w:hAnsi="GOST Common"/>
        </w:rPr>
      </w:pPr>
      <w:r w:rsidRPr="000A2CDB">
        <w:rPr>
          <w:rFonts w:ascii="GOST Common" w:eastAsia="Courier New" w:hAnsi="GOST Common"/>
          <w:b/>
          <w:bCs/>
          <w:sz w:val="28"/>
        </w:rPr>
        <w:t>МУНИЦИПАЛЬНОГО ОБРАЗОВАНИЯ УВИНСКОЕ УВИНСКОГО РАЙОНА УДМУРСТКОЙ РЕСПУБЛИКИ</w:t>
      </w:r>
    </w:p>
    <w:p w14:paraId="09DC6869" w14:textId="77777777" w:rsidR="00D8622C" w:rsidRPr="000A2CDB" w:rsidRDefault="00D8622C" w:rsidP="00D8622C">
      <w:pPr>
        <w:pStyle w:val="affff7"/>
        <w:widowControl w:val="0"/>
        <w:jc w:val="center"/>
        <w:rPr>
          <w:rFonts w:ascii="Times New Roman" w:hAnsi="Times New Roman"/>
          <w:sz w:val="28"/>
          <w:szCs w:val="24"/>
        </w:rPr>
      </w:pPr>
    </w:p>
    <w:p w14:paraId="679E3D8A" w14:textId="77777777" w:rsidR="00D8622C" w:rsidRPr="000A2CDB" w:rsidRDefault="00D8622C" w:rsidP="00D8622C">
      <w:pPr>
        <w:pStyle w:val="affff7"/>
        <w:widowControl w:val="0"/>
        <w:jc w:val="center"/>
        <w:rPr>
          <w:rFonts w:ascii="Times New Roman" w:hAnsi="Times New Roman"/>
          <w:sz w:val="28"/>
          <w:szCs w:val="24"/>
        </w:rPr>
      </w:pPr>
    </w:p>
    <w:p w14:paraId="3CABB638" w14:textId="570F7388" w:rsidR="00D8622C" w:rsidRPr="000A2CDB" w:rsidRDefault="005A0EE0" w:rsidP="00D8622C">
      <w:pPr>
        <w:pStyle w:val="affff7"/>
        <w:widowControl w:val="0"/>
        <w:jc w:val="center"/>
        <w:rPr>
          <w:rFonts w:ascii="GOST Common" w:hAnsi="GOST Common"/>
          <w:sz w:val="28"/>
          <w:szCs w:val="24"/>
        </w:rPr>
      </w:pPr>
      <w:r w:rsidRPr="000A2CDB">
        <w:rPr>
          <w:rFonts w:ascii="GOST Common" w:hAnsi="GOST Common"/>
          <w:sz w:val="28"/>
          <w:szCs w:val="24"/>
        </w:rPr>
        <w:t>ПОРЯДОК</w:t>
      </w:r>
      <w:r w:rsidR="00256600" w:rsidRPr="000A2CDB">
        <w:rPr>
          <w:rFonts w:ascii="GOST Common" w:hAnsi="GOST Common"/>
          <w:sz w:val="28"/>
          <w:szCs w:val="24"/>
        </w:rPr>
        <w:t xml:space="preserve"> ПРИМЕНЕНИЯ И</w:t>
      </w:r>
      <w:r w:rsidRPr="000A2CDB">
        <w:rPr>
          <w:rFonts w:ascii="GOST Common" w:hAnsi="GOST Common"/>
          <w:sz w:val="28"/>
          <w:szCs w:val="24"/>
        </w:rPr>
        <w:t xml:space="preserve"> ВНЕСЕНИЯ ИЗМЕНЕНИЙ</w:t>
      </w:r>
    </w:p>
    <w:p w14:paraId="227A4914" w14:textId="77777777" w:rsidR="00D8622C" w:rsidRPr="000A2CDB" w:rsidRDefault="00D8622C" w:rsidP="00D8622C">
      <w:pPr>
        <w:pStyle w:val="affff7"/>
        <w:widowControl w:val="0"/>
        <w:jc w:val="center"/>
        <w:rPr>
          <w:rFonts w:ascii="GOST Common" w:hAnsi="GOST Common"/>
          <w:sz w:val="28"/>
          <w:szCs w:val="24"/>
        </w:rPr>
      </w:pPr>
      <w:r w:rsidRPr="000A2CDB">
        <w:rPr>
          <w:rFonts w:ascii="GOST Common" w:hAnsi="GOST Common"/>
          <w:sz w:val="28"/>
          <w:szCs w:val="24"/>
        </w:rPr>
        <w:t>(в новой редакции)</w:t>
      </w:r>
    </w:p>
    <w:p w14:paraId="485249B9" w14:textId="77777777" w:rsidR="00D8622C" w:rsidRPr="000A2CDB" w:rsidRDefault="00D8622C" w:rsidP="00D8622C">
      <w:pPr>
        <w:widowControl w:val="0"/>
        <w:spacing w:line="240" w:lineRule="auto"/>
        <w:rPr>
          <w:sz w:val="28"/>
          <w:szCs w:val="24"/>
        </w:rPr>
      </w:pPr>
    </w:p>
    <w:p w14:paraId="17E326A9" w14:textId="77777777" w:rsidR="00D8622C" w:rsidRPr="000A2CDB" w:rsidRDefault="00D8622C" w:rsidP="00D8622C">
      <w:pPr>
        <w:widowControl w:val="0"/>
        <w:spacing w:line="240" w:lineRule="auto"/>
        <w:rPr>
          <w:sz w:val="28"/>
          <w:szCs w:val="24"/>
        </w:rPr>
      </w:pPr>
    </w:p>
    <w:p w14:paraId="004EDCD1" w14:textId="77777777" w:rsidR="00D8622C" w:rsidRPr="000A2CDB" w:rsidRDefault="00D8622C" w:rsidP="00D8622C">
      <w:pPr>
        <w:widowControl w:val="0"/>
        <w:spacing w:line="240" w:lineRule="auto"/>
        <w:rPr>
          <w:sz w:val="28"/>
          <w:szCs w:val="24"/>
        </w:rPr>
      </w:pPr>
    </w:p>
    <w:p w14:paraId="51516442" w14:textId="77777777" w:rsidR="00D8622C" w:rsidRPr="000A2CDB" w:rsidRDefault="00D8622C" w:rsidP="00D8622C">
      <w:pPr>
        <w:widowControl w:val="0"/>
        <w:spacing w:line="240" w:lineRule="auto"/>
        <w:rPr>
          <w:rFonts w:eastAsia="Courier New"/>
          <w:b/>
          <w:sz w:val="28"/>
          <w:szCs w:val="24"/>
        </w:rPr>
      </w:pPr>
    </w:p>
    <w:p w14:paraId="3A8015B6" w14:textId="77777777" w:rsidR="00D8622C" w:rsidRPr="000A2CDB" w:rsidRDefault="00D8622C" w:rsidP="00D8622C">
      <w:pPr>
        <w:widowControl w:val="0"/>
        <w:spacing w:line="240" w:lineRule="auto"/>
        <w:rPr>
          <w:rFonts w:eastAsia="Courier New"/>
          <w:b/>
          <w:sz w:val="28"/>
          <w:szCs w:val="24"/>
        </w:rPr>
      </w:pPr>
    </w:p>
    <w:p w14:paraId="5ECDC9DF" w14:textId="77777777" w:rsidR="00D8622C" w:rsidRPr="000A2CDB" w:rsidRDefault="00D8622C" w:rsidP="00D8622C">
      <w:pPr>
        <w:widowControl w:val="0"/>
        <w:spacing w:line="240" w:lineRule="auto"/>
        <w:rPr>
          <w:rFonts w:eastAsia="Courier New"/>
          <w:b/>
          <w:sz w:val="28"/>
          <w:szCs w:val="24"/>
        </w:rPr>
      </w:pPr>
    </w:p>
    <w:p w14:paraId="17C6594A" w14:textId="77777777" w:rsidR="00D8622C" w:rsidRPr="000A2CDB" w:rsidRDefault="00D8622C" w:rsidP="00D8622C">
      <w:pPr>
        <w:widowControl w:val="0"/>
        <w:spacing w:line="240" w:lineRule="auto"/>
        <w:rPr>
          <w:rFonts w:eastAsia="Courier New"/>
          <w:b/>
          <w:sz w:val="28"/>
          <w:szCs w:val="24"/>
        </w:rPr>
      </w:pPr>
    </w:p>
    <w:p w14:paraId="2F5C273A" w14:textId="77777777" w:rsidR="00D8622C" w:rsidRPr="000A2CDB" w:rsidRDefault="00D8622C" w:rsidP="00D8622C">
      <w:pPr>
        <w:widowControl w:val="0"/>
        <w:spacing w:line="240" w:lineRule="auto"/>
        <w:rPr>
          <w:rFonts w:eastAsia="Courier New"/>
          <w:b/>
          <w:sz w:val="28"/>
          <w:szCs w:val="24"/>
        </w:rPr>
      </w:pPr>
    </w:p>
    <w:p w14:paraId="7D59B083" w14:textId="77777777" w:rsidR="00D8622C" w:rsidRPr="000A2CDB" w:rsidRDefault="00D8622C" w:rsidP="00D8622C">
      <w:pPr>
        <w:widowControl w:val="0"/>
        <w:spacing w:line="240" w:lineRule="auto"/>
        <w:rPr>
          <w:rFonts w:eastAsia="Courier New"/>
          <w:b/>
          <w:sz w:val="28"/>
          <w:szCs w:val="24"/>
        </w:rPr>
      </w:pPr>
    </w:p>
    <w:p w14:paraId="74D586A0" w14:textId="77777777" w:rsidR="00D8622C" w:rsidRPr="000A2CDB" w:rsidRDefault="00D8622C" w:rsidP="00D8622C">
      <w:pPr>
        <w:widowControl w:val="0"/>
        <w:spacing w:line="240" w:lineRule="auto"/>
        <w:rPr>
          <w:rFonts w:eastAsia="Courier New"/>
          <w:b/>
          <w:sz w:val="28"/>
          <w:szCs w:val="24"/>
        </w:rPr>
      </w:pPr>
    </w:p>
    <w:p w14:paraId="3E9A9DD6" w14:textId="77777777" w:rsidR="00D8622C" w:rsidRPr="000A2CDB" w:rsidRDefault="00D8622C" w:rsidP="00D8622C">
      <w:pPr>
        <w:widowControl w:val="0"/>
        <w:spacing w:line="240" w:lineRule="auto"/>
        <w:jc w:val="both"/>
        <w:rPr>
          <w:rFonts w:eastAsia="Courier New"/>
          <w:b/>
          <w:sz w:val="28"/>
          <w:szCs w:val="24"/>
        </w:rPr>
      </w:pPr>
    </w:p>
    <w:p w14:paraId="4E3D5C10" w14:textId="77777777" w:rsidR="005A0EE0" w:rsidRPr="000A2CDB" w:rsidRDefault="005A0EE0" w:rsidP="005A0EE0">
      <w:pPr>
        <w:widowControl w:val="0"/>
        <w:spacing w:line="240" w:lineRule="auto"/>
        <w:rPr>
          <w:rFonts w:eastAsia="Courier New"/>
          <w:b/>
          <w:sz w:val="28"/>
          <w:szCs w:val="24"/>
        </w:rPr>
      </w:pPr>
    </w:p>
    <w:p w14:paraId="4CA6025E" w14:textId="7882D549" w:rsidR="00D8622C" w:rsidRPr="000A2CDB" w:rsidRDefault="00D8622C" w:rsidP="005A0EE0">
      <w:pPr>
        <w:widowControl w:val="0"/>
        <w:spacing w:line="240" w:lineRule="auto"/>
        <w:jc w:val="center"/>
        <w:rPr>
          <w:rFonts w:eastAsia="Courier New"/>
          <w:b/>
          <w:sz w:val="28"/>
          <w:szCs w:val="24"/>
        </w:rPr>
      </w:pPr>
      <w:r w:rsidRPr="000A2CDB">
        <w:rPr>
          <w:rFonts w:eastAsia="Courier New"/>
          <w:b/>
          <w:sz w:val="28"/>
          <w:szCs w:val="24"/>
        </w:rPr>
        <w:t>2025</w:t>
      </w:r>
    </w:p>
    <w:p w14:paraId="17B5B202" w14:textId="522CDA37" w:rsidR="00D8622C" w:rsidRPr="000A2CDB" w:rsidRDefault="005A0EE0" w:rsidP="00D8622C">
      <w:pPr>
        <w:widowControl w:val="0"/>
        <w:spacing w:line="240" w:lineRule="auto"/>
        <w:rPr>
          <w:rFonts w:eastAsia="Courier New"/>
          <w:b/>
          <w:sz w:val="28"/>
          <w:szCs w:val="24"/>
        </w:rPr>
      </w:pPr>
      <w:r w:rsidRPr="000A2CDB">
        <w:rPr>
          <w:rFonts w:ascii="GOST Common" w:eastAsia="Courier New" w:hAnsi="GOST Common" w:cs="Courier New"/>
          <w:b/>
          <w:bCs/>
          <w:noProof/>
          <w:sz w:val="36"/>
          <w:szCs w:val="36"/>
        </w:rPr>
        <w:lastRenderedPageBreak/>
        <w:drawing>
          <wp:anchor distT="114300" distB="114300" distL="114300" distR="114300" simplePos="0" relativeHeight="251668480" behindDoc="1" locked="0" layoutInCell="1" allowOverlap="1" wp14:anchorId="77C06EBF" wp14:editId="531F5367">
            <wp:simplePos x="0" y="0"/>
            <wp:positionH relativeFrom="column">
              <wp:posOffset>1971675</wp:posOffset>
            </wp:positionH>
            <wp:positionV relativeFrom="paragraph">
              <wp:posOffset>74930</wp:posOffset>
            </wp:positionV>
            <wp:extent cx="1859915" cy="1280160"/>
            <wp:effectExtent l="0" t="0" r="6985" b="0"/>
            <wp:wrapTight wrapText="bothSides">
              <wp:wrapPolygon edited="0">
                <wp:start x="8849" y="0"/>
                <wp:lineTo x="7522" y="1929"/>
                <wp:lineTo x="6637" y="3857"/>
                <wp:lineTo x="6637" y="6750"/>
                <wp:lineTo x="8628" y="10286"/>
                <wp:lineTo x="9513" y="10286"/>
                <wp:lineTo x="1549" y="12214"/>
                <wp:lineTo x="221" y="12857"/>
                <wp:lineTo x="0" y="17357"/>
                <wp:lineTo x="0" y="20571"/>
                <wp:lineTo x="21239" y="20571"/>
                <wp:lineTo x="21460" y="18000"/>
                <wp:lineTo x="21460" y="13179"/>
                <wp:lineTo x="20575" y="12536"/>
                <wp:lineTo x="11947" y="10286"/>
                <wp:lineTo x="12832" y="10286"/>
                <wp:lineTo x="14823" y="6429"/>
                <wp:lineTo x="15044" y="4500"/>
                <wp:lineTo x="14159" y="2571"/>
                <wp:lineTo x="12610" y="0"/>
                <wp:lineTo x="8849" y="0"/>
              </wp:wrapPolygon>
            </wp:wrapTight>
            <wp:docPr id="648287682" name="Рисунок 648287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cstate="print">
                      <a:extLst>
                        <a:ext uri="{28A0092B-C50C-407E-A947-70E740481C1C}">
                          <a14:useLocalDpi xmlns:a14="http://schemas.microsoft.com/office/drawing/2010/main" val="0"/>
                        </a:ext>
                      </a:extLst>
                    </a:blip>
                    <a:srcRect b="9064"/>
                    <a:stretch>
                      <a:fillRect/>
                    </a:stretch>
                  </pic:blipFill>
                  <pic:spPr bwMode="auto">
                    <a:xfrm>
                      <a:off x="0" y="0"/>
                      <a:ext cx="1859915" cy="1280160"/>
                    </a:xfrm>
                    <a:prstGeom prst="rect">
                      <a:avLst/>
                    </a:prstGeom>
                    <a:noFill/>
                  </pic:spPr>
                </pic:pic>
              </a:graphicData>
            </a:graphic>
            <wp14:sizeRelH relativeFrom="page">
              <wp14:pctWidth>0</wp14:pctWidth>
            </wp14:sizeRelH>
            <wp14:sizeRelV relativeFrom="page">
              <wp14:pctHeight>0</wp14:pctHeight>
            </wp14:sizeRelV>
          </wp:anchor>
        </w:drawing>
      </w:r>
    </w:p>
    <w:p w14:paraId="307AB2BF" w14:textId="77777777" w:rsidR="00D8622C" w:rsidRPr="000A2CDB" w:rsidRDefault="00D8622C" w:rsidP="00D8622C">
      <w:pPr>
        <w:spacing w:line="278" w:lineRule="auto"/>
        <w:rPr>
          <w:rFonts w:eastAsia="Courier New"/>
          <w:b/>
          <w:sz w:val="28"/>
          <w:szCs w:val="24"/>
        </w:rPr>
        <w:sectPr w:rsidR="00D8622C" w:rsidRPr="000A2CDB" w:rsidSect="00D8622C">
          <w:footerReference w:type="default" r:id="rId8"/>
          <w:headerReference w:type="first" r:id="rId9"/>
          <w:footerReference w:type="first" r:id="rId10"/>
          <w:type w:val="continuous"/>
          <w:pgSz w:w="11906" w:h="16838"/>
          <w:pgMar w:top="1134" w:right="850" w:bottom="1134" w:left="1701" w:header="708" w:footer="708" w:gutter="0"/>
          <w:pgNumType w:start="1"/>
          <w:cols w:space="708"/>
          <w:titlePg/>
          <w:docGrid w:linePitch="360"/>
        </w:sectPr>
      </w:pPr>
    </w:p>
    <w:p w14:paraId="6E280FD1" w14:textId="13CA47B0" w:rsidR="00D8622C" w:rsidRPr="000A2CDB" w:rsidRDefault="00D8622C" w:rsidP="00D8622C">
      <w:pPr>
        <w:widowControl w:val="0"/>
        <w:spacing w:line="240" w:lineRule="auto"/>
        <w:rPr>
          <w:rFonts w:eastAsia="Courier New"/>
          <w:b/>
          <w:bCs/>
          <w:sz w:val="28"/>
          <w:szCs w:val="24"/>
        </w:rPr>
      </w:pPr>
      <w:r w:rsidRPr="000A2CDB">
        <w:rPr>
          <w:noProof/>
          <w:sz w:val="28"/>
          <w:szCs w:val="24"/>
          <w:lang w:eastAsia="ru-RU"/>
        </w:rPr>
        <mc:AlternateContent>
          <mc:Choice Requires="wps">
            <w:drawing>
              <wp:anchor distT="4294967295" distB="4294967295" distL="0" distR="0" simplePos="0" relativeHeight="251659264" behindDoc="0" locked="0" layoutInCell="0" allowOverlap="1" wp14:anchorId="4F6DBC15" wp14:editId="3FD55848">
                <wp:simplePos x="0" y="0"/>
                <wp:positionH relativeFrom="page">
                  <wp:posOffset>304800</wp:posOffset>
                </wp:positionH>
                <wp:positionV relativeFrom="page">
                  <wp:posOffset>323849</wp:posOffset>
                </wp:positionV>
                <wp:extent cx="6951980" cy="0"/>
                <wp:effectExtent l="0" t="19050" r="20320" b="19050"/>
                <wp:wrapNone/>
                <wp:docPr id="14"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198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325204" id="Прямая соединительная линия 8" o:spid="_x0000_s1026" style="position:absolute;z-index:251659264;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24pt,25.5pt" to="571.4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" o:allowincell="f" strokeweight="3pt">
                <w10:wrap anchorx="page" anchory="page"/>
              </v:line>
            </w:pict>
          </mc:Fallback>
        </mc:AlternateContent>
      </w:r>
      <w:r w:rsidRPr="000A2CDB">
        <w:rPr>
          <w:noProof/>
          <w:sz w:val="28"/>
          <w:szCs w:val="24"/>
          <w:lang w:eastAsia="ru-RU"/>
        </w:rPr>
        <mc:AlternateContent>
          <mc:Choice Requires="wps">
            <w:drawing>
              <wp:anchor distT="0" distB="0" distL="4294967295" distR="4294967295" simplePos="0" relativeHeight="251660288" behindDoc="0" locked="0" layoutInCell="0" allowOverlap="1" wp14:anchorId="76A89626" wp14:editId="3C952166">
                <wp:simplePos x="0" y="0"/>
                <wp:positionH relativeFrom="page">
                  <wp:posOffset>323849</wp:posOffset>
                </wp:positionH>
                <wp:positionV relativeFrom="page">
                  <wp:posOffset>304800</wp:posOffset>
                </wp:positionV>
                <wp:extent cx="0" cy="10083800"/>
                <wp:effectExtent l="19050" t="0" r="19050" b="31750"/>
                <wp:wrapNone/>
                <wp:docPr id="15"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711525" id="Прямая соединительная линия 6" o:spid="_x0000_s1026" style="position:absolute;z-index:251660288;visibility:visible;mso-wrap-style:square;mso-width-percent:0;mso-height-percent:0;mso-wrap-distance-left:-3e-5mm;mso-wrap-distance-top:0;mso-wrap-distance-right:-3e-5mm;mso-wrap-distance-bottom:0;mso-position-horizontal:absolute;mso-position-horizontal-relative:page;mso-position-vertical:absolute;mso-position-vertical-relative:page;mso-width-percent:0;mso-height-percent:0;mso-width-relative:page;mso-height-relative:page" from="25.5pt,24pt" to="25.5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" o:allowincell="f" strokeweight="3pt">
                <w10:wrap anchorx="page" anchory="page"/>
              </v:line>
            </w:pict>
          </mc:Fallback>
        </mc:AlternateContent>
      </w:r>
      <w:r w:rsidRPr="000A2CDB">
        <w:rPr>
          <w:noProof/>
          <w:sz w:val="28"/>
          <w:szCs w:val="24"/>
          <w:lang w:eastAsia="ru-RU"/>
        </w:rPr>
        <mc:AlternateContent>
          <mc:Choice Requires="wps">
            <w:drawing>
              <wp:anchor distT="4294967295" distB="4294967295" distL="0" distR="0" simplePos="0" relativeHeight="251661312" behindDoc="0" locked="0" layoutInCell="0" allowOverlap="1" wp14:anchorId="402F079E" wp14:editId="67440FC3">
                <wp:simplePos x="0" y="0"/>
                <wp:positionH relativeFrom="page">
                  <wp:posOffset>304800</wp:posOffset>
                </wp:positionH>
                <wp:positionV relativeFrom="page">
                  <wp:posOffset>10369549</wp:posOffset>
                </wp:positionV>
                <wp:extent cx="6951980" cy="0"/>
                <wp:effectExtent l="0" t="19050" r="20320" b="19050"/>
                <wp:wrapNone/>
                <wp:docPr id="16"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198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324DA4" id="Прямая соединительная линия 4" o:spid="_x0000_s1026" style="position:absolute;z-index:251661312;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24pt,816.5pt" to="571.4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" o:allowincell="f" strokeweight="3pt">
                <w10:wrap anchorx="page" anchory="page"/>
              </v:line>
            </w:pict>
          </mc:Fallback>
        </mc:AlternateContent>
      </w:r>
      <w:r w:rsidRPr="000A2CDB">
        <w:rPr>
          <w:noProof/>
          <w:sz w:val="28"/>
          <w:szCs w:val="24"/>
          <w:lang w:eastAsia="ru-RU"/>
        </w:rPr>
        <mc:AlternateContent>
          <mc:Choice Requires="wps">
            <w:drawing>
              <wp:anchor distT="0" distB="0" distL="4294967295" distR="4294967295" simplePos="0" relativeHeight="251662336" behindDoc="0" locked="0" layoutInCell="0" allowOverlap="1" wp14:anchorId="391DA41A" wp14:editId="412D4160">
                <wp:simplePos x="0" y="0"/>
                <wp:positionH relativeFrom="page">
                  <wp:posOffset>7237729</wp:posOffset>
                </wp:positionH>
                <wp:positionV relativeFrom="page">
                  <wp:posOffset>304800</wp:posOffset>
                </wp:positionV>
                <wp:extent cx="0" cy="10083800"/>
                <wp:effectExtent l="19050" t="0" r="19050" b="31750"/>
                <wp:wrapNone/>
                <wp:docPr id="17"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58F2AE" id="Прямая соединительная линия 2" o:spid="_x0000_s1026" style="position:absolute;z-index:251662336;visibility:visible;mso-wrap-style:square;mso-width-percent:0;mso-height-percent:0;mso-wrap-distance-left:-3e-5mm;mso-wrap-distance-top:0;mso-wrap-distance-right:-3e-5mm;mso-wrap-distance-bottom:0;mso-position-horizontal:absolute;mso-position-horizontal-relative:page;mso-position-vertical:absolute;mso-position-vertical-relative:page;mso-width-percent:0;mso-height-percent:0;mso-width-relative:page;mso-height-relative:page" from="569.9pt,24pt" to="569.9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" o:allowincell="f" strokeweight="3pt">
                <w10:wrap anchorx="page" anchory="page"/>
              </v:line>
            </w:pict>
          </mc:Fallback>
        </mc:AlternateContent>
      </w:r>
    </w:p>
    <w:p w14:paraId="11F3BB3E" w14:textId="77777777" w:rsidR="00D8622C" w:rsidRPr="000A2CDB" w:rsidRDefault="00D8622C" w:rsidP="00D8622C">
      <w:pPr>
        <w:widowControl w:val="0"/>
        <w:spacing w:line="240" w:lineRule="auto"/>
        <w:ind w:right="284"/>
        <w:rPr>
          <w:rFonts w:eastAsia="Courier New"/>
          <w:b/>
          <w:bCs/>
          <w:sz w:val="28"/>
          <w:szCs w:val="24"/>
        </w:rPr>
      </w:pPr>
    </w:p>
    <w:p w14:paraId="4E62E5CE" w14:textId="77777777" w:rsidR="00D8622C" w:rsidRPr="000A2CDB" w:rsidRDefault="00D8622C" w:rsidP="00D8622C">
      <w:pPr>
        <w:widowControl w:val="0"/>
        <w:spacing w:line="240" w:lineRule="auto"/>
        <w:ind w:right="284"/>
        <w:rPr>
          <w:rFonts w:eastAsia="Courier New"/>
          <w:b/>
          <w:bCs/>
          <w:sz w:val="28"/>
          <w:szCs w:val="24"/>
        </w:rPr>
      </w:pPr>
    </w:p>
    <w:p w14:paraId="4316F716" w14:textId="77777777" w:rsidR="00D8622C" w:rsidRPr="000A2CDB" w:rsidRDefault="00D8622C" w:rsidP="00D8622C">
      <w:pPr>
        <w:widowControl w:val="0"/>
        <w:spacing w:line="240" w:lineRule="auto"/>
        <w:ind w:right="284"/>
        <w:rPr>
          <w:rFonts w:eastAsia="Courier New"/>
          <w:b/>
          <w:bCs/>
          <w:sz w:val="28"/>
          <w:szCs w:val="24"/>
        </w:rPr>
      </w:pPr>
    </w:p>
    <w:p w14:paraId="6311EC5E" w14:textId="77777777" w:rsidR="00D8622C" w:rsidRPr="000A2CDB" w:rsidRDefault="00D8622C" w:rsidP="00D8622C">
      <w:pPr>
        <w:widowControl w:val="0"/>
        <w:spacing w:line="240" w:lineRule="auto"/>
        <w:ind w:right="284"/>
        <w:rPr>
          <w:rFonts w:eastAsia="Courier New"/>
          <w:b/>
          <w:bCs/>
          <w:sz w:val="28"/>
          <w:szCs w:val="24"/>
        </w:rPr>
      </w:pPr>
    </w:p>
    <w:p w14:paraId="41A5C923" w14:textId="77777777" w:rsidR="00D8622C" w:rsidRPr="000A2CDB" w:rsidRDefault="00D8622C" w:rsidP="00D8622C">
      <w:pPr>
        <w:widowControl w:val="0"/>
        <w:spacing w:line="240" w:lineRule="auto"/>
        <w:ind w:right="284"/>
        <w:rPr>
          <w:rFonts w:eastAsia="Courier New"/>
          <w:b/>
          <w:bCs/>
          <w:sz w:val="28"/>
          <w:szCs w:val="24"/>
        </w:rPr>
      </w:pPr>
    </w:p>
    <w:p w14:paraId="10220847" w14:textId="77777777" w:rsidR="00D8622C" w:rsidRPr="000A2CDB" w:rsidRDefault="00D8622C" w:rsidP="00D8622C">
      <w:pPr>
        <w:widowControl w:val="0"/>
        <w:spacing w:line="240" w:lineRule="auto"/>
        <w:ind w:right="284"/>
        <w:rPr>
          <w:rFonts w:eastAsia="Courier New"/>
          <w:b/>
          <w:bCs/>
          <w:sz w:val="28"/>
          <w:szCs w:val="24"/>
        </w:rPr>
      </w:pPr>
    </w:p>
    <w:p w14:paraId="04A446FE" w14:textId="77777777" w:rsidR="00D8622C" w:rsidRPr="000A2CDB" w:rsidRDefault="00D8622C" w:rsidP="00D8622C">
      <w:pPr>
        <w:widowControl w:val="0"/>
        <w:spacing w:line="240" w:lineRule="auto"/>
        <w:ind w:right="284"/>
        <w:rPr>
          <w:rFonts w:eastAsia="Courier New"/>
          <w:b/>
          <w:bCs/>
          <w:sz w:val="28"/>
          <w:szCs w:val="24"/>
        </w:rPr>
      </w:pPr>
    </w:p>
    <w:p w14:paraId="2D441E6B" w14:textId="77777777" w:rsidR="00D8622C" w:rsidRPr="000A2CDB" w:rsidRDefault="00D8622C" w:rsidP="00D8622C">
      <w:pPr>
        <w:widowControl w:val="0"/>
        <w:spacing w:line="240" w:lineRule="auto"/>
        <w:ind w:right="284"/>
        <w:rPr>
          <w:rFonts w:eastAsia="Courier New"/>
          <w:b/>
          <w:bCs/>
          <w:sz w:val="28"/>
          <w:szCs w:val="24"/>
        </w:rPr>
      </w:pPr>
    </w:p>
    <w:p w14:paraId="294FC5CA" w14:textId="77777777" w:rsidR="00D8622C" w:rsidRPr="000A2CDB" w:rsidRDefault="00D8622C" w:rsidP="00D8622C">
      <w:pPr>
        <w:widowControl w:val="0"/>
        <w:spacing w:line="240" w:lineRule="auto"/>
        <w:ind w:right="284"/>
        <w:rPr>
          <w:rFonts w:eastAsia="Courier New"/>
          <w:b/>
          <w:bCs/>
          <w:sz w:val="28"/>
          <w:szCs w:val="24"/>
        </w:rPr>
      </w:pPr>
    </w:p>
    <w:p w14:paraId="737D55A2" w14:textId="77777777" w:rsidR="00D8622C" w:rsidRPr="000A2CDB" w:rsidRDefault="00D8622C" w:rsidP="00D8622C">
      <w:pPr>
        <w:widowControl w:val="0"/>
        <w:spacing w:line="240" w:lineRule="auto"/>
        <w:ind w:right="284"/>
        <w:rPr>
          <w:rFonts w:eastAsia="Courier New"/>
          <w:b/>
          <w:bCs/>
          <w:sz w:val="28"/>
          <w:szCs w:val="24"/>
        </w:rPr>
      </w:pPr>
    </w:p>
    <w:p w14:paraId="2A4B1014" w14:textId="77777777" w:rsidR="00D8622C" w:rsidRPr="000A2CDB" w:rsidRDefault="00D8622C" w:rsidP="005A0EE0">
      <w:pPr>
        <w:widowControl w:val="0"/>
        <w:spacing w:line="240" w:lineRule="auto"/>
        <w:ind w:right="284"/>
        <w:jc w:val="center"/>
        <w:rPr>
          <w:rFonts w:ascii="GOST Common" w:eastAsia="Courier New" w:hAnsi="GOST Common"/>
          <w:b/>
          <w:bCs/>
          <w:sz w:val="28"/>
        </w:rPr>
      </w:pPr>
      <w:bookmarkStart w:id="1" w:name="_Hlk193025518"/>
      <w:r w:rsidRPr="000A2CDB">
        <w:rPr>
          <w:rFonts w:ascii="GOST Common" w:eastAsia="Courier New" w:hAnsi="GOST Common"/>
          <w:b/>
          <w:bCs/>
          <w:sz w:val="28"/>
        </w:rPr>
        <w:t>ПРАВИЛА ЗЕМЛЕПОЛЬЗОВАНИЯ И ЗАСТРОЙКИ ТЕРРИТОРИИ</w:t>
      </w:r>
    </w:p>
    <w:p w14:paraId="1CB49C38" w14:textId="2E14DD40" w:rsidR="00D8622C" w:rsidRPr="000A2CDB" w:rsidRDefault="00D8622C" w:rsidP="005A0EE0">
      <w:pPr>
        <w:widowControl w:val="0"/>
        <w:spacing w:line="240" w:lineRule="auto"/>
        <w:ind w:right="284"/>
        <w:jc w:val="center"/>
        <w:rPr>
          <w:rFonts w:ascii="GOST Common" w:hAnsi="GOST Common"/>
        </w:rPr>
      </w:pPr>
      <w:r w:rsidRPr="000A2CDB">
        <w:rPr>
          <w:rFonts w:ascii="GOST Common" w:eastAsia="Courier New" w:hAnsi="GOST Common"/>
          <w:b/>
          <w:bCs/>
          <w:sz w:val="28"/>
        </w:rPr>
        <w:t>МУНИЦИПАЛЬНОГО ОБРАЗОВАНИЯ УВИНСКОЕ УВИНСКОГО РАЙОНА УДМУРСТКОЙ РЕСПУБЛИКИ</w:t>
      </w:r>
      <w:bookmarkStart w:id="2" w:name="_Hlk197508231"/>
      <w:bookmarkEnd w:id="1"/>
    </w:p>
    <w:bookmarkEnd w:id="2"/>
    <w:p w14:paraId="6FF6412F" w14:textId="77777777" w:rsidR="00D8622C" w:rsidRPr="000A2CDB" w:rsidRDefault="00D8622C" w:rsidP="00D8622C">
      <w:pPr>
        <w:widowControl w:val="0"/>
        <w:spacing w:line="240" w:lineRule="auto"/>
        <w:jc w:val="both"/>
        <w:rPr>
          <w:sz w:val="28"/>
          <w:szCs w:val="24"/>
        </w:rPr>
      </w:pPr>
    </w:p>
    <w:p w14:paraId="552F9CBD" w14:textId="77777777" w:rsidR="00D8622C" w:rsidRPr="000A2CDB" w:rsidRDefault="00D8622C" w:rsidP="00D8622C">
      <w:pPr>
        <w:widowControl w:val="0"/>
        <w:spacing w:line="240" w:lineRule="auto"/>
        <w:ind w:right="544"/>
        <w:jc w:val="both"/>
        <w:rPr>
          <w:rFonts w:ascii="GOST Common" w:hAnsi="GOST Common"/>
          <w:sz w:val="28"/>
        </w:rPr>
      </w:pPr>
      <w:r w:rsidRPr="000A2CDB">
        <w:rPr>
          <w:rFonts w:eastAsia="Courier New"/>
          <w:b/>
          <w:bCs/>
          <w:sz w:val="28"/>
          <w:szCs w:val="24"/>
        </w:rPr>
        <w:t xml:space="preserve">Заказчик: </w:t>
      </w:r>
      <w:r w:rsidRPr="000A2CDB">
        <w:rPr>
          <w:rFonts w:ascii="GOST Common" w:hAnsi="GOST Common"/>
          <w:sz w:val="28"/>
        </w:rPr>
        <w:t xml:space="preserve">Администрация муниципального образования </w:t>
      </w:r>
      <w:r w:rsidRPr="000A2CDB">
        <w:rPr>
          <w:rFonts w:eastAsia="Courier New"/>
          <w:bCs/>
          <w:sz w:val="28"/>
          <w:szCs w:val="24"/>
        </w:rPr>
        <w:t>«</w:t>
      </w:r>
      <w:r w:rsidRPr="000A2CDB">
        <w:rPr>
          <w:rFonts w:ascii="GOST Common" w:hAnsi="GOST Common"/>
          <w:sz w:val="28"/>
        </w:rPr>
        <w:t>Муниципальный округ Увинский район Удмуртской Республики</w:t>
      </w:r>
      <w:r w:rsidRPr="000A2CDB">
        <w:rPr>
          <w:rFonts w:eastAsia="Courier New"/>
          <w:bCs/>
          <w:sz w:val="28"/>
          <w:szCs w:val="24"/>
        </w:rPr>
        <w:t>»</w:t>
      </w:r>
    </w:p>
    <w:p w14:paraId="1E9CD175" w14:textId="77777777" w:rsidR="00D8622C" w:rsidRPr="000A2CDB" w:rsidRDefault="00D8622C" w:rsidP="00D8622C">
      <w:pPr>
        <w:widowControl w:val="0"/>
        <w:spacing w:line="240" w:lineRule="auto"/>
        <w:jc w:val="both"/>
        <w:rPr>
          <w:rFonts w:ascii="GOST Common" w:eastAsia="Times New Roman" w:hAnsi="GOST Common"/>
          <w:sz w:val="28"/>
          <w:lang w:eastAsia="ru-RU"/>
        </w:rPr>
      </w:pPr>
      <w:r w:rsidRPr="000A2CDB">
        <w:rPr>
          <w:rFonts w:ascii="GOST Common" w:eastAsia="Courier New" w:hAnsi="GOST Common"/>
          <w:b/>
          <w:bCs/>
          <w:sz w:val="28"/>
        </w:rPr>
        <w:t xml:space="preserve">Муниципальный контракт: </w:t>
      </w:r>
      <w:r w:rsidRPr="000A2CDB">
        <w:rPr>
          <w:rFonts w:ascii="GOST Common" w:eastAsia="Times New Roman" w:hAnsi="GOST Common"/>
          <w:sz w:val="28"/>
          <w:lang w:eastAsia="ru-RU"/>
        </w:rPr>
        <w:t>№ 08135000001240192170001 от 10.12.2024</w:t>
      </w:r>
    </w:p>
    <w:p w14:paraId="011C4455" w14:textId="77777777" w:rsidR="00D8622C" w:rsidRPr="000A2CDB" w:rsidRDefault="00D8622C" w:rsidP="00D8622C">
      <w:pPr>
        <w:widowControl w:val="0"/>
        <w:spacing w:line="240" w:lineRule="auto"/>
        <w:jc w:val="both"/>
        <w:rPr>
          <w:rFonts w:ascii="GOST Common" w:eastAsia="Courier New" w:hAnsi="GOST Common"/>
          <w:bCs/>
          <w:sz w:val="28"/>
          <w:szCs w:val="24"/>
        </w:rPr>
      </w:pPr>
      <w:r w:rsidRPr="000A2CDB">
        <w:rPr>
          <w:rFonts w:ascii="GOST Common" w:eastAsia="Courier New" w:hAnsi="GOST Common"/>
          <w:b/>
          <w:bCs/>
          <w:sz w:val="28"/>
          <w:szCs w:val="24"/>
        </w:rPr>
        <w:t xml:space="preserve">Исполнитель: </w:t>
      </w:r>
      <w:r w:rsidRPr="000A2CDB">
        <w:rPr>
          <w:rFonts w:ascii="GOST Common" w:eastAsia="Courier New" w:hAnsi="GOST Common"/>
          <w:bCs/>
          <w:sz w:val="28"/>
          <w:szCs w:val="24"/>
        </w:rPr>
        <w:t xml:space="preserve">ООО </w:t>
      </w:r>
      <w:r w:rsidRPr="000A2CDB">
        <w:rPr>
          <w:rFonts w:eastAsia="Courier New"/>
          <w:bCs/>
          <w:sz w:val="28"/>
          <w:szCs w:val="24"/>
        </w:rPr>
        <w:t>«</w:t>
      </w:r>
      <w:r w:rsidRPr="000A2CDB">
        <w:rPr>
          <w:rFonts w:ascii="GOST Common" w:eastAsia="Courier New" w:hAnsi="GOST Common"/>
          <w:bCs/>
          <w:sz w:val="28"/>
          <w:szCs w:val="24"/>
        </w:rPr>
        <w:t>Компания Земпроект</w:t>
      </w:r>
      <w:r w:rsidRPr="000A2CDB">
        <w:rPr>
          <w:rFonts w:eastAsia="Courier New"/>
          <w:bCs/>
          <w:sz w:val="28"/>
          <w:szCs w:val="24"/>
        </w:rPr>
        <w:t>»</w:t>
      </w:r>
    </w:p>
    <w:p w14:paraId="347627A7" w14:textId="77777777" w:rsidR="00D8622C" w:rsidRPr="000A2CDB" w:rsidRDefault="00D8622C" w:rsidP="00D8622C">
      <w:pPr>
        <w:widowControl w:val="0"/>
        <w:spacing w:line="240" w:lineRule="auto"/>
        <w:jc w:val="both"/>
        <w:rPr>
          <w:rFonts w:eastAsia="Courier New"/>
          <w:bCs/>
          <w:sz w:val="28"/>
          <w:szCs w:val="24"/>
        </w:rPr>
      </w:pPr>
    </w:p>
    <w:p w14:paraId="33DC030B" w14:textId="77777777" w:rsidR="00D8622C" w:rsidRPr="000A2CDB" w:rsidRDefault="00D8622C" w:rsidP="00D8622C">
      <w:pPr>
        <w:widowControl w:val="0"/>
        <w:spacing w:line="240" w:lineRule="auto"/>
        <w:rPr>
          <w:rFonts w:eastAsia="Courier New"/>
          <w:bCs/>
          <w:sz w:val="28"/>
          <w:szCs w:val="24"/>
        </w:rPr>
      </w:pPr>
    </w:p>
    <w:p w14:paraId="1A6D8604" w14:textId="77777777" w:rsidR="00D8622C" w:rsidRPr="000A2CDB" w:rsidRDefault="00D8622C" w:rsidP="00D8622C">
      <w:pPr>
        <w:widowControl w:val="0"/>
        <w:spacing w:line="240" w:lineRule="auto"/>
        <w:rPr>
          <w:rFonts w:eastAsia="Courier New"/>
          <w:bCs/>
          <w:sz w:val="28"/>
          <w:szCs w:val="24"/>
        </w:rPr>
      </w:pPr>
    </w:p>
    <w:p w14:paraId="76BB0E72" w14:textId="77777777" w:rsidR="00D8622C" w:rsidRPr="000A2CDB" w:rsidRDefault="00D8622C" w:rsidP="00D8622C">
      <w:pPr>
        <w:widowControl w:val="0"/>
        <w:spacing w:line="240" w:lineRule="auto"/>
        <w:rPr>
          <w:rFonts w:eastAsia="Courier New"/>
          <w:bCs/>
          <w:sz w:val="28"/>
          <w:szCs w:val="24"/>
        </w:rPr>
      </w:pPr>
    </w:p>
    <w:p w14:paraId="01261C73" w14:textId="77777777" w:rsidR="00D8622C" w:rsidRPr="000A2CDB" w:rsidRDefault="00D8622C" w:rsidP="00D8622C">
      <w:pPr>
        <w:widowControl w:val="0"/>
        <w:spacing w:line="240" w:lineRule="auto"/>
        <w:ind w:right="402"/>
        <w:jc w:val="right"/>
        <w:rPr>
          <w:rFonts w:ascii="GOST Common" w:eastAsia="Courier New" w:hAnsi="GOST Common"/>
          <w:sz w:val="28"/>
        </w:rPr>
      </w:pPr>
      <w:r w:rsidRPr="000A2CDB">
        <w:rPr>
          <w:rFonts w:ascii="GOST Common" w:eastAsia="Courier New" w:hAnsi="GOST Common"/>
          <w:sz w:val="28"/>
        </w:rPr>
        <w:t>Руководитель проекта:</w:t>
      </w:r>
    </w:p>
    <w:p w14:paraId="2E1E085F" w14:textId="77777777" w:rsidR="00D8622C" w:rsidRPr="000A2CDB" w:rsidRDefault="00D8622C" w:rsidP="00D8622C">
      <w:pPr>
        <w:widowControl w:val="0"/>
        <w:spacing w:line="240" w:lineRule="auto"/>
        <w:ind w:right="402"/>
        <w:jc w:val="right"/>
        <w:rPr>
          <w:rFonts w:ascii="GOST Common" w:hAnsi="GOST Common"/>
          <w:sz w:val="28"/>
        </w:rPr>
      </w:pPr>
      <w:r w:rsidRPr="000A2CDB">
        <w:rPr>
          <w:rFonts w:ascii="GOST Common" w:eastAsia="Courier New" w:hAnsi="GOST Common"/>
          <w:sz w:val="28"/>
        </w:rPr>
        <w:t>_______________ Садакова Г.А.</w:t>
      </w:r>
    </w:p>
    <w:p w14:paraId="5F285BD3" w14:textId="77777777" w:rsidR="00D8622C" w:rsidRPr="000A2CDB" w:rsidRDefault="00D8622C" w:rsidP="005A0EE0">
      <w:pPr>
        <w:pStyle w:val="219"/>
        <w:ind w:left="0" w:right="-2" w:firstLine="0"/>
        <w:outlineLvl w:val="9"/>
        <w:rPr>
          <w:rFonts w:eastAsia="Courier New"/>
          <w:sz w:val="28"/>
          <w:lang w:val="ru-RU"/>
        </w:rPr>
      </w:pPr>
    </w:p>
    <w:p w14:paraId="2A57A5EA" w14:textId="77777777" w:rsidR="00D8622C" w:rsidRPr="000A2CDB" w:rsidRDefault="00D8622C" w:rsidP="00D8622C">
      <w:pPr>
        <w:pStyle w:val="219"/>
        <w:ind w:left="0" w:right="-2" w:firstLine="0"/>
        <w:jc w:val="center"/>
        <w:outlineLvl w:val="9"/>
        <w:rPr>
          <w:rFonts w:eastAsia="Courier New"/>
          <w:sz w:val="28"/>
          <w:lang w:val="ru-RU"/>
        </w:rPr>
      </w:pPr>
    </w:p>
    <w:p w14:paraId="7F84C9EF" w14:textId="77777777" w:rsidR="00D8622C" w:rsidRPr="000A2CDB" w:rsidRDefault="00D8622C" w:rsidP="00D8622C">
      <w:pPr>
        <w:pStyle w:val="219"/>
        <w:ind w:left="0" w:right="-2" w:firstLine="0"/>
        <w:jc w:val="center"/>
        <w:outlineLvl w:val="9"/>
        <w:rPr>
          <w:rFonts w:eastAsia="Courier New"/>
          <w:sz w:val="28"/>
          <w:lang w:val="ru-RU"/>
        </w:rPr>
      </w:pPr>
    </w:p>
    <w:p w14:paraId="5B9E8375" w14:textId="77777777" w:rsidR="00D8622C" w:rsidRPr="000A2CDB" w:rsidRDefault="00D8622C" w:rsidP="00D8622C">
      <w:pPr>
        <w:pStyle w:val="219"/>
        <w:ind w:left="0" w:right="-2" w:firstLine="0"/>
        <w:outlineLvl w:val="9"/>
        <w:rPr>
          <w:rFonts w:eastAsia="Courier New"/>
          <w:sz w:val="28"/>
          <w:lang w:val="ru-RU"/>
        </w:rPr>
      </w:pPr>
    </w:p>
    <w:p w14:paraId="2DFD728F" w14:textId="14BDD957" w:rsidR="00D8622C" w:rsidRPr="000A2CDB" w:rsidRDefault="00D8622C" w:rsidP="005A0EE0">
      <w:pPr>
        <w:pStyle w:val="219"/>
        <w:ind w:left="0" w:right="-2" w:firstLine="0"/>
        <w:jc w:val="center"/>
        <w:outlineLvl w:val="9"/>
        <w:rPr>
          <w:rFonts w:eastAsia="Courier New"/>
          <w:sz w:val="28"/>
          <w:lang w:val="ru-RU"/>
        </w:rPr>
      </w:pPr>
      <w:r w:rsidRPr="000A2CDB">
        <w:rPr>
          <w:rFonts w:eastAsia="Courier New"/>
          <w:sz w:val="28"/>
          <w:lang w:val="ru-RU"/>
        </w:rPr>
        <w:t>2025</w:t>
      </w:r>
    </w:p>
    <w:p w14:paraId="5AB3EA0F" w14:textId="43272E05" w:rsidR="005922BD" w:rsidRPr="000A2CDB" w:rsidRDefault="005922BD" w:rsidP="005922BD">
      <w:pPr>
        <w:rPr>
          <w:b/>
          <w:noProof/>
          <w:szCs w:val="20"/>
          <w:lang w:eastAsia="ru-RU"/>
        </w:rPr>
      </w:pPr>
      <w:r w:rsidRPr="000A2CDB">
        <w:br w:type="page"/>
      </w:r>
    </w:p>
    <w:p w14:paraId="3764E528" w14:textId="0A8C8B0D" w:rsidR="00596A82" w:rsidRPr="000A2CDB" w:rsidRDefault="00596A82" w:rsidP="00490D36">
      <w:pPr>
        <w:pStyle w:val="27"/>
      </w:pPr>
      <w:r w:rsidRPr="000A2CDB">
        <w:lastRenderedPageBreak/>
        <w:t>ОГЛАВЛЕНИЕ</w:t>
      </w:r>
      <w:r w:rsidRPr="000A2CDB">
        <w:br/>
      </w:r>
    </w:p>
    <w:p w14:paraId="13300920" w14:textId="3DA264A5" w:rsidR="006A3CD9" w:rsidRPr="000A2CDB" w:rsidRDefault="00596A82">
      <w:pPr>
        <w:pStyle w:val="1e"/>
        <w:rPr>
          <w:rFonts w:asciiTheme="minorHAnsi" w:eastAsiaTheme="minorEastAsia" w:hAnsiTheme="minorHAnsi" w:cstheme="minorBidi"/>
          <w:b w:val="0"/>
          <w:bCs w:val="0"/>
          <w:kern w:val="2"/>
          <w:sz w:val="24"/>
          <w:lang w:eastAsia="ru-RU"/>
          <w14:ligatures w14:val="standardContextual"/>
        </w:rPr>
      </w:pPr>
      <w:r w:rsidRPr="000A2CDB">
        <w:rPr>
          <w:rFonts w:eastAsia="Times New Roman"/>
          <w:lang w:eastAsia="ru-RU"/>
        </w:rPr>
        <w:fldChar w:fldCharType="begin"/>
      </w:r>
      <w:r w:rsidRPr="000A2CDB">
        <w:rPr>
          <w:rFonts w:eastAsia="Times New Roman"/>
          <w:lang w:eastAsia="ru-RU"/>
        </w:rPr>
        <w:instrText xml:space="preserve"> TOC \o "1-6" \h \z \u </w:instrText>
      </w:r>
      <w:r w:rsidRPr="000A2CDB">
        <w:rPr>
          <w:rFonts w:eastAsia="Times New Roman"/>
          <w:lang w:eastAsia="ru-RU"/>
        </w:rPr>
        <w:fldChar w:fldCharType="separate"/>
      </w:r>
      <w:hyperlink w:anchor="_Toc198225596" w:history="1">
        <w:r w:rsidR="006A3CD9" w:rsidRPr="000A2CDB">
          <w:rPr>
            <w:rStyle w:val="ad"/>
          </w:rPr>
          <w:t xml:space="preserve">ЧАСТЬ </w:t>
        </w:r>
        <w:r w:rsidR="006A3CD9" w:rsidRPr="000A2CDB">
          <w:rPr>
            <w:rStyle w:val="ad"/>
            <w:lang w:val="en-US"/>
          </w:rPr>
          <w:t>I</w:t>
        </w:r>
        <w:r w:rsidR="006A3CD9" w:rsidRPr="000A2CDB">
          <w:rPr>
            <w:rStyle w:val="ad"/>
          </w:rPr>
          <w:t>. ПОРЯДОК ПРИМЕНЕНИЯ ПРАВИЛ ЗЕМЛЕПОЛЬЗОВАНИЯ И ЗАСТРОЙКИ И ВНЕСЕНИЯ В НИХ ИЗМЕНЕНИЙ.</w:t>
        </w:r>
        <w:r w:rsidR="006A3CD9" w:rsidRPr="000A2CDB">
          <w:rPr>
            <w:webHidden/>
          </w:rPr>
          <w:tab/>
        </w:r>
        <w:r w:rsidR="006A3CD9" w:rsidRPr="000A2CDB">
          <w:rPr>
            <w:webHidden/>
          </w:rPr>
          <w:fldChar w:fldCharType="begin"/>
        </w:r>
        <w:r w:rsidR="006A3CD9" w:rsidRPr="000A2CDB">
          <w:rPr>
            <w:webHidden/>
          </w:rPr>
          <w:instrText xml:space="preserve"> PAGEREF _Toc198225596 \h </w:instrText>
        </w:r>
        <w:r w:rsidR="006A3CD9" w:rsidRPr="000A2CDB">
          <w:rPr>
            <w:webHidden/>
          </w:rPr>
        </w:r>
        <w:r w:rsidR="006A3CD9" w:rsidRPr="000A2CDB">
          <w:rPr>
            <w:webHidden/>
          </w:rPr>
          <w:fldChar w:fldCharType="separate"/>
        </w:r>
        <w:r w:rsidR="006A3CD9" w:rsidRPr="000A2CDB">
          <w:rPr>
            <w:webHidden/>
          </w:rPr>
          <w:t>7</w:t>
        </w:r>
        <w:r w:rsidR="006A3CD9" w:rsidRPr="000A2CDB">
          <w:rPr>
            <w:webHidden/>
          </w:rPr>
          <w:fldChar w:fldCharType="end"/>
        </w:r>
      </w:hyperlink>
    </w:p>
    <w:p w14:paraId="34DAD09D" w14:textId="34927C93" w:rsidR="006A3CD9" w:rsidRPr="000A2CDB" w:rsidRDefault="006A3CD9" w:rsidP="006A3CD9">
      <w:pPr>
        <w:pStyle w:val="27"/>
        <w:jc w:val="left"/>
        <w:rPr>
          <w:rFonts w:asciiTheme="minorHAnsi" w:eastAsiaTheme="minorEastAsia" w:hAnsiTheme="minorHAnsi"/>
          <w:b w:val="0"/>
          <w:kern w:val="2"/>
          <w:szCs w:val="24"/>
          <w14:ligatures w14:val="standardContextual"/>
        </w:rPr>
      </w:pPr>
      <w:hyperlink w:anchor="_Toc198225597" w:history="1">
        <w:r w:rsidRPr="000A2CDB">
          <w:rPr>
            <w:rStyle w:val="ad"/>
          </w:rPr>
          <w:t>ГЛАВА 1. РЕГУЛИРОВАНИЕ ЗЕМЛЕПОЛЬЗОВАНИЯ И ЗАСТРОЙКИ ОРГАНАМИ МЕСТНОГО САМОУПРАВЛЕНИЯ</w:t>
        </w:r>
        <w:r w:rsidRPr="000A2CDB">
          <w:rPr>
            <w:webHidden/>
          </w:rPr>
          <w:tab/>
        </w:r>
        <w:r w:rsidRPr="000A2CDB">
          <w:rPr>
            <w:webHidden/>
          </w:rPr>
          <w:fldChar w:fldCharType="begin"/>
        </w:r>
        <w:r w:rsidRPr="000A2CDB">
          <w:rPr>
            <w:webHidden/>
          </w:rPr>
          <w:instrText xml:space="preserve"> PAGEREF _Toc198225597 \h </w:instrText>
        </w:r>
        <w:r w:rsidRPr="000A2CDB">
          <w:rPr>
            <w:webHidden/>
          </w:rPr>
        </w:r>
        <w:r w:rsidRPr="000A2CDB">
          <w:rPr>
            <w:webHidden/>
          </w:rPr>
          <w:fldChar w:fldCharType="separate"/>
        </w:r>
        <w:r w:rsidRPr="000A2CDB">
          <w:rPr>
            <w:webHidden/>
          </w:rPr>
          <w:t>7</w:t>
        </w:r>
        <w:r w:rsidRPr="000A2CDB">
          <w:rPr>
            <w:webHidden/>
          </w:rPr>
          <w:fldChar w:fldCharType="end"/>
        </w:r>
      </w:hyperlink>
    </w:p>
    <w:p w14:paraId="4981F585" w14:textId="61C9BE01" w:rsidR="006A3CD9" w:rsidRPr="000A2CDB" w:rsidRDefault="006A3CD9">
      <w:pPr>
        <w:pStyle w:val="27"/>
        <w:rPr>
          <w:rFonts w:asciiTheme="minorHAnsi" w:eastAsiaTheme="minorEastAsia" w:hAnsiTheme="minorHAnsi"/>
          <w:b w:val="0"/>
          <w:kern w:val="2"/>
          <w:szCs w:val="24"/>
          <w14:ligatures w14:val="standardContextual"/>
        </w:rPr>
      </w:pPr>
      <w:hyperlink w:anchor="_Toc198225598" w:history="1">
        <w:r w:rsidRPr="000A2CDB">
          <w:rPr>
            <w:rStyle w:val="ad"/>
          </w:rPr>
          <w:t>Раздел 1. Общие положения</w:t>
        </w:r>
        <w:r w:rsidRPr="000A2CDB">
          <w:rPr>
            <w:webHidden/>
          </w:rPr>
          <w:tab/>
        </w:r>
        <w:r w:rsidRPr="000A2CDB">
          <w:rPr>
            <w:webHidden/>
          </w:rPr>
          <w:fldChar w:fldCharType="begin"/>
        </w:r>
        <w:r w:rsidRPr="000A2CDB">
          <w:rPr>
            <w:webHidden/>
          </w:rPr>
          <w:instrText xml:space="preserve"> PAGEREF _Toc198225598 \h </w:instrText>
        </w:r>
        <w:r w:rsidRPr="000A2CDB">
          <w:rPr>
            <w:webHidden/>
          </w:rPr>
        </w:r>
        <w:r w:rsidRPr="000A2CDB">
          <w:rPr>
            <w:webHidden/>
          </w:rPr>
          <w:fldChar w:fldCharType="separate"/>
        </w:r>
        <w:r w:rsidRPr="000A2CDB">
          <w:rPr>
            <w:webHidden/>
          </w:rPr>
          <w:t>7</w:t>
        </w:r>
        <w:r w:rsidRPr="000A2CDB">
          <w:rPr>
            <w:webHidden/>
          </w:rPr>
          <w:fldChar w:fldCharType="end"/>
        </w:r>
      </w:hyperlink>
    </w:p>
    <w:p w14:paraId="19B4CB08" w14:textId="3ECCB4E2"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599" w:history="1">
        <w:r w:rsidRPr="000A2CDB">
          <w:rPr>
            <w:rStyle w:val="ad"/>
            <w:noProof/>
          </w:rPr>
          <w:t>Статья 1. Основные понятия, используемые в Правилах.</w:t>
        </w:r>
        <w:r w:rsidRPr="000A2CDB">
          <w:rPr>
            <w:noProof/>
            <w:webHidden/>
          </w:rPr>
          <w:tab/>
        </w:r>
        <w:r w:rsidRPr="000A2CDB">
          <w:rPr>
            <w:noProof/>
            <w:webHidden/>
          </w:rPr>
          <w:fldChar w:fldCharType="begin"/>
        </w:r>
        <w:r w:rsidRPr="000A2CDB">
          <w:rPr>
            <w:noProof/>
            <w:webHidden/>
          </w:rPr>
          <w:instrText xml:space="preserve"> PAGEREF _Toc198225599 \h </w:instrText>
        </w:r>
        <w:r w:rsidRPr="000A2CDB">
          <w:rPr>
            <w:noProof/>
            <w:webHidden/>
          </w:rPr>
        </w:r>
        <w:r w:rsidRPr="000A2CDB">
          <w:rPr>
            <w:noProof/>
            <w:webHidden/>
          </w:rPr>
          <w:fldChar w:fldCharType="separate"/>
        </w:r>
        <w:r w:rsidRPr="000A2CDB">
          <w:rPr>
            <w:noProof/>
            <w:webHidden/>
          </w:rPr>
          <w:t>7</w:t>
        </w:r>
        <w:r w:rsidRPr="000A2CDB">
          <w:rPr>
            <w:noProof/>
            <w:webHidden/>
          </w:rPr>
          <w:fldChar w:fldCharType="end"/>
        </w:r>
      </w:hyperlink>
    </w:p>
    <w:p w14:paraId="47DDB1F8" w14:textId="2BA436E9"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00" w:history="1">
        <w:r w:rsidRPr="000A2CDB">
          <w:rPr>
            <w:rStyle w:val="ad"/>
            <w:bCs/>
            <w:noProof/>
          </w:rPr>
          <w:t xml:space="preserve">Статья 2. </w:t>
        </w:r>
        <w:r w:rsidRPr="000A2CDB">
          <w:rPr>
            <w:rStyle w:val="ad"/>
            <w:noProof/>
          </w:rPr>
          <w:t>Основания разработки, и назначение правил землепользования и застройки.</w:t>
        </w:r>
        <w:r w:rsidRPr="000A2CDB">
          <w:rPr>
            <w:noProof/>
            <w:webHidden/>
          </w:rPr>
          <w:tab/>
        </w:r>
        <w:r w:rsidRPr="000A2CDB">
          <w:rPr>
            <w:noProof/>
            <w:webHidden/>
          </w:rPr>
          <w:fldChar w:fldCharType="begin"/>
        </w:r>
        <w:r w:rsidRPr="000A2CDB">
          <w:rPr>
            <w:noProof/>
            <w:webHidden/>
          </w:rPr>
          <w:instrText xml:space="preserve"> PAGEREF _Toc198225600 \h </w:instrText>
        </w:r>
        <w:r w:rsidRPr="000A2CDB">
          <w:rPr>
            <w:noProof/>
            <w:webHidden/>
          </w:rPr>
        </w:r>
        <w:r w:rsidRPr="000A2CDB">
          <w:rPr>
            <w:noProof/>
            <w:webHidden/>
          </w:rPr>
          <w:fldChar w:fldCharType="separate"/>
        </w:r>
        <w:r w:rsidRPr="000A2CDB">
          <w:rPr>
            <w:noProof/>
            <w:webHidden/>
          </w:rPr>
          <w:t>14</w:t>
        </w:r>
        <w:r w:rsidRPr="000A2CDB">
          <w:rPr>
            <w:noProof/>
            <w:webHidden/>
          </w:rPr>
          <w:fldChar w:fldCharType="end"/>
        </w:r>
      </w:hyperlink>
    </w:p>
    <w:p w14:paraId="1F015C8D" w14:textId="14294F3D"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01" w:history="1">
        <w:r w:rsidRPr="000A2CDB">
          <w:rPr>
            <w:rStyle w:val="ad"/>
            <w:noProof/>
          </w:rPr>
          <w:t>Статья 3. Содержание настоящих Правил.</w:t>
        </w:r>
        <w:r w:rsidRPr="000A2CDB">
          <w:rPr>
            <w:noProof/>
            <w:webHidden/>
          </w:rPr>
          <w:tab/>
        </w:r>
        <w:r w:rsidRPr="000A2CDB">
          <w:rPr>
            <w:noProof/>
            <w:webHidden/>
          </w:rPr>
          <w:fldChar w:fldCharType="begin"/>
        </w:r>
        <w:r w:rsidRPr="000A2CDB">
          <w:rPr>
            <w:noProof/>
            <w:webHidden/>
          </w:rPr>
          <w:instrText xml:space="preserve"> PAGEREF _Toc198225601 \h </w:instrText>
        </w:r>
        <w:r w:rsidRPr="000A2CDB">
          <w:rPr>
            <w:noProof/>
            <w:webHidden/>
          </w:rPr>
        </w:r>
        <w:r w:rsidRPr="000A2CDB">
          <w:rPr>
            <w:noProof/>
            <w:webHidden/>
          </w:rPr>
          <w:fldChar w:fldCharType="separate"/>
        </w:r>
        <w:r w:rsidRPr="000A2CDB">
          <w:rPr>
            <w:noProof/>
            <w:webHidden/>
          </w:rPr>
          <w:t>14</w:t>
        </w:r>
        <w:r w:rsidRPr="000A2CDB">
          <w:rPr>
            <w:noProof/>
            <w:webHidden/>
          </w:rPr>
          <w:fldChar w:fldCharType="end"/>
        </w:r>
      </w:hyperlink>
    </w:p>
    <w:p w14:paraId="12483E74" w14:textId="54452FE3"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02" w:history="1">
        <w:r w:rsidRPr="000A2CDB">
          <w:rPr>
            <w:rStyle w:val="ad"/>
            <w:bCs/>
            <w:noProof/>
          </w:rPr>
          <w:t>Статья 3.1. Объекты и субъекты градостроительных отношений</w:t>
        </w:r>
        <w:r w:rsidRPr="000A2CDB">
          <w:rPr>
            <w:noProof/>
            <w:webHidden/>
          </w:rPr>
          <w:tab/>
        </w:r>
        <w:r w:rsidRPr="000A2CDB">
          <w:rPr>
            <w:noProof/>
            <w:webHidden/>
          </w:rPr>
          <w:fldChar w:fldCharType="begin"/>
        </w:r>
        <w:r w:rsidRPr="000A2CDB">
          <w:rPr>
            <w:noProof/>
            <w:webHidden/>
          </w:rPr>
          <w:instrText xml:space="preserve"> PAGEREF _Toc198225602 \h </w:instrText>
        </w:r>
        <w:r w:rsidRPr="000A2CDB">
          <w:rPr>
            <w:noProof/>
            <w:webHidden/>
          </w:rPr>
        </w:r>
        <w:r w:rsidRPr="000A2CDB">
          <w:rPr>
            <w:noProof/>
            <w:webHidden/>
          </w:rPr>
          <w:fldChar w:fldCharType="separate"/>
        </w:r>
        <w:r w:rsidRPr="000A2CDB">
          <w:rPr>
            <w:noProof/>
            <w:webHidden/>
          </w:rPr>
          <w:t>16</w:t>
        </w:r>
        <w:r w:rsidRPr="000A2CDB">
          <w:rPr>
            <w:noProof/>
            <w:webHidden/>
          </w:rPr>
          <w:fldChar w:fldCharType="end"/>
        </w:r>
      </w:hyperlink>
    </w:p>
    <w:p w14:paraId="7890A893" w14:textId="076A2044"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03" w:history="1">
        <w:r w:rsidRPr="000A2CDB">
          <w:rPr>
            <w:rStyle w:val="ad"/>
            <w:noProof/>
          </w:rPr>
          <w:t>Статья 4. Открытость и доступность информации о землепользовании и застройке.</w:t>
        </w:r>
        <w:r w:rsidRPr="000A2CDB">
          <w:rPr>
            <w:noProof/>
            <w:webHidden/>
          </w:rPr>
          <w:tab/>
        </w:r>
        <w:r w:rsidRPr="000A2CDB">
          <w:rPr>
            <w:noProof/>
            <w:webHidden/>
          </w:rPr>
          <w:fldChar w:fldCharType="begin"/>
        </w:r>
        <w:r w:rsidRPr="000A2CDB">
          <w:rPr>
            <w:noProof/>
            <w:webHidden/>
          </w:rPr>
          <w:instrText xml:space="preserve"> PAGEREF _Toc198225603 \h </w:instrText>
        </w:r>
        <w:r w:rsidRPr="000A2CDB">
          <w:rPr>
            <w:noProof/>
            <w:webHidden/>
          </w:rPr>
        </w:r>
        <w:r w:rsidRPr="000A2CDB">
          <w:rPr>
            <w:noProof/>
            <w:webHidden/>
          </w:rPr>
          <w:fldChar w:fldCharType="separate"/>
        </w:r>
        <w:r w:rsidRPr="000A2CDB">
          <w:rPr>
            <w:noProof/>
            <w:webHidden/>
          </w:rPr>
          <w:t>16</w:t>
        </w:r>
        <w:r w:rsidRPr="000A2CDB">
          <w:rPr>
            <w:noProof/>
            <w:webHidden/>
          </w:rPr>
          <w:fldChar w:fldCharType="end"/>
        </w:r>
      </w:hyperlink>
    </w:p>
    <w:p w14:paraId="60A017B2" w14:textId="22FE889C" w:rsidR="006A3CD9" w:rsidRPr="000A2CDB" w:rsidRDefault="006A3CD9" w:rsidP="006A3CD9">
      <w:pPr>
        <w:pStyle w:val="27"/>
        <w:jc w:val="left"/>
        <w:rPr>
          <w:rFonts w:asciiTheme="minorHAnsi" w:eastAsiaTheme="minorEastAsia" w:hAnsiTheme="minorHAnsi"/>
          <w:b w:val="0"/>
          <w:kern w:val="2"/>
          <w:szCs w:val="24"/>
          <w14:ligatures w14:val="standardContextual"/>
        </w:rPr>
      </w:pPr>
      <w:hyperlink w:anchor="_Toc198225604" w:history="1">
        <w:r w:rsidRPr="000A2CDB">
          <w:rPr>
            <w:rStyle w:val="ad"/>
          </w:rPr>
          <w:t>ГЛАВА 2. ПОЛОЖЕНИЕ О РЕГУЛИРОВАНИЕ ЗЕМЛЕПОЛЬЗОВАНИЯ И ЗАСТРОЙКИ ОРГАНАМИ МЕСТНОГО САМОУПРАВЛЕНИЯ.</w:t>
        </w:r>
        <w:r w:rsidRPr="000A2CDB">
          <w:rPr>
            <w:webHidden/>
          </w:rPr>
          <w:tab/>
        </w:r>
        <w:r w:rsidRPr="000A2CDB">
          <w:rPr>
            <w:webHidden/>
          </w:rPr>
          <w:fldChar w:fldCharType="begin"/>
        </w:r>
        <w:r w:rsidRPr="000A2CDB">
          <w:rPr>
            <w:webHidden/>
          </w:rPr>
          <w:instrText xml:space="preserve"> PAGEREF _Toc198225604 \h </w:instrText>
        </w:r>
        <w:r w:rsidRPr="000A2CDB">
          <w:rPr>
            <w:webHidden/>
          </w:rPr>
        </w:r>
        <w:r w:rsidRPr="000A2CDB">
          <w:rPr>
            <w:webHidden/>
          </w:rPr>
          <w:fldChar w:fldCharType="separate"/>
        </w:r>
        <w:r w:rsidRPr="000A2CDB">
          <w:rPr>
            <w:webHidden/>
          </w:rPr>
          <w:t>18</w:t>
        </w:r>
        <w:r w:rsidRPr="000A2CDB">
          <w:rPr>
            <w:webHidden/>
          </w:rPr>
          <w:fldChar w:fldCharType="end"/>
        </w:r>
      </w:hyperlink>
    </w:p>
    <w:p w14:paraId="78B9F116" w14:textId="2AD463BA" w:rsidR="006A3CD9" w:rsidRPr="000A2CDB" w:rsidRDefault="006A3CD9" w:rsidP="006A3CD9">
      <w:pPr>
        <w:pStyle w:val="27"/>
        <w:jc w:val="left"/>
        <w:rPr>
          <w:rFonts w:asciiTheme="minorHAnsi" w:eastAsiaTheme="minorEastAsia" w:hAnsiTheme="minorHAnsi"/>
          <w:b w:val="0"/>
          <w:kern w:val="2"/>
          <w:szCs w:val="24"/>
          <w14:ligatures w14:val="standardContextual"/>
        </w:rPr>
      </w:pPr>
      <w:hyperlink w:anchor="_Toc198225605" w:history="1">
        <w:r w:rsidRPr="000A2CDB">
          <w:rPr>
            <w:rStyle w:val="ad"/>
          </w:rPr>
          <w:t>Раздел 2. Участники отношений, возникающих по поводу землепользования и застройки</w:t>
        </w:r>
        <w:r w:rsidRPr="000A2CDB">
          <w:rPr>
            <w:webHidden/>
          </w:rPr>
          <w:tab/>
        </w:r>
        <w:r w:rsidRPr="000A2CDB">
          <w:rPr>
            <w:webHidden/>
          </w:rPr>
          <w:fldChar w:fldCharType="begin"/>
        </w:r>
        <w:r w:rsidRPr="000A2CDB">
          <w:rPr>
            <w:webHidden/>
          </w:rPr>
          <w:instrText xml:space="preserve"> PAGEREF _Toc198225605 \h </w:instrText>
        </w:r>
        <w:r w:rsidRPr="000A2CDB">
          <w:rPr>
            <w:webHidden/>
          </w:rPr>
        </w:r>
        <w:r w:rsidRPr="000A2CDB">
          <w:rPr>
            <w:webHidden/>
          </w:rPr>
          <w:fldChar w:fldCharType="separate"/>
        </w:r>
        <w:r w:rsidRPr="000A2CDB">
          <w:rPr>
            <w:webHidden/>
          </w:rPr>
          <w:t>18</w:t>
        </w:r>
        <w:r w:rsidRPr="000A2CDB">
          <w:rPr>
            <w:webHidden/>
          </w:rPr>
          <w:fldChar w:fldCharType="end"/>
        </w:r>
      </w:hyperlink>
    </w:p>
    <w:p w14:paraId="1062C8A3" w14:textId="68B2E245"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06" w:history="1">
        <w:r w:rsidRPr="000A2CDB">
          <w:rPr>
            <w:rStyle w:val="ad"/>
            <w:noProof/>
          </w:rPr>
          <w:t>Статья 5. Комиссия по землепользованию и застройке</w:t>
        </w:r>
        <w:r w:rsidRPr="000A2CDB">
          <w:rPr>
            <w:noProof/>
            <w:webHidden/>
          </w:rPr>
          <w:tab/>
        </w:r>
        <w:r w:rsidRPr="000A2CDB">
          <w:rPr>
            <w:noProof/>
            <w:webHidden/>
          </w:rPr>
          <w:fldChar w:fldCharType="begin"/>
        </w:r>
        <w:r w:rsidRPr="000A2CDB">
          <w:rPr>
            <w:noProof/>
            <w:webHidden/>
          </w:rPr>
          <w:instrText xml:space="preserve"> PAGEREF _Toc198225606 \h </w:instrText>
        </w:r>
        <w:r w:rsidRPr="000A2CDB">
          <w:rPr>
            <w:noProof/>
            <w:webHidden/>
          </w:rPr>
        </w:r>
        <w:r w:rsidRPr="000A2CDB">
          <w:rPr>
            <w:noProof/>
            <w:webHidden/>
          </w:rPr>
          <w:fldChar w:fldCharType="separate"/>
        </w:r>
        <w:r w:rsidRPr="000A2CDB">
          <w:rPr>
            <w:noProof/>
            <w:webHidden/>
          </w:rPr>
          <w:t>18</w:t>
        </w:r>
        <w:r w:rsidRPr="000A2CDB">
          <w:rPr>
            <w:noProof/>
            <w:webHidden/>
          </w:rPr>
          <w:fldChar w:fldCharType="end"/>
        </w:r>
      </w:hyperlink>
    </w:p>
    <w:p w14:paraId="38B7E191" w14:textId="3D8C0DC0" w:rsidR="006A3CD9" w:rsidRPr="000A2CDB" w:rsidRDefault="006A3CD9">
      <w:pPr>
        <w:pStyle w:val="27"/>
        <w:rPr>
          <w:rFonts w:asciiTheme="minorHAnsi" w:eastAsiaTheme="minorEastAsia" w:hAnsiTheme="minorHAnsi"/>
          <w:b w:val="0"/>
          <w:kern w:val="2"/>
          <w:szCs w:val="24"/>
          <w14:ligatures w14:val="standardContextual"/>
        </w:rPr>
      </w:pPr>
      <w:hyperlink w:anchor="_Toc198225607" w:history="1">
        <w:r w:rsidRPr="000A2CDB">
          <w:rPr>
            <w:rStyle w:val="ad"/>
          </w:rPr>
          <w:t>ГЛАВА 3. ПРЕДОСТАВЛЕНИЕ ПРАВ НА ЗЕМЕЛЬНЫЕ УЧАСТКИ.</w:t>
        </w:r>
        <w:r w:rsidRPr="000A2CDB">
          <w:rPr>
            <w:webHidden/>
          </w:rPr>
          <w:tab/>
        </w:r>
        <w:r w:rsidRPr="000A2CDB">
          <w:rPr>
            <w:webHidden/>
          </w:rPr>
          <w:fldChar w:fldCharType="begin"/>
        </w:r>
        <w:r w:rsidRPr="000A2CDB">
          <w:rPr>
            <w:webHidden/>
          </w:rPr>
          <w:instrText xml:space="preserve"> PAGEREF _Toc198225607 \h </w:instrText>
        </w:r>
        <w:r w:rsidRPr="000A2CDB">
          <w:rPr>
            <w:webHidden/>
          </w:rPr>
        </w:r>
        <w:r w:rsidRPr="000A2CDB">
          <w:rPr>
            <w:webHidden/>
          </w:rPr>
          <w:fldChar w:fldCharType="separate"/>
        </w:r>
        <w:r w:rsidRPr="000A2CDB">
          <w:rPr>
            <w:webHidden/>
          </w:rPr>
          <w:t>19</w:t>
        </w:r>
        <w:r w:rsidRPr="000A2CDB">
          <w:rPr>
            <w:webHidden/>
          </w:rPr>
          <w:fldChar w:fldCharType="end"/>
        </w:r>
      </w:hyperlink>
    </w:p>
    <w:p w14:paraId="0155550A" w14:textId="168284FB" w:rsidR="006A3CD9" w:rsidRPr="000A2CDB" w:rsidRDefault="006A3CD9" w:rsidP="006A3CD9">
      <w:pPr>
        <w:pStyle w:val="36"/>
        <w:tabs>
          <w:tab w:val="right" w:leader="dot" w:pos="9628"/>
        </w:tabs>
        <w:ind w:left="0"/>
        <w:rPr>
          <w:rFonts w:asciiTheme="minorHAnsi" w:eastAsiaTheme="minorEastAsia" w:hAnsiTheme="minorHAnsi"/>
          <w:noProof/>
          <w:kern w:val="2"/>
          <w:szCs w:val="24"/>
          <w:lang w:eastAsia="ru-RU"/>
          <w14:ligatures w14:val="standardContextual"/>
        </w:rPr>
      </w:pPr>
      <w:hyperlink w:anchor="_Toc198225608" w:history="1">
        <w:r w:rsidRPr="000A2CDB">
          <w:rPr>
            <w:rStyle w:val="ad"/>
            <w:rFonts w:cs="Times New Roman"/>
            <w:b/>
            <w:bCs/>
            <w:noProof/>
          </w:rPr>
          <w:t>Раздел 3. Предоставление прав на земельные участки</w:t>
        </w:r>
        <w:r w:rsidRPr="000A2CDB">
          <w:rPr>
            <w:noProof/>
            <w:webHidden/>
          </w:rPr>
          <w:tab/>
        </w:r>
        <w:r w:rsidRPr="000A2CDB">
          <w:rPr>
            <w:noProof/>
            <w:webHidden/>
          </w:rPr>
          <w:fldChar w:fldCharType="begin"/>
        </w:r>
        <w:r w:rsidRPr="000A2CDB">
          <w:rPr>
            <w:noProof/>
            <w:webHidden/>
          </w:rPr>
          <w:instrText xml:space="preserve"> PAGEREF _Toc198225608 \h </w:instrText>
        </w:r>
        <w:r w:rsidRPr="000A2CDB">
          <w:rPr>
            <w:noProof/>
            <w:webHidden/>
          </w:rPr>
        </w:r>
        <w:r w:rsidRPr="000A2CDB">
          <w:rPr>
            <w:noProof/>
            <w:webHidden/>
          </w:rPr>
          <w:fldChar w:fldCharType="separate"/>
        </w:r>
        <w:r w:rsidRPr="000A2CDB">
          <w:rPr>
            <w:noProof/>
            <w:webHidden/>
          </w:rPr>
          <w:t>19</w:t>
        </w:r>
        <w:r w:rsidRPr="000A2CDB">
          <w:rPr>
            <w:noProof/>
            <w:webHidden/>
          </w:rPr>
          <w:fldChar w:fldCharType="end"/>
        </w:r>
      </w:hyperlink>
    </w:p>
    <w:p w14:paraId="41AC208C" w14:textId="07F78E45"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09" w:history="1">
        <w:r w:rsidRPr="000A2CDB">
          <w:rPr>
            <w:rStyle w:val="ad"/>
            <w:noProof/>
          </w:rPr>
          <w:t>Статья 6. Общие положения предоставления прав на земельные участки.</w:t>
        </w:r>
        <w:r w:rsidRPr="000A2CDB">
          <w:rPr>
            <w:noProof/>
            <w:webHidden/>
          </w:rPr>
          <w:tab/>
        </w:r>
        <w:r w:rsidRPr="000A2CDB">
          <w:rPr>
            <w:noProof/>
            <w:webHidden/>
          </w:rPr>
          <w:fldChar w:fldCharType="begin"/>
        </w:r>
        <w:r w:rsidRPr="000A2CDB">
          <w:rPr>
            <w:noProof/>
            <w:webHidden/>
          </w:rPr>
          <w:instrText xml:space="preserve"> PAGEREF _Toc198225609 \h </w:instrText>
        </w:r>
        <w:r w:rsidRPr="000A2CDB">
          <w:rPr>
            <w:noProof/>
            <w:webHidden/>
          </w:rPr>
        </w:r>
        <w:r w:rsidRPr="000A2CDB">
          <w:rPr>
            <w:noProof/>
            <w:webHidden/>
          </w:rPr>
          <w:fldChar w:fldCharType="separate"/>
        </w:r>
        <w:r w:rsidRPr="000A2CDB">
          <w:rPr>
            <w:noProof/>
            <w:webHidden/>
          </w:rPr>
          <w:t>19</w:t>
        </w:r>
        <w:r w:rsidRPr="000A2CDB">
          <w:rPr>
            <w:noProof/>
            <w:webHidden/>
          </w:rPr>
          <w:fldChar w:fldCharType="end"/>
        </w:r>
      </w:hyperlink>
    </w:p>
    <w:p w14:paraId="03697261" w14:textId="5EEED04A"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10" w:history="1">
        <w:r w:rsidRPr="000A2CDB">
          <w:rPr>
            <w:rStyle w:val="ad"/>
            <w:noProof/>
          </w:rPr>
          <w:t>Статья 7.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Увинский район.</w:t>
        </w:r>
        <w:r w:rsidRPr="000A2CDB">
          <w:rPr>
            <w:noProof/>
            <w:webHidden/>
          </w:rPr>
          <w:tab/>
        </w:r>
        <w:r w:rsidRPr="000A2CDB">
          <w:rPr>
            <w:noProof/>
            <w:webHidden/>
          </w:rPr>
          <w:fldChar w:fldCharType="begin"/>
        </w:r>
        <w:r w:rsidRPr="000A2CDB">
          <w:rPr>
            <w:noProof/>
            <w:webHidden/>
          </w:rPr>
          <w:instrText xml:space="preserve"> PAGEREF _Toc198225610 \h </w:instrText>
        </w:r>
        <w:r w:rsidRPr="000A2CDB">
          <w:rPr>
            <w:noProof/>
            <w:webHidden/>
          </w:rPr>
        </w:r>
        <w:r w:rsidRPr="000A2CDB">
          <w:rPr>
            <w:noProof/>
            <w:webHidden/>
          </w:rPr>
          <w:fldChar w:fldCharType="separate"/>
        </w:r>
        <w:r w:rsidRPr="000A2CDB">
          <w:rPr>
            <w:noProof/>
            <w:webHidden/>
          </w:rPr>
          <w:t>26</w:t>
        </w:r>
        <w:r w:rsidRPr="000A2CDB">
          <w:rPr>
            <w:noProof/>
            <w:webHidden/>
          </w:rPr>
          <w:fldChar w:fldCharType="end"/>
        </w:r>
      </w:hyperlink>
    </w:p>
    <w:p w14:paraId="7F55B82B" w14:textId="0779D280"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11" w:history="1">
        <w:r w:rsidRPr="000A2CDB">
          <w:rPr>
            <w:rStyle w:val="ad"/>
            <w:noProof/>
          </w:rPr>
          <w:t>Статья 8. Приобретение прав на земельные участки, на которых расположены объекты недвижимости.</w:t>
        </w:r>
        <w:r w:rsidRPr="000A2CDB">
          <w:rPr>
            <w:noProof/>
            <w:webHidden/>
          </w:rPr>
          <w:tab/>
        </w:r>
        <w:r w:rsidRPr="000A2CDB">
          <w:rPr>
            <w:noProof/>
            <w:webHidden/>
          </w:rPr>
          <w:fldChar w:fldCharType="begin"/>
        </w:r>
        <w:r w:rsidRPr="000A2CDB">
          <w:rPr>
            <w:noProof/>
            <w:webHidden/>
          </w:rPr>
          <w:instrText xml:space="preserve"> PAGEREF _Toc198225611 \h </w:instrText>
        </w:r>
        <w:r w:rsidRPr="000A2CDB">
          <w:rPr>
            <w:noProof/>
            <w:webHidden/>
          </w:rPr>
        </w:r>
        <w:r w:rsidRPr="000A2CDB">
          <w:rPr>
            <w:noProof/>
            <w:webHidden/>
          </w:rPr>
          <w:fldChar w:fldCharType="separate"/>
        </w:r>
        <w:r w:rsidRPr="000A2CDB">
          <w:rPr>
            <w:noProof/>
            <w:webHidden/>
          </w:rPr>
          <w:t>27</w:t>
        </w:r>
        <w:r w:rsidRPr="000A2CDB">
          <w:rPr>
            <w:noProof/>
            <w:webHidden/>
          </w:rPr>
          <w:fldChar w:fldCharType="end"/>
        </w:r>
      </w:hyperlink>
    </w:p>
    <w:p w14:paraId="16874E06" w14:textId="070E15E9" w:rsidR="006A3CD9" w:rsidRPr="000A2CDB" w:rsidRDefault="006A3CD9" w:rsidP="006A3CD9">
      <w:pPr>
        <w:pStyle w:val="36"/>
        <w:tabs>
          <w:tab w:val="right" w:leader="dot" w:pos="9628"/>
        </w:tabs>
        <w:ind w:left="0"/>
        <w:rPr>
          <w:rFonts w:asciiTheme="minorHAnsi" w:eastAsiaTheme="minorEastAsia" w:hAnsiTheme="minorHAnsi"/>
          <w:noProof/>
          <w:kern w:val="2"/>
          <w:szCs w:val="24"/>
          <w:lang w:eastAsia="ru-RU"/>
          <w14:ligatures w14:val="standardContextual"/>
        </w:rPr>
      </w:pPr>
      <w:hyperlink w:anchor="_Toc198225612" w:history="1">
        <w:r w:rsidRPr="000A2CDB">
          <w:rPr>
            <w:rStyle w:val="ad"/>
            <w:rFonts w:cs="Times New Roman"/>
            <w:b/>
            <w:bCs/>
            <w:noProof/>
          </w:rPr>
          <w:t>Раздел 4. Прекращение и ограничение прав на земельные участки. Сервитуты</w:t>
        </w:r>
        <w:r w:rsidRPr="000A2CDB">
          <w:rPr>
            <w:noProof/>
            <w:webHidden/>
          </w:rPr>
          <w:tab/>
        </w:r>
        <w:r w:rsidRPr="000A2CDB">
          <w:rPr>
            <w:noProof/>
            <w:webHidden/>
          </w:rPr>
          <w:fldChar w:fldCharType="begin"/>
        </w:r>
        <w:r w:rsidRPr="000A2CDB">
          <w:rPr>
            <w:noProof/>
            <w:webHidden/>
          </w:rPr>
          <w:instrText xml:space="preserve"> PAGEREF _Toc198225612 \h </w:instrText>
        </w:r>
        <w:r w:rsidRPr="000A2CDB">
          <w:rPr>
            <w:noProof/>
            <w:webHidden/>
          </w:rPr>
        </w:r>
        <w:r w:rsidRPr="000A2CDB">
          <w:rPr>
            <w:noProof/>
            <w:webHidden/>
          </w:rPr>
          <w:fldChar w:fldCharType="separate"/>
        </w:r>
        <w:r w:rsidRPr="000A2CDB">
          <w:rPr>
            <w:noProof/>
            <w:webHidden/>
          </w:rPr>
          <w:t>29</w:t>
        </w:r>
        <w:r w:rsidRPr="000A2CDB">
          <w:rPr>
            <w:noProof/>
            <w:webHidden/>
          </w:rPr>
          <w:fldChar w:fldCharType="end"/>
        </w:r>
      </w:hyperlink>
    </w:p>
    <w:p w14:paraId="5FC8EE28" w14:textId="0BBFA0ED"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13" w:history="1">
        <w:r w:rsidRPr="000A2CDB">
          <w:rPr>
            <w:rStyle w:val="ad"/>
            <w:noProof/>
          </w:rPr>
          <w:t>Статья 9. Прекращение прав на земельные участки.</w:t>
        </w:r>
        <w:r w:rsidRPr="000A2CDB">
          <w:rPr>
            <w:noProof/>
            <w:webHidden/>
          </w:rPr>
          <w:tab/>
        </w:r>
        <w:r w:rsidRPr="000A2CDB">
          <w:rPr>
            <w:noProof/>
            <w:webHidden/>
          </w:rPr>
          <w:fldChar w:fldCharType="begin"/>
        </w:r>
        <w:r w:rsidRPr="000A2CDB">
          <w:rPr>
            <w:noProof/>
            <w:webHidden/>
          </w:rPr>
          <w:instrText xml:space="preserve"> PAGEREF _Toc198225613 \h </w:instrText>
        </w:r>
        <w:r w:rsidRPr="000A2CDB">
          <w:rPr>
            <w:noProof/>
            <w:webHidden/>
          </w:rPr>
        </w:r>
        <w:r w:rsidRPr="000A2CDB">
          <w:rPr>
            <w:noProof/>
            <w:webHidden/>
          </w:rPr>
          <w:fldChar w:fldCharType="separate"/>
        </w:r>
        <w:r w:rsidRPr="000A2CDB">
          <w:rPr>
            <w:noProof/>
            <w:webHidden/>
          </w:rPr>
          <w:t>29</w:t>
        </w:r>
        <w:r w:rsidRPr="000A2CDB">
          <w:rPr>
            <w:noProof/>
            <w:webHidden/>
          </w:rPr>
          <w:fldChar w:fldCharType="end"/>
        </w:r>
      </w:hyperlink>
    </w:p>
    <w:p w14:paraId="3A65544A" w14:textId="069719C4"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14" w:history="1">
        <w:r w:rsidRPr="000A2CDB">
          <w:rPr>
            <w:rStyle w:val="ad"/>
            <w:noProof/>
          </w:rPr>
          <w:t>Статья 10. Право ограниченного пользования чужим земельным участком (сервитут).</w:t>
        </w:r>
        <w:r w:rsidRPr="000A2CDB">
          <w:rPr>
            <w:noProof/>
            <w:webHidden/>
          </w:rPr>
          <w:tab/>
        </w:r>
        <w:r w:rsidRPr="000A2CDB">
          <w:rPr>
            <w:noProof/>
            <w:webHidden/>
          </w:rPr>
          <w:fldChar w:fldCharType="begin"/>
        </w:r>
        <w:r w:rsidRPr="000A2CDB">
          <w:rPr>
            <w:noProof/>
            <w:webHidden/>
          </w:rPr>
          <w:instrText xml:space="preserve"> PAGEREF _Toc198225614 \h </w:instrText>
        </w:r>
        <w:r w:rsidRPr="000A2CDB">
          <w:rPr>
            <w:noProof/>
            <w:webHidden/>
          </w:rPr>
        </w:r>
        <w:r w:rsidRPr="000A2CDB">
          <w:rPr>
            <w:noProof/>
            <w:webHidden/>
          </w:rPr>
          <w:fldChar w:fldCharType="separate"/>
        </w:r>
        <w:r w:rsidRPr="000A2CDB">
          <w:rPr>
            <w:noProof/>
            <w:webHidden/>
          </w:rPr>
          <w:t>29</w:t>
        </w:r>
        <w:r w:rsidRPr="000A2CDB">
          <w:rPr>
            <w:noProof/>
            <w:webHidden/>
          </w:rPr>
          <w:fldChar w:fldCharType="end"/>
        </w:r>
      </w:hyperlink>
    </w:p>
    <w:p w14:paraId="5C5F79F7" w14:textId="11985EE0"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15" w:history="1">
        <w:r w:rsidRPr="000A2CDB">
          <w:rPr>
            <w:rStyle w:val="ad"/>
            <w:noProof/>
          </w:rPr>
          <w:t>Статья 11. Ограничение прав на землю.</w:t>
        </w:r>
        <w:r w:rsidRPr="000A2CDB">
          <w:rPr>
            <w:noProof/>
            <w:webHidden/>
          </w:rPr>
          <w:tab/>
        </w:r>
        <w:r w:rsidRPr="000A2CDB">
          <w:rPr>
            <w:noProof/>
            <w:webHidden/>
          </w:rPr>
          <w:fldChar w:fldCharType="begin"/>
        </w:r>
        <w:r w:rsidRPr="000A2CDB">
          <w:rPr>
            <w:noProof/>
            <w:webHidden/>
          </w:rPr>
          <w:instrText xml:space="preserve"> PAGEREF _Toc198225615 \h </w:instrText>
        </w:r>
        <w:r w:rsidRPr="000A2CDB">
          <w:rPr>
            <w:noProof/>
            <w:webHidden/>
          </w:rPr>
        </w:r>
        <w:r w:rsidRPr="000A2CDB">
          <w:rPr>
            <w:noProof/>
            <w:webHidden/>
          </w:rPr>
          <w:fldChar w:fldCharType="separate"/>
        </w:r>
        <w:r w:rsidRPr="000A2CDB">
          <w:rPr>
            <w:noProof/>
            <w:webHidden/>
          </w:rPr>
          <w:t>32</w:t>
        </w:r>
        <w:r w:rsidRPr="000A2CDB">
          <w:rPr>
            <w:noProof/>
            <w:webHidden/>
          </w:rPr>
          <w:fldChar w:fldCharType="end"/>
        </w:r>
      </w:hyperlink>
    </w:p>
    <w:p w14:paraId="55D6E5D3" w14:textId="2888344F" w:rsidR="006A3CD9" w:rsidRPr="000A2CDB" w:rsidRDefault="006A3CD9" w:rsidP="006A3CD9">
      <w:pPr>
        <w:pStyle w:val="27"/>
        <w:jc w:val="left"/>
        <w:rPr>
          <w:rFonts w:asciiTheme="minorHAnsi" w:eastAsiaTheme="minorEastAsia" w:hAnsiTheme="minorHAnsi"/>
          <w:b w:val="0"/>
          <w:kern w:val="2"/>
          <w:szCs w:val="24"/>
          <w14:ligatures w14:val="standardContextual"/>
        </w:rPr>
      </w:pPr>
      <w:hyperlink w:anchor="_Toc198225616" w:history="1">
        <w:r w:rsidRPr="000A2CDB">
          <w:rPr>
            <w:rStyle w:val="ad"/>
          </w:rPr>
          <w:t>ГЛАВА 4. ПОЛОЖЕНИЕ ОБ ИЗМЕНЕНИЕ ВИДОВ РАЗРЕШЕННОГО ИСПОЛЬЗОВАНИЯ ЗЕМЕЛЬНЫХ УЧАСТКОВ И ОБЪЕКТОВ КАПИТАЛЬНОГО СТРОИТЕЛЬСТВА ФИЗИЧЕСКИМИ И ЮРИДИЧЕСКИМИ ЛИЦАМИ.</w:t>
        </w:r>
        <w:r w:rsidRPr="000A2CDB">
          <w:rPr>
            <w:webHidden/>
          </w:rPr>
          <w:tab/>
        </w:r>
        <w:r w:rsidRPr="000A2CDB">
          <w:rPr>
            <w:webHidden/>
          </w:rPr>
          <w:fldChar w:fldCharType="begin"/>
        </w:r>
        <w:r w:rsidRPr="000A2CDB">
          <w:rPr>
            <w:webHidden/>
          </w:rPr>
          <w:instrText xml:space="preserve"> PAGEREF _Toc198225616 \h </w:instrText>
        </w:r>
        <w:r w:rsidRPr="000A2CDB">
          <w:rPr>
            <w:webHidden/>
          </w:rPr>
        </w:r>
        <w:r w:rsidRPr="000A2CDB">
          <w:rPr>
            <w:webHidden/>
          </w:rPr>
          <w:fldChar w:fldCharType="separate"/>
        </w:r>
        <w:r w:rsidRPr="000A2CDB">
          <w:rPr>
            <w:webHidden/>
          </w:rPr>
          <w:t>35</w:t>
        </w:r>
        <w:r w:rsidRPr="000A2CDB">
          <w:rPr>
            <w:webHidden/>
          </w:rPr>
          <w:fldChar w:fldCharType="end"/>
        </w:r>
      </w:hyperlink>
    </w:p>
    <w:p w14:paraId="303BBB7A" w14:textId="2DBC3B80"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17" w:history="1">
        <w:r w:rsidRPr="000A2CDB">
          <w:rPr>
            <w:rStyle w:val="ad"/>
            <w:noProof/>
          </w:rPr>
          <w:t>Статья 12. Градостроительные регламенты и их применение.</w:t>
        </w:r>
        <w:r w:rsidRPr="000A2CDB">
          <w:rPr>
            <w:noProof/>
            <w:webHidden/>
          </w:rPr>
          <w:tab/>
        </w:r>
        <w:r w:rsidRPr="000A2CDB">
          <w:rPr>
            <w:noProof/>
            <w:webHidden/>
          </w:rPr>
          <w:fldChar w:fldCharType="begin"/>
        </w:r>
        <w:r w:rsidRPr="000A2CDB">
          <w:rPr>
            <w:noProof/>
            <w:webHidden/>
          </w:rPr>
          <w:instrText xml:space="preserve"> PAGEREF _Toc198225617 \h </w:instrText>
        </w:r>
        <w:r w:rsidRPr="000A2CDB">
          <w:rPr>
            <w:noProof/>
            <w:webHidden/>
          </w:rPr>
        </w:r>
        <w:r w:rsidRPr="000A2CDB">
          <w:rPr>
            <w:noProof/>
            <w:webHidden/>
          </w:rPr>
          <w:fldChar w:fldCharType="separate"/>
        </w:r>
        <w:r w:rsidRPr="000A2CDB">
          <w:rPr>
            <w:noProof/>
            <w:webHidden/>
          </w:rPr>
          <w:t>35</w:t>
        </w:r>
        <w:r w:rsidRPr="000A2CDB">
          <w:rPr>
            <w:noProof/>
            <w:webHidden/>
          </w:rPr>
          <w:fldChar w:fldCharType="end"/>
        </w:r>
      </w:hyperlink>
    </w:p>
    <w:p w14:paraId="7E93F967" w14:textId="7787CB88"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18" w:history="1">
        <w:r w:rsidRPr="000A2CDB">
          <w:rPr>
            <w:rStyle w:val="ad"/>
            <w:noProof/>
          </w:rPr>
          <w:t>Статья 13. Виды разрешенного использования земельных участков и объектов капитального строительства.</w:t>
        </w:r>
        <w:r w:rsidRPr="000A2CDB">
          <w:rPr>
            <w:noProof/>
            <w:webHidden/>
          </w:rPr>
          <w:tab/>
        </w:r>
        <w:r w:rsidRPr="000A2CDB">
          <w:rPr>
            <w:noProof/>
            <w:webHidden/>
          </w:rPr>
          <w:fldChar w:fldCharType="begin"/>
        </w:r>
        <w:r w:rsidRPr="000A2CDB">
          <w:rPr>
            <w:noProof/>
            <w:webHidden/>
          </w:rPr>
          <w:instrText xml:space="preserve"> PAGEREF _Toc198225618 \h </w:instrText>
        </w:r>
        <w:r w:rsidRPr="000A2CDB">
          <w:rPr>
            <w:noProof/>
            <w:webHidden/>
          </w:rPr>
        </w:r>
        <w:r w:rsidRPr="000A2CDB">
          <w:rPr>
            <w:noProof/>
            <w:webHidden/>
          </w:rPr>
          <w:fldChar w:fldCharType="separate"/>
        </w:r>
        <w:r w:rsidRPr="000A2CDB">
          <w:rPr>
            <w:noProof/>
            <w:webHidden/>
          </w:rPr>
          <w:t>36</w:t>
        </w:r>
        <w:r w:rsidRPr="000A2CDB">
          <w:rPr>
            <w:noProof/>
            <w:webHidden/>
          </w:rPr>
          <w:fldChar w:fldCharType="end"/>
        </w:r>
      </w:hyperlink>
    </w:p>
    <w:p w14:paraId="0DD3EC91" w14:textId="285537F8"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19" w:history="1">
        <w:r w:rsidRPr="000A2CDB">
          <w:rPr>
            <w:rStyle w:val="ad"/>
            <w:noProof/>
          </w:rPr>
          <w:t>Статья 14.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0A2CDB">
          <w:rPr>
            <w:noProof/>
            <w:webHidden/>
          </w:rPr>
          <w:tab/>
        </w:r>
        <w:r w:rsidRPr="000A2CDB">
          <w:rPr>
            <w:noProof/>
            <w:webHidden/>
          </w:rPr>
          <w:fldChar w:fldCharType="begin"/>
        </w:r>
        <w:r w:rsidRPr="000A2CDB">
          <w:rPr>
            <w:noProof/>
            <w:webHidden/>
          </w:rPr>
          <w:instrText xml:space="preserve"> PAGEREF _Toc198225619 \h </w:instrText>
        </w:r>
        <w:r w:rsidRPr="000A2CDB">
          <w:rPr>
            <w:noProof/>
            <w:webHidden/>
          </w:rPr>
        </w:r>
        <w:r w:rsidRPr="000A2CDB">
          <w:rPr>
            <w:noProof/>
            <w:webHidden/>
          </w:rPr>
          <w:fldChar w:fldCharType="separate"/>
        </w:r>
        <w:r w:rsidRPr="000A2CDB">
          <w:rPr>
            <w:noProof/>
            <w:webHidden/>
          </w:rPr>
          <w:t>37</w:t>
        </w:r>
        <w:r w:rsidRPr="000A2CDB">
          <w:rPr>
            <w:noProof/>
            <w:webHidden/>
          </w:rPr>
          <w:fldChar w:fldCharType="end"/>
        </w:r>
      </w:hyperlink>
    </w:p>
    <w:p w14:paraId="16272BCE" w14:textId="48229003"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20" w:history="1">
        <w:r w:rsidRPr="000A2CDB">
          <w:rPr>
            <w:rStyle w:val="ad"/>
            <w:noProof/>
          </w:rPr>
          <w:t>Статья 15. Порядок изменения видов разрешенного использования земельных участков и объектов капитального строительства.</w:t>
        </w:r>
        <w:r w:rsidRPr="000A2CDB">
          <w:rPr>
            <w:noProof/>
            <w:webHidden/>
          </w:rPr>
          <w:tab/>
        </w:r>
        <w:r w:rsidRPr="000A2CDB">
          <w:rPr>
            <w:noProof/>
            <w:webHidden/>
          </w:rPr>
          <w:fldChar w:fldCharType="begin"/>
        </w:r>
        <w:r w:rsidRPr="000A2CDB">
          <w:rPr>
            <w:noProof/>
            <w:webHidden/>
          </w:rPr>
          <w:instrText xml:space="preserve"> PAGEREF _Toc198225620 \h </w:instrText>
        </w:r>
        <w:r w:rsidRPr="000A2CDB">
          <w:rPr>
            <w:noProof/>
            <w:webHidden/>
          </w:rPr>
        </w:r>
        <w:r w:rsidRPr="000A2CDB">
          <w:rPr>
            <w:noProof/>
            <w:webHidden/>
          </w:rPr>
          <w:fldChar w:fldCharType="separate"/>
        </w:r>
        <w:r w:rsidRPr="000A2CDB">
          <w:rPr>
            <w:noProof/>
            <w:webHidden/>
          </w:rPr>
          <w:t>38</w:t>
        </w:r>
        <w:r w:rsidRPr="000A2CDB">
          <w:rPr>
            <w:noProof/>
            <w:webHidden/>
          </w:rPr>
          <w:fldChar w:fldCharType="end"/>
        </w:r>
      </w:hyperlink>
    </w:p>
    <w:p w14:paraId="77C828FE" w14:textId="57D7F5A5"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21" w:history="1">
        <w:r w:rsidRPr="000A2CDB">
          <w:rPr>
            <w:rStyle w:val="ad"/>
            <w:noProof/>
          </w:rPr>
          <w:t>Статья 16. Порядок предоставления разрешения на условно разрешенный вид использования земельного участка или объекта капитального строительства.</w:t>
        </w:r>
        <w:r w:rsidRPr="000A2CDB">
          <w:rPr>
            <w:noProof/>
            <w:webHidden/>
          </w:rPr>
          <w:tab/>
        </w:r>
        <w:r w:rsidRPr="000A2CDB">
          <w:rPr>
            <w:noProof/>
            <w:webHidden/>
          </w:rPr>
          <w:fldChar w:fldCharType="begin"/>
        </w:r>
        <w:r w:rsidRPr="000A2CDB">
          <w:rPr>
            <w:noProof/>
            <w:webHidden/>
          </w:rPr>
          <w:instrText xml:space="preserve"> PAGEREF _Toc198225621 \h </w:instrText>
        </w:r>
        <w:r w:rsidRPr="000A2CDB">
          <w:rPr>
            <w:noProof/>
            <w:webHidden/>
          </w:rPr>
        </w:r>
        <w:r w:rsidRPr="000A2CDB">
          <w:rPr>
            <w:noProof/>
            <w:webHidden/>
          </w:rPr>
          <w:fldChar w:fldCharType="separate"/>
        </w:r>
        <w:r w:rsidRPr="000A2CDB">
          <w:rPr>
            <w:noProof/>
            <w:webHidden/>
          </w:rPr>
          <w:t>39</w:t>
        </w:r>
        <w:r w:rsidRPr="000A2CDB">
          <w:rPr>
            <w:noProof/>
            <w:webHidden/>
          </w:rPr>
          <w:fldChar w:fldCharType="end"/>
        </w:r>
      </w:hyperlink>
    </w:p>
    <w:p w14:paraId="54D98A17" w14:textId="6DA27ACC"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22" w:history="1">
        <w:r w:rsidRPr="000A2CDB">
          <w:rPr>
            <w:rStyle w:val="ad"/>
            <w:noProof/>
          </w:rPr>
          <w:t>Статья 17. Порядок получения разрешения на отклонение от предельных параметров разрешенного строительства, реконструкции объектов капитального строительства.</w:t>
        </w:r>
        <w:r w:rsidRPr="000A2CDB">
          <w:rPr>
            <w:noProof/>
            <w:webHidden/>
          </w:rPr>
          <w:tab/>
        </w:r>
        <w:r w:rsidRPr="000A2CDB">
          <w:rPr>
            <w:noProof/>
            <w:webHidden/>
          </w:rPr>
          <w:fldChar w:fldCharType="begin"/>
        </w:r>
        <w:r w:rsidRPr="000A2CDB">
          <w:rPr>
            <w:noProof/>
            <w:webHidden/>
          </w:rPr>
          <w:instrText xml:space="preserve"> PAGEREF _Toc198225622 \h </w:instrText>
        </w:r>
        <w:r w:rsidRPr="000A2CDB">
          <w:rPr>
            <w:noProof/>
            <w:webHidden/>
          </w:rPr>
        </w:r>
        <w:r w:rsidRPr="000A2CDB">
          <w:rPr>
            <w:noProof/>
            <w:webHidden/>
          </w:rPr>
          <w:fldChar w:fldCharType="separate"/>
        </w:r>
        <w:r w:rsidRPr="000A2CDB">
          <w:rPr>
            <w:noProof/>
            <w:webHidden/>
          </w:rPr>
          <w:t>40</w:t>
        </w:r>
        <w:r w:rsidRPr="000A2CDB">
          <w:rPr>
            <w:noProof/>
            <w:webHidden/>
          </w:rPr>
          <w:fldChar w:fldCharType="end"/>
        </w:r>
      </w:hyperlink>
    </w:p>
    <w:p w14:paraId="38936AE6" w14:textId="41C94060"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23" w:history="1">
        <w:r w:rsidRPr="000A2CDB">
          <w:rPr>
            <w:rStyle w:val="ad"/>
            <w:noProof/>
          </w:rPr>
          <w:t>Статья 18. Использование объектов недвижимости, не соответствующих установленному градостроительному регламенту.</w:t>
        </w:r>
        <w:r w:rsidRPr="000A2CDB">
          <w:rPr>
            <w:noProof/>
            <w:webHidden/>
          </w:rPr>
          <w:tab/>
        </w:r>
        <w:r w:rsidRPr="000A2CDB">
          <w:rPr>
            <w:noProof/>
            <w:webHidden/>
          </w:rPr>
          <w:fldChar w:fldCharType="begin"/>
        </w:r>
        <w:r w:rsidRPr="000A2CDB">
          <w:rPr>
            <w:noProof/>
            <w:webHidden/>
          </w:rPr>
          <w:instrText xml:space="preserve"> PAGEREF _Toc198225623 \h </w:instrText>
        </w:r>
        <w:r w:rsidRPr="000A2CDB">
          <w:rPr>
            <w:noProof/>
            <w:webHidden/>
          </w:rPr>
        </w:r>
        <w:r w:rsidRPr="000A2CDB">
          <w:rPr>
            <w:noProof/>
            <w:webHidden/>
          </w:rPr>
          <w:fldChar w:fldCharType="separate"/>
        </w:r>
        <w:r w:rsidRPr="000A2CDB">
          <w:rPr>
            <w:noProof/>
            <w:webHidden/>
          </w:rPr>
          <w:t>42</w:t>
        </w:r>
        <w:r w:rsidRPr="000A2CDB">
          <w:rPr>
            <w:noProof/>
            <w:webHidden/>
          </w:rPr>
          <w:fldChar w:fldCharType="end"/>
        </w:r>
      </w:hyperlink>
    </w:p>
    <w:p w14:paraId="0A78CB88" w14:textId="7A7E4DCC" w:rsidR="006A3CD9" w:rsidRPr="000A2CDB" w:rsidRDefault="006A3CD9" w:rsidP="006A3CD9">
      <w:pPr>
        <w:pStyle w:val="27"/>
        <w:jc w:val="left"/>
        <w:rPr>
          <w:rFonts w:asciiTheme="minorHAnsi" w:eastAsiaTheme="minorEastAsia" w:hAnsiTheme="minorHAnsi"/>
          <w:b w:val="0"/>
          <w:kern w:val="2"/>
          <w:szCs w:val="24"/>
          <w14:ligatures w14:val="standardContextual"/>
        </w:rPr>
      </w:pPr>
      <w:hyperlink w:anchor="_Toc198225624" w:history="1">
        <w:r w:rsidRPr="000A2CDB">
          <w:rPr>
            <w:rStyle w:val="ad"/>
          </w:rPr>
          <w:t>ГЛАВА 5. ПОЛОЖЕНИЕ О ПОДГОТОВКЕ ДОКУМЕНТАЦИИ ПО ПЛАНИРОВКЕ ТЕРРИТОРИИ.</w:t>
        </w:r>
        <w:r w:rsidRPr="000A2CDB">
          <w:rPr>
            <w:webHidden/>
          </w:rPr>
          <w:tab/>
        </w:r>
        <w:r w:rsidRPr="000A2CDB">
          <w:rPr>
            <w:webHidden/>
          </w:rPr>
          <w:fldChar w:fldCharType="begin"/>
        </w:r>
        <w:r w:rsidRPr="000A2CDB">
          <w:rPr>
            <w:webHidden/>
          </w:rPr>
          <w:instrText xml:space="preserve"> PAGEREF _Toc198225624 \h </w:instrText>
        </w:r>
        <w:r w:rsidRPr="000A2CDB">
          <w:rPr>
            <w:webHidden/>
          </w:rPr>
        </w:r>
        <w:r w:rsidRPr="000A2CDB">
          <w:rPr>
            <w:webHidden/>
          </w:rPr>
          <w:fldChar w:fldCharType="separate"/>
        </w:r>
        <w:r w:rsidRPr="000A2CDB">
          <w:rPr>
            <w:webHidden/>
          </w:rPr>
          <w:t>43</w:t>
        </w:r>
        <w:r w:rsidRPr="000A2CDB">
          <w:rPr>
            <w:webHidden/>
          </w:rPr>
          <w:fldChar w:fldCharType="end"/>
        </w:r>
      </w:hyperlink>
    </w:p>
    <w:p w14:paraId="5724C8F1" w14:textId="709D5EA3"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25" w:history="1">
        <w:r w:rsidRPr="000A2CDB">
          <w:rPr>
            <w:rStyle w:val="ad"/>
            <w:noProof/>
          </w:rPr>
          <w:t>Статья 19. Общие положения о планировке территории.</w:t>
        </w:r>
        <w:r w:rsidRPr="000A2CDB">
          <w:rPr>
            <w:noProof/>
            <w:webHidden/>
          </w:rPr>
          <w:tab/>
        </w:r>
        <w:r w:rsidRPr="000A2CDB">
          <w:rPr>
            <w:noProof/>
            <w:webHidden/>
          </w:rPr>
          <w:fldChar w:fldCharType="begin"/>
        </w:r>
        <w:r w:rsidRPr="000A2CDB">
          <w:rPr>
            <w:noProof/>
            <w:webHidden/>
          </w:rPr>
          <w:instrText xml:space="preserve"> PAGEREF _Toc198225625 \h </w:instrText>
        </w:r>
        <w:r w:rsidRPr="000A2CDB">
          <w:rPr>
            <w:noProof/>
            <w:webHidden/>
          </w:rPr>
        </w:r>
        <w:r w:rsidRPr="000A2CDB">
          <w:rPr>
            <w:noProof/>
            <w:webHidden/>
          </w:rPr>
          <w:fldChar w:fldCharType="separate"/>
        </w:r>
        <w:r w:rsidRPr="000A2CDB">
          <w:rPr>
            <w:noProof/>
            <w:webHidden/>
          </w:rPr>
          <w:t>43</w:t>
        </w:r>
        <w:r w:rsidRPr="000A2CDB">
          <w:rPr>
            <w:noProof/>
            <w:webHidden/>
          </w:rPr>
          <w:fldChar w:fldCharType="end"/>
        </w:r>
      </w:hyperlink>
    </w:p>
    <w:p w14:paraId="393DA9A8" w14:textId="0F3C262F"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26" w:history="1">
        <w:r w:rsidRPr="000A2CDB">
          <w:rPr>
            <w:rStyle w:val="ad"/>
            <w:noProof/>
          </w:rPr>
          <w:t>Статья 20. Инженерные изыскания для подготовки документации по планировке территории.</w:t>
        </w:r>
        <w:r w:rsidRPr="000A2CDB">
          <w:rPr>
            <w:noProof/>
            <w:webHidden/>
          </w:rPr>
          <w:tab/>
        </w:r>
        <w:r w:rsidRPr="000A2CDB">
          <w:rPr>
            <w:noProof/>
            <w:webHidden/>
          </w:rPr>
          <w:fldChar w:fldCharType="begin"/>
        </w:r>
        <w:r w:rsidRPr="000A2CDB">
          <w:rPr>
            <w:noProof/>
            <w:webHidden/>
          </w:rPr>
          <w:instrText xml:space="preserve"> PAGEREF _Toc198225626 \h </w:instrText>
        </w:r>
        <w:r w:rsidRPr="000A2CDB">
          <w:rPr>
            <w:noProof/>
            <w:webHidden/>
          </w:rPr>
        </w:r>
        <w:r w:rsidRPr="000A2CDB">
          <w:rPr>
            <w:noProof/>
            <w:webHidden/>
          </w:rPr>
          <w:fldChar w:fldCharType="separate"/>
        </w:r>
        <w:r w:rsidRPr="000A2CDB">
          <w:rPr>
            <w:noProof/>
            <w:webHidden/>
          </w:rPr>
          <w:t>44</w:t>
        </w:r>
        <w:r w:rsidRPr="000A2CDB">
          <w:rPr>
            <w:noProof/>
            <w:webHidden/>
          </w:rPr>
          <w:fldChar w:fldCharType="end"/>
        </w:r>
      </w:hyperlink>
    </w:p>
    <w:p w14:paraId="0DA25F49" w14:textId="1C092CBF"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27" w:history="1">
        <w:r w:rsidRPr="000A2CDB">
          <w:rPr>
            <w:rStyle w:val="ad"/>
            <w:noProof/>
          </w:rPr>
          <w:t>Статья 21. Проекты планировки территории.</w:t>
        </w:r>
        <w:r w:rsidRPr="000A2CDB">
          <w:rPr>
            <w:noProof/>
            <w:webHidden/>
          </w:rPr>
          <w:tab/>
        </w:r>
        <w:r w:rsidRPr="000A2CDB">
          <w:rPr>
            <w:noProof/>
            <w:webHidden/>
          </w:rPr>
          <w:fldChar w:fldCharType="begin"/>
        </w:r>
        <w:r w:rsidRPr="000A2CDB">
          <w:rPr>
            <w:noProof/>
            <w:webHidden/>
          </w:rPr>
          <w:instrText xml:space="preserve"> PAGEREF _Toc198225627 \h </w:instrText>
        </w:r>
        <w:r w:rsidRPr="000A2CDB">
          <w:rPr>
            <w:noProof/>
            <w:webHidden/>
          </w:rPr>
        </w:r>
        <w:r w:rsidRPr="000A2CDB">
          <w:rPr>
            <w:noProof/>
            <w:webHidden/>
          </w:rPr>
          <w:fldChar w:fldCharType="separate"/>
        </w:r>
        <w:r w:rsidRPr="000A2CDB">
          <w:rPr>
            <w:noProof/>
            <w:webHidden/>
          </w:rPr>
          <w:t>45</w:t>
        </w:r>
        <w:r w:rsidRPr="000A2CDB">
          <w:rPr>
            <w:noProof/>
            <w:webHidden/>
          </w:rPr>
          <w:fldChar w:fldCharType="end"/>
        </w:r>
      </w:hyperlink>
    </w:p>
    <w:p w14:paraId="292E3169" w14:textId="003D9926"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28" w:history="1">
        <w:r w:rsidRPr="000A2CDB">
          <w:rPr>
            <w:rStyle w:val="ad"/>
            <w:noProof/>
          </w:rPr>
          <w:t>Статья 22. Проекты межевания территорий.</w:t>
        </w:r>
        <w:r w:rsidRPr="000A2CDB">
          <w:rPr>
            <w:noProof/>
            <w:webHidden/>
          </w:rPr>
          <w:tab/>
        </w:r>
        <w:r w:rsidRPr="000A2CDB">
          <w:rPr>
            <w:noProof/>
            <w:webHidden/>
          </w:rPr>
          <w:fldChar w:fldCharType="begin"/>
        </w:r>
        <w:r w:rsidRPr="000A2CDB">
          <w:rPr>
            <w:noProof/>
            <w:webHidden/>
          </w:rPr>
          <w:instrText xml:space="preserve"> PAGEREF _Toc198225628 \h </w:instrText>
        </w:r>
        <w:r w:rsidRPr="000A2CDB">
          <w:rPr>
            <w:noProof/>
            <w:webHidden/>
          </w:rPr>
        </w:r>
        <w:r w:rsidRPr="000A2CDB">
          <w:rPr>
            <w:noProof/>
            <w:webHidden/>
          </w:rPr>
          <w:fldChar w:fldCharType="separate"/>
        </w:r>
        <w:r w:rsidRPr="000A2CDB">
          <w:rPr>
            <w:noProof/>
            <w:webHidden/>
          </w:rPr>
          <w:t>47</w:t>
        </w:r>
        <w:r w:rsidRPr="000A2CDB">
          <w:rPr>
            <w:noProof/>
            <w:webHidden/>
          </w:rPr>
          <w:fldChar w:fldCharType="end"/>
        </w:r>
      </w:hyperlink>
    </w:p>
    <w:p w14:paraId="6C2A6454" w14:textId="784BDF69"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29" w:history="1">
        <w:r w:rsidRPr="000A2CDB">
          <w:rPr>
            <w:rStyle w:val="ad"/>
            <w:noProof/>
          </w:rPr>
          <w:t>Статья 23. Особенности подготовки документации по планировке территории.</w:t>
        </w:r>
        <w:r w:rsidRPr="000A2CDB">
          <w:rPr>
            <w:noProof/>
            <w:webHidden/>
          </w:rPr>
          <w:tab/>
        </w:r>
        <w:r w:rsidRPr="000A2CDB">
          <w:rPr>
            <w:noProof/>
            <w:webHidden/>
          </w:rPr>
          <w:fldChar w:fldCharType="begin"/>
        </w:r>
        <w:r w:rsidRPr="000A2CDB">
          <w:rPr>
            <w:noProof/>
            <w:webHidden/>
          </w:rPr>
          <w:instrText xml:space="preserve"> PAGEREF _Toc198225629 \h </w:instrText>
        </w:r>
        <w:r w:rsidRPr="000A2CDB">
          <w:rPr>
            <w:noProof/>
            <w:webHidden/>
          </w:rPr>
        </w:r>
        <w:r w:rsidRPr="000A2CDB">
          <w:rPr>
            <w:noProof/>
            <w:webHidden/>
          </w:rPr>
          <w:fldChar w:fldCharType="separate"/>
        </w:r>
        <w:r w:rsidRPr="000A2CDB">
          <w:rPr>
            <w:noProof/>
            <w:webHidden/>
          </w:rPr>
          <w:t>49</w:t>
        </w:r>
        <w:r w:rsidRPr="000A2CDB">
          <w:rPr>
            <w:noProof/>
            <w:webHidden/>
          </w:rPr>
          <w:fldChar w:fldCharType="end"/>
        </w:r>
      </w:hyperlink>
    </w:p>
    <w:p w14:paraId="3157ECE4" w14:textId="2266FA97" w:rsidR="006A3CD9" w:rsidRPr="000A2CDB" w:rsidRDefault="006A3CD9" w:rsidP="006A3CD9">
      <w:pPr>
        <w:pStyle w:val="43"/>
        <w:rPr>
          <w:rFonts w:asciiTheme="minorHAnsi" w:eastAsiaTheme="minorEastAsia" w:hAnsiTheme="minorHAnsi"/>
          <w:noProof/>
          <w:kern w:val="2"/>
          <w:szCs w:val="24"/>
          <w:lang w:eastAsia="ru-RU"/>
          <w14:ligatures w14:val="standardContextual"/>
        </w:rPr>
      </w:pPr>
      <w:hyperlink w:anchor="_Toc198225630" w:history="1">
        <w:r w:rsidRPr="000A2CDB">
          <w:rPr>
            <w:rStyle w:val="ad"/>
            <w:noProof/>
          </w:rPr>
          <w:t>Статья 24. Особенности подготовки документации по планировке территории применительно к территории поселения.</w:t>
        </w:r>
        <w:r w:rsidRPr="000A2CDB">
          <w:rPr>
            <w:noProof/>
            <w:webHidden/>
          </w:rPr>
          <w:tab/>
        </w:r>
        <w:r w:rsidRPr="000A2CDB">
          <w:rPr>
            <w:noProof/>
            <w:webHidden/>
          </w:rPr>
          <w:fldChar w:fldCharType="begin"/>
        </w:r>
        <w:r w:rsidRPr="000A2CDB">
          <w:rPr>
            <w:noProof/>
            <w:webHidden/>
          </w:rPr>
          <w:instrText xml:space="preserve"> PAGEREF _Toc198225630 \h </w:instrText>
        </w:r>
        <w:r w:rsidRPr="000A2CDB">
          <w:rPr>
            <w:noProof/>
            <w:webHidden/>
          </w:rPr>
        </w:r>
        <w:r w:rsidRPr="000A2CDB">
          <w:rPr>
            <w:noProof/>
            <w:webHidden/>
          </w:rPr>
          <w:fldChar w:fldCharType="separate"/>
        </w:r>
        <w:r w:rsidRPr="000A2CDB">
          <w:rPr>
            <w:noProof/>
            <w:webHidden/>
          </w:rPr>
          <w:t>57</w:t>
        </w:r>
        <w:r w:rsidRPr="000A2CDB">
          <w:rPr>
            <w:noProof/>
            <w:webHidden/>
          </w:rPr>
          <w:fldChar w:fldCharType="end"/>
        </w:r>
      </w:hyperlink>
    </w:p>
    <w:p w14:paraId="1527C2C5" w14:textId="2AAD256E"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31" w:history="1">
        <w:r w:rsidRPr="000A2CDB">
          <w:rPr>
            <w:rStyle w:val="ad"/>
            <w:noProof/>
          </w:rPr>
          <w:t>Статья 25. Архитектурно-градостроительный облик объекта капитального строительства</w:t>
        </w:r>
        <w:r w:rsidRPr="000A2CDB">
          <w:rPr>
            <w:noProof/>
            <w:webHidden/>
          </w:rPr>
          <w:tab/>
        </w:r>
        <w:r w:rsidRPr="000A2CDB">
          <w:rPr>
            <w:noProof/>
            <w:webHidden/>
          </w:rPr>
          <w:fldChar w:fldCharType="begin"/>
        </w:r>
        <w:r w:rsidRPr="000A2CDB">
          <w:rPr>
            <w:noProof/>
            <w:webHidden/>
          </w:rPr>
          <w:instrText xml:space="preserve"> PAGEREF _Toc198225631 \h </w:instrText>
        </w:r>
        <w:r w:rsidRPr="000A2CDB">
          <w:rPr>
            <w:noProof/>
            <w:webHidden/>
          </w:rPr>
        </w:r>
        <w:r w:rsidRPr="000A2CDB">
          <w:rPr>
            <w:noProof/>
            <w:webHidden/>
          </w:rPr>
          <w:fldChar w:fldCharType="separate"/>
        </w:r>
        <w:r w:rsidRPr="000A2CDB">
          <w:rPr>
            <w:noProof/>
            <w:webHidden/>
          </w:rPr>
          <w:t>60</w:t>
        </w:r>
        <w:r w:rsidRPr="000A2CDB">
          <w:rPr>
            <w:noProof/>
            <w:webHidden/>
          </w:rPr>
          <w:fldChar w:fldCharType="end"/>
        </w:r>
      </w:hyperlink>
    </w:p>
    <w:p w14:paraId="3167AE2C" w14:textId="5E73CB42" w:rsidR="006A3CD9" w:rsidRPr="000A2CDB" w:rsidRDefault="006A3CD9" w:rsidP="006A3CD9">
      <w:pPr>
        <w:pStyle w:val="27"/>
        <w:jc w:val="left"/>
        <w:rPr>
          <w:rFonts w:asciiTheme="minorHAnsi" w:eastAsiaTheme="minorEastAsia" w:hAnsiTheme="minorHAnsi"/>
          <w:b w:val="0"/>
          <w:kern w:val="2"/>
          <w:szCs w:val="24"/>
          <w14:ligatures w14:val="standardContextual"/>
        </w:rPr>
      </w:pPr>
      <w:hyperlink w:anchor="_Toc198225632" w:history="1">
        <w:r w:rsidRPr="000A2CDB">
          <w:rPr>
            <w:rStyle w:val="ad"/>
          </w:rPr>
          <w:t>ГЛАВА 6. ПОЛОЖЕНИЕ О ПРОВЕДЕНИИ ОБЩЕСТВЕННЫХ ОБСУЖДЕНИЙ ИЛИПУБЛИЧНЫХ СЛУШАНИЙ ПО ВОПРОСАМ ЗЕМЛЕПОЛЬЗОВАНИЯ И ЗАСТРОЙКИ.</w:t>
        </w:r>
        <w:r w:rsidRPr="000A2CDB">
          <w:rPr>
            <w:webHidden/>
          </w:rPr>
          <w:tab/>
        </w:r>
        <w:r w:rsidRPr="000A2CDB">
          <w:rPr>
            <w:webHidden/>
          </w:rPr>
          <w:fldChar w:fldCharType="begin"/>
        </w:r>
        <w:r w:rsidRPr="000A2CDB">
          <w:rPr>
            <w:webHidden/>
          </w:rPr>
          <w:instrText xml:space="preserve"> PAGEREF _Toc198225632 \h </w:instrText>
        </w:r>
        <w:r w:rsidRPr="000A2CDB">
          <w:rPr>
            <w:webHidden/>
          </w:rPr>
        </w:r>
        <w:r w:rsidRPr="000A2CDB">
          <w:rPr>
            <w:webHidden/>
          </w:rPr>
          <w:fldChar w:fldCharType="separate"/>
        </w:r>
        <w:r w:rsidRPr="000A2CDB">
          <w:rPr>
            <w:webHidden/>
          </w:rPr>
          <w:t>61</w:t>
        </w:r>
        <w:r w:rsidRPr="000A2CDB">
          <w:rPr>
            <w:webHidden/>
          </w:rPr>
          <w:fldChar w:fldCharType="end"/>
        </w:r>
      </w:hyperlink>
    </w:p>
    <w:p w14:paraId="7191A712" w14:textId="182B0A67"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33" w:history="1">
        <w:r w:rsidRPr="000A2CDB">
          <w:rPr>
            <w:rStyle w:val="ad"/>
            <w:noProof/>
          </w:rPr>
          <w:t>Статья 26.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0A2CDB">
          <w:rPr>
            <w:noProof/>
            <w:webHidden/>
          </w:rPr>
          <w:tab/>
        </w:r>
        <w:r w:rsidRPr="000A2CDB">
          <w:rPr>
            <w:noProof/>
            <w:webHidden/>
          </w:rPr>
          <w:fldChar w:fldCharType="begin"/>
        </w:r>
        <w:r w:rsidRPr="000A2CDB">
          <w:rPr>
            <w:noProof/>
            <w:webHidden/>
          </w:rPr>
          <w:instrText xml:space="preserve"> PAGEREF _Toc198225633 \h </w:instrText>
        </w:r>
        <w:r w:rsidRPr="000A2CDB">
          <w:rPr>
            <w:noProof/>
            <w:webHidden/>
          </w:rPr>
        </w:r>
        <w:r w:rsidRPr="000A2CDB">
          <w:rPr>
            <w:noProof/>
            <w:webHidden/>
          </w:rPr>
          <w:fldChar w:fldCharType="separate"/>
        </w:r>
        <w:r w:rsidRPr="000A2CDB">
          <w:rPr>
            <w:noProof/>
            <w:webHidden/>
          </w:rPr>
          <w:t>61</w:t>
        </w:r>
        <w:r w:rsidRPr="000A2CDB">
          <w:rPr>
            <w:noProof/>
            <w:webHidden/>
          </w:rPr>
          <w:fldChar w:fldCharType="end"/>
        </w:r>
      </w:hyperlink>
    </w:p>
    <w:p w14:paraId="7BC35C9D" w14:textId="4E6E575B" w:rsidR="006A3CD9" w:rsidRPr="000A2CDB" w:rsidRDefault="006A3CD9" w:rsidP="006A3CD9">
      <w:pPr>
        <w:pStyle w:val="27"/>
        <w:jc w:val="left"/>
        <w:rPr>
          <w:rFonts w:asciiTheme="minorHAnsi" w:eastAsiaTheme="minorEastAsia" w:hAnsiTheme="minorHAnsi"/>
          <w:b w:val="0"/>
          <w:kern w:val="2"/>
          <w:szCs w:val="24"/>
          <w14:ligatures w14:val="standardContextual"/>
        </w:rPr>
      </w:pPr>
      <w:hyperlink w:anchor="_Toc198225634" w:history="1">
        <w:r w:rsidRPr="000A2CDB">
          <w:rPr>
            <w:rStyle w:val="ad"/>
          </w:rPr>
          <w:t>ГЛАВА 7. ВНЕСЕНИЕ ИЗМЕНЕНИЙ В ПРАВИЛА ЗЕМЛЕПОЛЬЗОВАНИЯ И ЗАСТРОЙКИ</w:t>
        </w:r>
        <w:r w:rsidRPr="000A2CDB">
          <w:rPr>
            <w:webHidden/>
          </w:rPr>
          <w:tab/>
        </w:r>
        <w:r w:rsidRPr="000A2CDB">
          <w:rPr>
            <w:webHidden/>
          </w:rPr>
          <w:fldChar w:fldCharType="begin"/>
        </w:r>
        <w:r w:rsidRPr="000A2CDB">
          <w:rPr>
            <w:webHidden/>
          </w:rPr>
          <w:instrText xml:space="preserve"> PAGEREF _Toc198225634 \h </w:instrText>
        </w:r>
        <w:r w:rsidRPr="000A2CDB">
          <w:rPr>
            <w:webHidden/>
          </w:rPr>
        </w:r>
        <w:r w:rsidRPr="000A2CDB">
          <w:rPr>
            <w:webHidden/>
          </w:rPr>
          <w:fldChar w:fldCharType="separate"/>
        </w:r>
        <w:r w:rsidRPr="000A2CDB">
          <w:rPr>
            <w:webHidden/>
          </w:rPr>
          <w:t>63</w:t>
        </w:r>
        <w:r w:rsidRPr="000A2CDB">
          <w:rPr>
            <w:webHidden/>
          </w:rPr>
          <w:fldChar w:fldCharType="end"/>
        </w:r>
      </w:hyperlink>
    </w:p>
    <w:p w14:paraId="10C4F5A3" w14:textId="427819ED"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35" w:history="1">
        <w:r w:rsidRPr="000A2CDB">
          <w:rPr>
            <w:rStyle w:val="ad"/>
            <w:noProof/>
          </w:rPr>
          <w:t>Статья 27. Порядок подготовки проекта правил землепользования и застройки</w:t>
        </w:r>
        <w:r w:rsidRPr="000A2CDB">
          <w:rPr>
            <w:noProof/>
            <w:webHidden/>
          </w:rPr>
          <w:tab/>
        </w:r>
        <w:r w:rsidRPr="000A2CDB">
          <w:rPr>
            <w:noProof/>
            <w:webHidden/>
          </w:rPr>
          <w:fldChar w:fldCharType="begin"/>
        </w:r>
        <w:r w:rsidRPr="000A2CDB">
          <w:rPr>
            <w:noProof/>
            <w:webHidden/>
          </w:rPr>
          <w:instrText xml:space="preserve"> PAGEREF _Toc198225635 \h </w:instrText>
        </w:r>
        <w:r w:rsidRPr="000A2CDB">
          <w:rPr>
            <w:noProof/>
            <w:webHidden/>
          </w:rPr>
        </w:r>
        <w:r w:rsidRPr="000A2CDB">
          <w:rPr>
            <w:noProof/>
            <w:webHidden/>
          </w:rPr>
          <w:fldChar w:fldCharType="separate"/>
        </w:r>
        <w:r w:rsidRPr="000A2CDB">
          <w:rPr>
            <w:noProof/>
            <w:webHidden/>
          </w:rPr>
          <w:t>63</w:t>
        </w:r>
        <w:r w:rsidRPr="000A2CDB">
          <w:rPr>
            <w:noProof/>
            <w:webHidden/>
          </w:rPr>
          <w:fldChar w:fldCharType="end"/>
        </w:r>
      </w:hyperlink>
    </w:p>
    <w:p w14:paraId="6F1038C4" w14:textId="0A53EE7E"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36" w:history="1">
        <w:r w:rsidRPr="000A2CDB">
          <w:rPr>
            <w:rStyle w:val="ad"/>
            <w:noProof/>
          </w:rPr>
          <w:t>Статья 28. Порядок утверждения правил землепользования и застройки</w:t>
        </w:r>
        <w:r w:rsidRPr="000A2CDB">
          <w:rPr>
            <w:noProof/>
            <w:webHidden/>
          </w:rPr>
          <w:tab/>
        </w:r>
        <w:r w:rsidRPr="000A2CDB">
          <w:rPr>
            <w:noProof/>
            <w:webHidden/>
          </w:rPr>
          <w:fldChar w:fldCharType="begin"/>
        </w:r>
        <w:r w:rsidRPr="000A2CDB">
          <w:rPr>
            <w:noProof/>
            <w:webHidden/>
          </w:rPr>
          <w:instrText xml:space="preserve"> PAGEREF _Toc198225636 \h </w:instrText>
        </w:r>
        <w:r w:rsidRPr="000A2CDB">
          <w:rPr>
            <w:noProof/>
            <w:webHidden/>
          </w:rPr>
        </w:r>
        <w:r w:rsidRPr="000A2CDB">
          <w:rPr>
            <w:noProof/>
            <w:webHidden/>
          </w:rPr>
          <w:fldChar w:fldCharType="separate"/>
        </w:r>
        <w:r w:rsidRPr="000A2CDB">
          <w:rPr>
            <w:noProof/>
            <w:webHidden/>
          </w:rPr>
          <w:t>66</w:t>
        </w:r>
        <w:r w:rsidRPr="000A2CDB">
          <w:rPr>
            <w:noProof/>
            <w:webHidden/>
          </w:rPr>
          <w:fldChar w:fldCharType="end"/>
        </w:r>
      </w:hyperlink>
    </w:p>
    <w:p w14:paraId="5C5EAD24" w14:textId="65D57CEE"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37" w:history="1">
        <w:r w:rsidRPr="000A2CDB">
          <w:rPr>
            <w:rStyle w:val="ad"/>
            <w:noProof/>
          </w:rPr>
          <w:t>Статья 29. Порядок внесения изменений в правила землепользования и застройки</w:t>
        </w:r>
        <w:r w:rsidRPr="000A2CDB">
          <w:rPr>
            <w:noProof/>
            <w:webHidden/>
          </w:rPr>
          <w:tab/>
        </w:r>
        <w:r w:rsidRPr="000A2CDB">
          <w:rPr>
            <w:noProof/>
            <w:webHidden/>
          </w:rPr>
          <w:fldChar w:fldCharType="begin"/>
        </w:r>
        <w:r w:rsidRPr="000A2CDB">
          <w:rPr>
            <w:noProof/>
            <w:webHidden/>
          </w:rPr>
          <w:instrText xml:space="preserve"> PAGEREF _Toc198225637 \h </w:instrText>
        </w:r>
        <w:r w:rsidRPr="000A2CDB">
          <w:rPr>
            <w:noProof/>
            <w:webHidden/>
          </w:rPr>
        </w:r>
        <w:r w:rsidRPr="000A2CDB">
          <w:rPr>
            <w:noProof/>
            <w:webHidden/>
          </w:rPr>
          <w:fldChar w:fldCharType="separate"/>
        </w:r>
        <w:r w:rsidRPr="000A2CDB">
          <w:rPr>
            <w:noProof/>
            <w:webHidden/>
          </w:rPr>
          <w:t>67</w:t>
        </w:r>
        <w:r w:rsidRPr="000A2CDB">
          <w:rPr>
            <w:noProof/>
            <w:webHidden/>
          </w:rPr>
          <w:fldChar w:fldCharType="end"/>
        </w:r>
      </w:hyperlink>
    </w:p>
    <w:p w14:paraId="37251452" w14:textId="11916B5A" w:rsidR="006A3CD9" w:rsidRPr="000A2CDB" w:rsidRDefault="006A3CD9" w:rsidP="006A3CD9">
      <w:pPr>
        <w:pStyle w:val="27"/>
        <w:jc w:val="left"/>
        <w:rPr>
          <w:rFonts w:asciiTheme="minorHAnsi" w:eastAsiaTheme="minorEastAsia" w:hAnsiTheme="minorHAnsi"/>
          <w:b w:val="0"/>
          <w:kern w:val="2"/>
          <w:szCs w:val="24"/>
          <w14:ligatures w14:val="standardContextual"/>
        </w:rPr>
      </w:pPr>
      <w:hyperlink w:anchor="_Toc198225638" w:history="1">
        <w:r w:rsidRPr="000A2CDB">
          <w:rPr>
            <w:rStyle w:val="ad"/>
          </w:rPr>
          <w:t>ГЛАВА 8. РЕГУЛИРОВАНИЕ ИНЫХ ВОПРОСОВ ЗЕМЛЕПОЛЬЗОВАНИЯ И ЗАСТРОЙКИ.</w:t>
        </w:r>
        <w:r w:rsidRPr="000A2CDB">
          <w:rPr>
            <w:webHidden/>
          </w:rPr>
          <w:tab/>
        </w:r>
        <w:r w:rsidRPr="000A2CDB">
          <w:rPr>
            <w:webHidden/>
          </w:rPr>
          <w:fldChar w:fldCharType="begin"/>
        </w:r>
        <w:r w:rsidRPr="000A2CDB">
          <w:rPr>
            <w:webHidden/>
          </w:rPr>
          <w:instrText xml:space="preserve"> PAGEREF _Toc198225638 \h </w:instrText>
        </w:r>
        <w:r w:rsidRPr="000A2CDB">
          <w:rPr>
            <w:webHidden/>
          </w:rPr>
        </w:r>
        <w:r w:rsidRPr="000A2CDB">
          <w:rPr>
            <w:webHidden/>
          </w:rPr>
          <w:fldChar w:fldCharType="separate"/>
        </w:r>
        <w:r w:rsidRPr="000A2CDB">
          <w:rPr>
            <w:webHidden/>
          </w:rPr>
          <w:t>72</w:t>
        </w:r>
        <w:r w:rsidRPr="000A2CDB">
          <w:rPr>
            <w:webHidden/>
          </w:rPr>
          <w:fldChar w:fldCharType="end"/>
        </w:r>
      </w:hyperlink>
    </w:p>
    <w:p w14:paraId="24896A41" w14:textId="01F67274"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39" w:history="1">
        <w:r w:rsidRPr="000A2CDB">
          <w:rPr>
            <w:rStyle w:val="ad"/>
            <w:noProof/>
          </w:rPr>
          <w:t>Статья 30. Градостроительные планы земельных участков.</w:t>
        </w:r>
        <w:r w:rsidRPr="000A2CDB">
          <w:rPr>
            <w:noProof/>
            <w:webHidden/>
          </w:rPr>
          <w:tab/>
        </w:r>
        <w:r w:rsidRPr="000A2CDB">
          <w:rPr>
            <w:noProof/>
            <w:webHidden/>
          </w:rPr>
          <w:fldChar w:fldCharType="begin"/>
        </w:r>
        <w:r w:rsidRPr="000A2CDB">
          <w:rPr>
            <w:noProof/>
            <w:webHidden/>
          </w:rPr>
          <w:instrText xml:space="preserve"> PAGEREF _Toc198225639 \h </w:instrText>
        </w:r>
        <w:r w:rsidRPr="000A2CDB">
          <w:rPr>
            <w:noProof/>
            <w:webHidden/>
          </w:rPr>
        </w:r>
        <w:r w:rsidRPr="000A2CDB">
          <w:rPr>
            <w:noProof/>
            <w:webHidden/>
          </w:rPr>
          <w:fldChar w:fldCharType="separate"/>
        </w:r>
        <w:r w:rsidRPr="000A2CDB">
          <w:rPr>
            <w:noProof/>
            <w:webHidden/>
          </w:rPr>
          <w:t>72</w:t>
        </w:r>
        <w:r w:rsidRPr="000A2CDB">
          <w:rPr>
            <w:noProof/>
            <w:webHidden/>
          </w:rPr>
          <w:fldChar w:fldCharType="end"/>
        </w:r>
      </w:hyperlink>
    </w:p>
    <w:p w14:paraId="46BDF8A2" w14:textId="7315A808"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40" w:history="1">
        <w:r w:rsidRPr="000A2CDB">
          <w:rPr>
            <w:rStyle w:val="ad"/>
            <w:noProof/>
          </w:rPr>
          <w:t>Статья 31. Выдача разрешений на строительство.</w:t>
        </w:r>
        <w:r w:rsidRPr="000A2CDB">
          <w:rPr>
            <w:noProof/>
            <w:webHidden/>
          </w:rPr>
          <w:tab/>
        </w:r>
        <w:r w:rsidRPr="000A2CDB">
          <w:rPr>
            <w:noProof/>
            <w:webHidden/>
          </w:rPr>
          <w:fldChar w:fldCharType="begin"/>
        </w:r>
        <w:r w:rsidRPr="000A2CDB">
          <w:rPr>
            <w:noProof/>
            <w:webHidden/>
          </w:rPr>
          <w:instrText xml:space="preserve"> PAGEREF _Toc198225640 \h </w:instrText>
        </w:r>
        <w:r w:rsidRPr="000A2CDB">
          <w:rPr>
            <w:noProof/>
            <w:webHidden/>
          </w:rPr>
        </w:r>
        <w:r w:rsidRPr="000A2CDB">
          <w:rPr>
            <w:noProof/>
            <w:webHidden/>
          </w:rPr>
          <w:fldChar w:fldCharType="separate"/>
        </w:r>
        <w:r w:rsidRPr="000A2CDB">
          <w:rPr>
            <w:noProof/>
            <w:webHidden/>
          </w:rPr>
          <w:t>75</w:t>
        </w:r>
        <w:r w:rsidRPr="000A2CDB">
          <w:rPr>
            <w:noProof/>
            <w:webHidden/>
          </w:rPr>
          <w:fldChar w:fldCharType="end"/>
        </w:r>
      </w:hyperlink>
    </w:p>
    <w:p w14:paraId="00F84176" w14:textId="54E02958"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41" w:history="1">
        <w:r w:rsidRPr="000A2CDB">
          <w:rPr>
            <w:rStyle w:val="ad"/>
            <w:noProof/>
          </w:rPr>
          <w:t>Статья 32. Выдача разрешения на ввод объекта в эксплуатацию.</w:t>
        </w:r>
        <w:r w:rsidRPr="000A2CDB">
          <w:rPr>
            <w:noProof/>
            <w:webHidden/>
          </w:rPr>
          <w:tab/>
        </w:r>
        <w:r w:rsidRPr="000A2CDB">
          <w:rPr>
            <w:noProof/>
            <w:webHidden/>
          </w:rPr>
          <w:fldChar w:fldCharType="begin"/>
        </w:r>
        <w:r w:rsidRPr="000A2CDB">
          <w:rPr>
            <w:noProof/>
            <w:webHidden/>
          </w:rPr>
          <w:instrText xml:space="preserve"> PAGEREF _Toc198225641 \h </w:instrText>
        </w:r>
        <w:r w:rsidRPr="000A2CDB">
          <w:rPr>
            <w:noProof/>
            <w:webHidden/>
          </w:rPr>
        </w:r>
        <w:r w:rsidRPr="000A2CDB">
          <w:rPr>
            <w:noProof/>
            <w:webHidden/>
          </w:rPr>
          <w:fldChar w:fldCharType="separate"/>
        </w:r>
        <w:r w:rsidRPr="000A2CDB">
          <w:rPr>
            <w:noProof/>
            <w:webHidden/>
          </w:rPr>
          <w:t>91</w:t>
        </w:r>
        <w:r w:rsidRPr="000A2CDB">
          <w:rPr>
            <w:noProof/>
            <w:webHidden/>
          </w:rPr>
          <w:fldChar w:fldCharType="end"/>
        </w:r>
      </w:hyperlink>
    </w:p>
    <w:p w14:paraId="4EF400D7" w14:textId="3E07A181"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42" w:history="1">
        <w:r w:rsidRPr="000A2CDB">
          <w:rPr>
            <w:rStyle w:val="ad"/>
            <w:noProof/>
          </w:rPr>
          <w:t>Статья 33. Уведомление о планируемых строительстве или реконструкции объекта индивидуального жилищного строительства или садового дома</w:t>
        </w:r>
        <w:r w:rsidRPr="000A2CDB">
          <w:rPr>
            <w:noProof/>
            <w:webHidden/>
          </w:rPr>
          <w:tab/>
        </w:r>
        <w:r w:rsidRPr="000A2CDB">
          <w:rPr>
            <w:noProof/>
            <w:webHidden/>
          </w:rPr>
          <w:fldChar w:fldCharType="begin"/>
        </w:r>
        <w:r w:rsidRPr="000A2CDB">
          <w:rPr>
            <w:noProof/>
            <w:webHidden/>
          </w:rPr>
          <w:instrText xml:space="preserve"> PAGEREF _Toc198225642 \h </w:instrText>
        </w:r>
        <w:r w:rsidRPr="000A2CDB">
          <w:rPr>
            <w:noProof/>
            <w:webHidden/>
          </w:rPr>
        </w:r>
        <w:r w:rsidRPr="000A2CDB">
          <w:rPr>
            <w:noProof/>
            <w:webHidden/>
          </w:rPr>
          <w:fldChar w:fldCharType="separate"/>
        </w:r>
        <w:r w:rsidRPr="000A2CDB">
          <w:rPr>
            <w:noProof/>
            <w:webHidden/>
          </w:rPr>
          <w:t>102</w:t>
        </w:r>
        <w:r w:rsidRPr="000A2CDB">
          <w:rPr>
            <w:noProof/>
            <w:webHidden/>
          </w:rPr>
          <w:fldChar w:fldCharType="end"/>
        </w:r>
      </w:hyperlink>
    </w:p>
    <w:p w14:paraId="01D1220F" w14:textId="17D559A1"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43" w:history="1">
        <w:r w:rsidRPr="000A2CDB">
          <w:rPr>
            <w:rStyle w:val="ad"/>
            <w:noProof/>
          </w:rPr>
          <w:t>Статья 34. Уведомление об окончании строительства или реконструкции объекта индивидуального жилищного строительства или садового дома</w:t>
        </w:r>
        <w:r w:rsidRPr="000A2CDB">
          <w:rPr>
            <w:noProof/>
            <w:webHidden/>
          </w:rPr>
          <w:tab/>
        </w:r>
        <w:r w:rsidRPr="000A2CDB">
          <w:rPr>
            <w:noProof/>
            <w:webHidden/>
          </w:rPr>
          <w:fldChar w:fldCharType="begin"/>
        </w:r>
        <w:r w:rsidRPr="000A2CDB">
          <w:rPr>
            <w:noProof/>
            <w:webHidden/>
          </w:rPr>
          <w:instrText xml:space="preserve"> PAGEREF _Toc198225643 \h </w:instrText>
        </w:r>
        <w:r w:rsidRPr="000A2CDB">
          <w:rPr>
            <w:noProof/>
            <w:webHidden/>
          </w:rPr>
        </w:r>
        <w:r w:rsidRPr="000A2CDB">
          <w:rPr>
            <w:noProof/>
            <w:webHidden/>
          </w:rPr>
          <w:fldChar w:fldCharType="separate"/>
        </w:r>
        <w:r w:rsidRPr="000A2CDB">
          <w:rPr>
            <w:noProof/>
            <w:webHidden/>
          </w:rPr>
          <w:t>109</w:t>
        </w:r>
        <w:r w:rsidRPr="000A2CDB">
          <w:rPr>
            <w:noProof/>
            <w:webHidden/>
          </w:rPr>
          <w:fldChar w:fldCharType="end"/>
        </w:r>
      </w:hyperlink>
    </w:p>
    <w:p w14:paraId="4F14523F" w14:textId="61B96F06"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44" w:history="1">
        <w:r w:rsidRPr="000A2CDB">
          <w:rPr>
            <w:rStyle w:val="ad"/>
            <w:noProof/>
          </w:rPr>
          <w:t>Статья 35. Снос объекта капитального строительства.</w:t>
        </w:r>
        <w:r w:rsidRPr="000A2CDB">
          <w:rPr>
            <w:noProof/>
            <w:webHidden/>
          </w:rPr>
          <w:tab/>
        </w:r>
        <w:r w:rsidRPr="000A2CDB">
          <w:rPr>
            <w:noProof/>
            <w:webHidden/>
          </w:rPr>
          <w:fldChar w:fldCharType="begin"/>
        </w:r>
        <w:r w:rsidRPr="000A2CDB">
          <w:rPr>
            <w:noProof/>
            <w:webHidden/>
          </w:rPr>
          <w:instrText xml:space="preserve"> PAGEREF _Toc198225644 \h </w:instrText>
        </w:r>
        <w:r w:rsidRPr="000A2CDB">
          <w:rPr>
            <w:noProof/>
            <w:webHidden/>
          </w:rPr>
        </w:r>
        <w:r w:rsidRPr="000A2CDB">
          <w:rPr>
            <w:noProof/>
            <w:webHidden/>
          </w:rPr>
          <w:fldChar w:fldCharType="separate"/>
        </w:r>
        <w:r w:rsidRPr="000A2CDB">
          <w:rPr>
            <w:noProof/>
            <w:webHidden/>
          </w:rPr>
          <w:t>116</w:t>
        </w:r>
        <w:r w:rsidRPr="000A2CDB">
          <w:rPr>
            <w:noProof/>
            <w:webHidden/>
          </w:rPr>
          <w:fldChar w:fldCharType="end"/>
        </w:r>
      </w:hyperlink>
    </w:p>
    <w:p w14:paraId="59A40897" w14:textId="0AB008BA"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45" w:history="1">
        <w:r w:rsidRPr="000A2CDB">
          <w:rPr>
            <w:rStyle w:val="ad"/>
            <w:noProof/>
          </w:rPr>
          <w:t>Статья 36. Осуществление сноса объекта капитального строительства</w:t>
        </w:r>
        <w:r w:rsidRPr="000A2CDB">
          <w:rPr>
            <w:noProof/>
            <w:webHidden/>
          </w:rPr>
          <w:tab/>
        </w:r>
        <w:r w:rsidRPr="000A2CDB">
          <w:rPr>
            <w:noProof/>
            <w:webHidden/>
          </w:rPr>
          <w:fldChar w:fldCharType="begin"/>
        </w:r>
        <w:r w:rsidRPr="000A2CDB">
          <w:rPr>
            <w:noProof/>
            <w:webHidden/>
          </w:rPr>
          <w:instrText xml:space="preserve"> PAGEREF _Toc198225645 \h </w:instrText>
        </w:r>
        <w:r w:rsidRPr="000A2CDB">
          <w:rPr>
            <w:noProof/>
            <w:webHidden/>
          </w:rPr>
        </w:r>
        <w:r w:rsidRPr="000A2CDB">
          <w:rPr>
            <w:noProof/>
            <w:webHidden/>
          </w:rPr>
          <w:fldChar w:fldCharType="separate"/>
        </w:r>
        <w:r w:rsidRPr="000A2CDB">
          <w:rPr>
            <w:noProof/>
            <w:webHidden/>
          </w:rPr>
          <w:t>117</w:t>
        </w:r>
        <w:r w:rsidRPr="000A2CDB">
          <w:rPr>
            <w:noProof/>
            <w:webHidden/>
          </w:rPr>
          <w:fldChar w:fldCharType="end"/>
        </w:r>
      </w:hyperlink>
    </w:p>
    <w:p w14:paraId="04EA6133" w14:textId="0A6333DC"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46" w:history="1">
        <w:r w:rsidRPr="000A2CDB">
          <w:rPr>
            <w:rStyle w:val="ad"/>
            <w:noProof/>
          </w:rPr>
          <w:t>Статья 37. Особенности сноса самовольных построек или приведения их в соответствие с установленными требованиями.</w:t>
        </w:r>
        <w:r w:rsidRPr="000A2CDB">
          <w:rPr>
            <w:noProof/>
            <w:webHidden/>
          </w:rPr>
          <w:tab/>
        </w:r>
        <w:r w:rsidRPr="000A2CDB">
          <w:rPr>
            <w:noProof/>
            <w:webHidden/>
          </w:rPr>
          <w:fldChar w:fldCharType="begin"/>
        </w:r>
        <w:r w:rsidRPr="000A2CDB">
          <w:rPr>
            <w:noProof/>
            <w:webHidden/>
          </w:rPr>
          <w:instrText xml:space="preserve"> PAGEREF _Toc198225646 \h </w:instrText>
        </w:r>
        <w:r w:rsidRPr="000A2CDB">
          <w:rPr>
            <w:noProof/>
            <w:webHidden/>
          </w:rPr>
        </w:r>
        <w:r w:rsidRPr="000A2CDB">
          <w:rPr>
            <w:noProof/>
            <w:webHidden/>
          </w:rPr>
          <w:fldChar w:fldCharType="separate"/>
        </w:r>
        <w:r w:rsidRPr="000A2CDB">
          <w:rPr>
            <w:noProof/>
            <w:webHidden/>
          </w:rPr>
          <w:t>121</w:t>
        </w:r>
        <w:r w:rsidRPr="000A2CDB">
          <w:rPr>
            <w:noProof/>
            <w:webHidden/>
          </w:rPr>
          <w:fldChar w:fldCharType="end"/>
        </w:r>
      </w:hyperlink>
    </w:p>
    <w:p w14:paraId="2E9F9AEC" w14:textId="0DCA00BB"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47" w:history="1">
        <w:r w:rsidRPr="000A2CDB">
          <w:rPr>
            <w:rStyle w:val="ad"/>
            <w:noProof/>
          </w:rPr>
          <w:t>Статья 38. Особенности сноса объектов капитального строительства, расположенных в зонах с особыми условиями использования территорий, или приведения таких объектов капитального строительства в соответствие с ограничениями использования земельных участков, установленными в границах зон с особыми условиями использования территорий</w:t>
        </w:r>
        <w:r w:rsidRPr="000A2CDB">
          <w:rPr>
            <w:noProof/>
            <w:webHidden/>
          </w:rPr>
          <w:tab/>
        </w:r>
        <w:r w:rsidRPr="000A2CDB">
          <w:rPr>
            <w:noProof/>
            <w:webHidden/>
          </w:rPr>
          <w:fldChar w:fldCharType="begin"/>
        </w:r>
        <w:r w:rsidRPr="000A2CDB">
          <w:rPr>
            <w:noProof/>
            <w:webHidden/>
          </w:rPr>
          <w:instrText xml:space="preserve"> PAGEREF _Toc198225647 \h </w:instrText>
        </w:r>
        <w:r w:rsidRPr="000A2CDB">
          <w:rPr>
            <w:noProof/>
            <w:webHidden/>
          </w:rPr>
        </w:r>
        <w:r w:rsidRPr="000A2CDB">
          <w:rPr>
            <w:noProof/>
            <w:webHidden/>
          </w:rPr>
          <w:fldChar w:fldCharType="separate"/>
        </w:r>
        <w:r w:rsidRPr="000A2CDB">
          <w:rPr>
            <w:noProof/>
            <w:webHidden/>
          </w:rPr>
          <w:t>125</w:t>
        </w:r>
        <w:r w:rsidRPr="000A2CDB">
          <w:rPr>
            <w:noProof/>
            <w:webHidden/>
          </w:rPr>
          <w:fldChar w:fldCharType="end"/>
        </w:r>
      </w:hyperlink>
    </w:p>
    <w:p w14:paraId="3C072ED2" w14:textId="30BB6B1A"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48" w:history="1">
        <w:r w:rsidRPr="000A2CDB">
          <w:rPr>
            <w:rStyle w:val="ad"/>
            <w:noProof/>
          </w:rPr>
          <w:t>Статья 39. Сохранение объектов культурного наследия (памятников истории и культуры) расположенных на территории поселения.</w:t>
        </w:r>
        <w:r w:rsidRPr="000A2CDB">
          <w:rPr>
            <w:noProof/>
            <w:webHidden/>
          </w:rPr>
          <w:tab/>
        </w:r>
        <w:r w:rsidRPr="000A2CDB">
          <w:rPr>
            <w:noProof/>
            <w:webHidden/>
          </w:rPr>
          <w:fldChar w:fldCharType="begin"/>
        </w:r>
        <w:r w:rsidRPr="000A2CDB">
          <w:rPr>
            <w:noProof/>
            <w:webHidden/>
          </w:rPr>
          <w:instrText xml:space="preserve"> PAGEREF _Toc198225648 \h </w:instrText>
        </w:r>
        <w:r w:rsidRPr="000A2CDB">
          <w:rPr>
            <w:noProof/>
            <w:webHidden/>
          </w:rPr>
        </w:r>
        <w:r w:rsidRPr="000A2CDB">
          <w:rPr>
            <w:noProof/>
            <w:webHidden/>
          </w:rPr>
          <w:fldChar w:fldCharType="separate"/>
        </w:r>
        <w:r w:rsidRPr="000A2CDB">
          <w:rPr>
            <w:noProof/>
            <w:webHidden/>
          </w:rPr>
          <w:t>126</w:t>
        </w:r>
        <w:r w:rsidRPr="000A2CDB">
          <w:rPr>
            <w:noProof/>
            <w:webHidden/>
          </w:rPr>
          <w:fldChar w:fldCharType="end"/>
        </w:r>
      </w:hyperlink>
    </w:p>
    <w:p w14:paraId="7A9BF505" w14:textId="43851AF1" w:rsidR="006A3CD9" w:rsidRPr="000A2CDB" w:rsidRDefault="006A3CD9">
      <w:pPr>
        <w:pStyle w:val="27"/>
        <w:rPr>
          <w:rFonts w:asciiTheme="minorHAnsi" w:eastAsiaTheme="minorEastAsia" w:hAnsiTheme="minorHAnsi"/>
          <w:b w:val="0"/>
          <w:kern w:val="2"/>
          <w:szCs w:val="24"/>
          <w14:ligatures w14:val="standardContextual"/>
        </w:rPr>
      </w:pPr>
      <w:hyperlink w:anchor="_Toc198225649" w:history="1">
        <w:r w:rsidRPr="000A2CDB">
          <w:rPr>
            <w:rStyle w:val="ad"/>
          </w:rPr>
          <w:t>ГЛАВА 9. КОМПЛЕКСНОЕ РАЗВИТИЕ ТЕРРИТОРИИ.</w:t>
        </w:r>
        <w:r w:rsidRPr="000A2CDB">
          <w:rPr>
            <w:webHidden/>
          </w:rPr>
          <w:tab/>
        </w:r>
        <w:r w:rsidRPr="000A2CDB">
          <w:rPr>
            <w:webHidden/>
          </w:rPr>
          <w:fldChar w:fldCharType="begin"/>
        </w:r>
        <w:r w:rsidRPr="000A2CDB">
          <w:rPr>
            <w:webHidden/>
          </w:rPr>
          <w:instrText xml:space="preserve"> PAGEREF _Toc198225649 \h </w:instrText>
        </w:r>
        <w:r w:rsidRPr="000A2CDB">
          <w:rPr>
            <w:webHidden/>
          </w:rPr>
        </w:r>
        <w:r w:rsidRPr="000A2CDB">
          <w:rPr>
            <w:webHidden/>
          </w:rPr>
          <w:fldChar w:fldCharType="separate"/>
        </w:r>
        <w:r w:rsidRPr="000A2CDB">
          <w:rPr>
            <w:webHidden/>
          </w:rPr>
          <w:t>130</w:t>
        </w:r>
        <w:r w:rsidRPr="000A2CDB">
          <w:rPr>
            <w:webHidden/>
          </w:rPr>
          <w:fldChar w:fldCharType="end"/>
        </w:r>
      </w:hyperlink>
    </w:p>
    <w:p w14:paraId="4C13ACA3" w14:textId="5ECDEC15"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50" w:history="1">
        <w:r w:rsidRPr="000A2CDB">
          <w:rPr>
            <w:rStyle w:val="ad"/>
            <w:noProof/>
          </w:rPr>
          <w:t>Статья 40. Цели комплексного развития территории.</w:t>
        </w:r>
        <w:r w:rsidRPr="000A2CDB">
          <w:rPr>
            <w:noProof/>
            <w:webHidden/>
          </w:rPr>
          <w:tab/>
        </w:r>
        <w:r w:rsidRPr="000A2CDB">
          <w:rPr>
            <w:noProof/>
            <w:webHidden/>
          </w:rPr>
          <w:fldChar w:fldCharType="begin"/>
        </w:r>
        <w:r w:rsidRPr="000A2CDB">
          <w:rPr>
            <w:noProof/>
            <w:webHidden/>
          </w:rPr>
          <w:instrText xml:space="preserve"> PAGEREF _Toc198225650 \h </w:instrText>
        </w:r>
        <w:r w:rsidRPr="000A2CDB">
          <w:rPr>
            <w:noProof/>
            <w:webHidden/>
          </w:rPr>
        </w:r>
        <w:r w:rsidRPr="000A2CDB">
          <w:rPr>
            <w:noProof/>
            <w:webHidden/>
          </w:rPr>
          <w:fldChar w:fldCharType="separate"/>
        </w:r>
        <w:r w:rsidRPr="000A2CDB">
          <w:rPr>
            <w:noProof/>
            <w:webHidden/>
          </w:rPr>
          <w:t>130</w:t>
        </w:r>
        <w:r w:rsidRPr="000A2CDB">
          <w:rPr>
            <w:noProof/>
            <w:webHidden/>
          </w:rPr>
          <w:fldChar w:fldCharType="end"/>
        </w:r>
      </w:hyperlink>
    </w:p>
    <w:p w14:paraId="29D2D1BE" w14:textId="2F235F5A"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51" w:history="1">
        <w:r w:rsidRPr="000A2CDB">
          <w:rPr>
            <w:rStyle w:val="ad"/>
            <w:noProof/>
          </w:rPr>
          <w:t>Статья 41. Виды комплексного развития территории.</w:t>
        </w:r>
        <w:r w:rsidRPr="000A2CDB">
          <w:rPr>
            <w:noProof/>
            <w:webHidden/>
          </w:rPr>
          <w:tab/>
        </w:r>
        <w:r w:rsidRPr="000A2CDB">
          <w:rPr>
            <w:noProof/>
            <w:webHidden/>
          </w:rPr>
          <w:fldChar w:fldCharType="begin"/>
        </w:r>
        <w:r w:rsidRPr="000A2CDB">
          <w:rPr>
            <w:noProof/>
            <w:webHidden/>
          </w:rPr>
          <w:instrText xml:space="preserve"> PAGEREF _Toc198225651 \h </w:instrText>
        </w:r>
        <w:r w:rsidRPr="000A2CDB">
          <w:rPr>
            <w:noProof/>
            <w:webHidden/>
          </w:rPr>
        </w:r>
        <w:r w:rsidRPr="000A2CDB">
          <w:rPr>
            <w:noProof/>
            <w:webHidden/>
          </w:rPr>
          <w:fldChar w:fldCharType="separate"/>
        </w:r>
        <w:r w:rsidRPr="000A2CDB">
          <w:rPr>
            <w:noProof/>
            <w:webHidden/>
          </w:rPr>
          <w:t>130</w:t>
        </w:r>
        <w:r w:rsidRPr="000A2CDB">
          <w:rPr>
            <w:noProof/>
            <w:webHidden/>
          </w:rPr>
          <w:fldChar w:fldCharType="end"/>
        </w:r>
      </w:hyperlink>
    </w:p>
    <w:p w14:paraId="17C5286A" w14:textId="4749FFB6"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52" w:history="1">
        <w:r w:rsidRPr="000A2CDB">
          <w:rPr>
            <w:rStyle w:val="ad"/>
            <w:noProof/>
          </w:rPr>
          <w:t>Статья 42. Порядок принятия и реализации решения о комплексном развитии территории</w:t>
        </w:r>
        <w:r w:rsidRPr="000A2CDB">
          <w:rPr>
            <w:noProof/>
            <w:webHidden/>
          </w:rPr>
          <w:tab/>
        </w:r>
        <w:r w:rsidRPr="000A2CDB">
          <w:rPr>
            <w:noProof/>
            <w:webHidden/>
          </w:rPr>
          <w:fldChar w:fldCharType="begin"/>
        </w:r>
        <w:r w:rsidRPr="000A2CDB">
          <w:rPr>
            <w:noProof/>
            <w:webHidden/>
          </w:rPr>
          <w:instrText xml:space="preserve"> PAGEREF _Toc198225652 \h </w:instrText>
        </w:r>
        <w:r w:rsidRPr="000A2CDB">
          <w:rPr>
            <w:noProof/>
            <w:webHidden/>
          </w:rPr>
        </w:r>
        <w:r w:rsidRPr="000A2CDB">
          <w:rPr>
            <w:noProof/>
            <w:webHidden/>
          </w:rPr>
          <w:fldChar w:fldCharType="separate"/>
        </w:r>
        <w:r w:rsidRPr="000A2CDB">
          <w:rPr>
            <w:noProof/>
            <w:webHidden/>
          </w:rPr>
          <w:t>133</w:t>
        </w:r>
        <w:r w:rsidRPr="000A2CDB">
          <w:rPr>
            <w:noProof/>
            <w:webHidden/>
          </w:rPr>
          <w:fldChar w:fldCharType="end"/>
        </w:r>
      </w:hyperlink>
    </w:p>
    <w:p w14:paraId="01AC1B71" w14:textId="4CD2F11E"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53" w:history="1">
        <w:r w:rsidRPr="000A2CDB">
          <w:rPr>
            <w:rStyle w:val="ad"/>
            <w:noProof/>
          </w:rPr>
          <w:t>Статья 43. Решение о комплексном развитии территории.</w:t>
        </w:r>
        <w:r w:rsidRPr="000A2CDB">
          <w:rPr>
            <w:noProof/>
            <w:webHidden/>
          </w:rPr>
          <w:tab/>
        </w:r>
        <w:r w:rsidRPr="000A2CDB">
          <w:rPr>
            <w:noProof/>
            <w:webHidden/>
          </w:rPr>
          <w:fldChar w:fldCharType="begin"/>
        </w:r>
        <w:r w:rsidRPr="000A2CDB">
          <w:rPr>
            <w:noProof/>
            <w:webHidden/>
          </w:rPr>
          <w:instrText xml:space="preserve"> PAGEREF _Toc198225653 \h </w:instrText>
        </w:r>
        <w:r w:rsidRPr="000A2CDB">
          <w:rPr>
            <w:noProof/>
            <w:webHidden/>
          </w:rPr>
        </w:r>
        <w:r w:rsidRPr="000A2CDB">
          <w:rPr>
            <w:noProof/>
            <w:webHidden/>
          </w:rPr>
          <w:fldChar w:fldCharType="separate"/>
        </w:r>
        <w:r w:rsidRPr="000A2CDB">
          <w:rPr>
            <w:noProof/>
            <w:webHidden/>
          </w:rPr>
          <w:t>137</w:t>
        </w:r>
        <w:r w:rsidRPr="000A2CDB">
          <w:rPr>
            <w:noProof/>
            <w:webHidden/>
          </w:rPr>
          <w:fldChar w:fldCharType="end"/>
        </w:r>
      </w:hyperlink>
    </w:p>
    <w:p w14:paraId="42A5629E" w14:textId="7CDD760A"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54" w:history="1">
        <w:r w:rsidRPr="000A2CDB">
          <w:rPr>
            <w:rStyle w:val="ad"/>
            <w:noProof/>
          </w:rPr>
          <w:t>Статья 44. Комплексное развитие территории по инициативе правообладателей.</w:t>
        </w:r>
        <w:r w:rsidRPr="000A2CDB">
          <w:rPr>
            <w:noProof/>
            <w:webHidden/>
          </w:rPr>
          <w:tab/>
        </w:r>
        <w:r w:rsidRPr="000A2CDB">
          <w:rPr>
            <w:noProof/>
            <w:webHidden/>
          </w:rPr>
          <w:fldChar w:fldCharType="begin"/>
        </w:r>
        <w:r w:rsidRPr="000A2CDB">
          <w:rPr>
            <w:noProof/>
            <w:webHidden/>
          </w:rPr>
          <w:instrText xml:space="preserve"> PAGEREF _Toc198225654 \h </w:instrText>
        </w:r>
        <w:r w:rsidRPr="000A2CDB">
          <w:rPr>
            <w:noProof/>
            <w:webHidden/>
          </w:rPr>
        </w:r>
        <w:r w:rsidRPr="000A2CDB">
          <w:rPr>
            <w:noProof/>
            <w:webHidden/>
          </w:rPr>
          <w:fldChar w:fldCharType="separate"/>
        </w:r>
        <w:r w:rsidRPr="000A2CDB">
          <w:rPr>
            <w:noProof/>
            <w:webHidden/>
          </w:rPr>
          <w:t>138</w:t>
        </w:r>
        <w:r w:rsidRPr="000A2CDB">
          <w:rPr>
            <w:noProof/>
            <w:webHidden/>
          </w:rPr>
          <w:fldChar w:fldCharType="end"/>
        </w:r>
      </w:hyperlink>
    </w:p>
    <w:p w14:paraId="5DC51374" w14:textId="7BEF648C"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55" w:history="1">
        <w:r w:rsidRPr="000A2CDB">
          <w:rPr>
            <w:rStyle w:val="ad"/>
            <w:noProof/>
          </w:rPr>
          <w:t>Статья 45. Ответственность за нарушения Правил.</w:t>
        </w:r>
        <w:r w:rsidRPr="000A2CDB">
          <w:rPr>
            <w:noProof/>
            <w:webHidden/>
          </w:rPr>
          <w:tab/>
        </w:r>
        <w:r w:rsidRPr="000A2CDB">
          <w:rPr>
            <w:noProof/>
            <w:webHidden/>
          </w:rPr>
          <w:fldChar w:fldCharType="begin"/>
        </w:r>
        <w:r w:rsidRPr="000A2CDB">
          <w:rPr>
            <w:noProof/>
            <w:webHidden/>
          </w:rPr>
          <w:instrText xml:space="preserve"> PAGEREF _Toc198225655 \h </w:instrText>
        </w:r>
        <w:r w:rsidRPr="000A2CDB">
          <w:rPr>
            <w:noProof/>
            <w:webHidden/>
          </w:rPr>
        </w:r>
        <w:r w:rsidRPr="000A2CDB">
          <w:rPr>
            <w:noProof/>
            <w:webHidden/>
          </w:rPr>
          <w:fldChar w:fldCharType="separate"/>
        </w:r>
        <w:r w:rsidRPr="000A2CDB">
          <w:rPr>
            <w:noProof/>
            <w:webHidden/>
          </w:rPr>
          <w:t>141</w:t>
        </w:r>
        <w:r w:rsidRPr="000A2CDB">
          <w:rPr>
            <w:noProof/>
            <w:webHidden/>
          </w:rPr>
          <w:fldChar w:fldCharType="end"/>
        </w:r>
      </w:hyperlink>
    </w:p>
    <w:p w14:paraId="6C8821A1" w14:textId="699EF32F" w:rsidR="006A3CD9" w:rsidRPr="000A2CDB" w:rsidRDefault="006A3CD9">
      <w:pPr>
        <w:pStyle w:val="1e"/>
        <w:rPr>
          <w:rFonts w:asciiTheme="minorHAnsi" w:eastAsiaTheme="minorEastAsia" w:hAnsiTheme="minorHAnsi" w:cstheme="minorBidi"/>
          <w:b w:val="0"/>
          <w:bCs w:val="0"/>
          <w:kern w:val="2"/>
          <w:sz w:val="24"/>
          <w:lang w:eastAsia="ru-RU"/>
          <w14:ligatures w14:val="standardContextual"/>
        </w:rPr>
      </w:pPr>
      <w:hyperlink w:anchor="_Toc198225656" w:history="1">
        <w:r w:rsidRPr="000A2CDB">
          <w:rPr>
            <w:rStyle w:val="ad"/>
          </w:rPr>
          <w:t xml:space="preserve">ЧАСТЬ </w:t>
        </w:r>
        <w:r w:rsidRPr="000A2CDB">
          <w:rPr>
            <w:rStyle w:val="ad"/>
            <w:lang w:val="en-US"/>
          </w:rPr>
          <w:t>II</w:t>
        </w:r>
        <w:r w:rsidRPr="000A2CDB">
          <w:rPr>
            <w:rStyle w:val="ad"/>
          </w:rPr>
          <w:t>. КАРТА ГРАДОСТРОИТЕЛЬНОГО ЗОНИРОВАНИЯ</w:t>
        </w:r>
        <w:r w:rsidRPr="000A2CDB">
          <w:rPr>
            <w:webHidden/>
          </w:rPr>
          <w:tab/>
        </w:r>
        <w:r w:rsidRPr="000A2CDB">
          <w:rPr>
            <w:webHidden/>
          </w:rPr>
          <w:fldChar w:fldCharType="begin"/>
        </w:r>
        <w:r w:rsidRPr="000A2CDB">
          <w:rPr>
            <w:webHidden/>
          </w:rPr>
          <w:instrText xml:space="preserve"> PAGEREF _Toc198225656 \h </w:instrText>
        </w:r>
        <w:r w:rsidRPr="000A2CDB">
          <w:rPr>
            <w:webHidden/>
          </w:rPr>
        </w:r>
        <w:r w:rsidRPr="000A2CDB">
          <w:rPr>
            <w:webHidden/>
          </w:rPr>
          <w:fldChar w:fldCharType="separate"/>
        </w:r>
        <w:r w:rsidRPr="000A2CDB">
          <w:rPr>
            <w:webHidden/>
          </w:rPr>
          <w:t>142</w:t>
        </w:r>
        <w:r w:rsidRPr="000A2CDB">
          <w:rPr>
            <w:webHidden/>
          </w:rPr>
          <w:fldChar w:fldCharType="end"/>
        </w:r>
      </w:hyperlink>
    </w:p>
    <w:p w14:paraId="3D7F0B2F" w14:textId="2B421AF6" w:rsidR="006A3CD9" w:rsidRPr="000A2CDB" w:rsidRDefault="006A3CD9">
      <w:pPr>
        <w:pStyle w:val="43"/>
        <w:rPr>
          <w:rFonts w:asciiTheme="minorHAnsi" w:eastAsiaTheme="minorEastAsia" w:hAnsiTheme="minorHAnsi"/>
          <w:noProof/>
          <w:kern w:val="2"/>
          <w:szCs w:val="24"/>
          <w:lang w:eastAsia="ru-RU"/>
          <w14:ligatures w14:val="standardContextual"/>
        </w:rPr>
      </w:pPr>
      <w:hyperlink w:anchor="_Toc198225657" w:history="1">
        <w:r w:rsidRPr="000A2CDB">
          <w:rPr>
            <w:rStyle w:val="ad"/>
            <w:noProof/>
          </w:rPr>
          <w:t>Статья 46. Карта(ы) градостроительного зонирования территории Увинского муниципального образования Увинского района, карта(ы) зон с особыми условиями использования территории (совмещено на одной карте)</w:t>
        </w:r>
        <w:r w:rsidRPr="000A2CDB">
          <w:rPr>
            <w:noProof/>
            <w:webHidden/>
          </w:rPr>
          <w:tab/>
        </w:r>
        <w:r w:rsidRPr="000A2CDB">
          <w:rPr>
            <w:noProof/>
            <w:webHidden/>
          </w:rPr>
          <w:fldChar w:fldCharType="begin"/>
        </w:r>
        <w:r w:rsidRPr="000A2CDB">
          <w:rPr>
            <w:noProof/>
            <w:webHidden/>
          </w:rPr>
          <w:instrText xml:space="preserve"> PAGEREF _Toc198225657 \h </w:instrText>
        </w:r>
        <w:r w:rsidRPr="000A2CDB">
          <w:rPr>
            <w:noProof/>
            <w:webHidden/>
          </w:rPr>
        </w:r>
        <w:r w:rsidRPr="000A2CDB">
          <w:rPr>
            <w:noProof/>
            <w:webHidden/>
          </w:rPr>
          <w:fldChar w:fldCharType="separate"/>
        </w:r>
        <w:r w:rsidRPr="000A2CDB">
          <w:rPr>
            <w:noProof/>
            <w:webHidden/>
          </w:rPr>
          <w:t>142</w:t>
        </w:r>
        <w:r w:rsidRPr="000A2CDB">
          <w:rPr>
            <w:noProof/>
            <w:webHidden/>
          </w:rPr>
          <w:fldChar w:fldCharType="end"/>
        </w:r>
      </w:hyperlink>
    </w:p>
    <w:p w14:paraId="78E756C9" w14:textId="4DDCE0EA" w:rsidR="00596A82" w:rsidRPr="000A2CDB" w:rsidRDefault="00596A82" w:rsidP="00490D36">
      <w:pPr>
        <w:pStyle w:val="27"/>
      </w:pPr>
      <w:r w:rsidRPr="000A2CDB">
        <w:fldChar w:fldCharType="end"/>
      </w:r>
    </w:p>
    <w:p w14:paraId="5DF9525B" w14:textId="77777777" w:rsidR="00596A82" w:rsidRPr="000A2CDB" w:rsidRDefault="00596A82" w:rsidP="00596A82">
      <w:pPr>
        <w:widowControl w:val="0"/>
        <w:spacing w:after="0" w:line="240" w:lineRule="auto"/>
        <w:jc w:val="both"/>
        <w:rPr>
          <w:rFonts w:cs="Times New Roman"/>
          <w:szCs w:val="24"/>
          <w:lang w:eastAsia="ru-RU"/>
        </w:rPr>
      </w:pPr>
    </w:p>
    <w:p w14:paraId="40D95848" w14:textId="77777777" w:rsidR="00596A82" w:rsidRPr="000A2CDB" w:rsidRDefault="00596A82" w:rsidP="00596A82">
      <w:pPr>
        <w:rPr>
          <w:rFonts w:cs="Times New Roman"/>
          <w:szCs w:val="24"/>
          <w:lang w:eastAsia="ru-RU"/>
        </w:rPr>
      </w:pPr>
      <w:r w:rsidRPr="000A2CDB">
        <w:rPr>
          <w:rFonts w:cs="Times New Roman"/>
          <w:szCs w:val="24"/>
          <w:lang w:eastAsia="ru-RU"/>
        </w:rPr>
        <w:br w:type="page"/>
      </w:r>
    </w:p>
    <w:p w14:paraId="6D1C9938" w14:textId="77777777" w:rsidR="00596A82" w:rsidRPr="000A2CDB" w:rsidRDefault="00596A82" w:rsidP="00596A82">
      <w:pPr>
        <w:widowControl w:val="0"/>
        <w:tabs>
          <w:tab w:val="left" w:pos="-5387"/>
          <w:tab w:val="left" w:pos="9072"/>
        </w:tabs>
        <w:overflowPunct w:val="0"/>
        <w:autoSpaceDE w:val="0"/>
        <w:autoSpaceDN w:val="0"/>
        <w:adjustRightInd w:val="0"/>
        <w:spacing w:after="0" w:line="240" w:lineRule="auto"/>
        <w:jc w:val="center"/>
        <w:rPr>
          <w:rFonts w:eastAsia="Times New Roman" w:cs="Times New Roman"/>
          <w:b/>
          <w:bCs/>
          <w:szCs w:val="24"/>
          <w:lang w:eastAsia="ru-RU"/>
        </w:rPr>
      </w:pPr>
      <w:bookmarkStart w:id="3" w:name="_Toc100154432"/>
      <w:r w:rsidRPr="000A2CDB">
        <w:rPr>
          <w:rFonts w:eastAsia="Times New Roman" w:cs="Times New Roman"/>
          <w:b/>
          <w:bCs/>
          <w:szCs w:val="24"/>
          <w:lang w:eastAsia="ru-RU"/>
        </w:rPr>
        <w:lastRenderedPageBreak/>
        <w:t xml:space="preserve">ПРАВИЛА ЗЕМЛЕПОЛЬЗОВАНИЯ И ЗАСТРОЙКИ </w:t>
      </w:r>
      <w:r w:rsidR="007D03C8" w:rsidRPr="000A2CDB">
        <w:rPr>
          <w:rFonts w:eastAsia="Times New Roman" w:cs="Times New Roman"/>
          <w:b/>
          <w:bCs/>
          <w:szCs w:val="24"/>
          <w:lang w:eastAsia="ru-RU"/>
        </w:rPr>
        <w:t>УВИНСКОГО МУНИЦИПАЛЬНОГО ОБРАЗОВАНИЯ</w:t>
      </w:r>
      <w:r w:rsidRPr="000A2CDB">
        <w:rPr>
          <w:rFonts w:eastAsia="Times New Roman" w:cs="Times New Roman"/>
          <w:b/>
          <w:bCs/>
          <w:szCs w:val="24"/>
          <w:lang w:eastAsia="ru-RU"/>
        </w:rPr>
        <w:t xml:space="preserve"> </w:t>
      </w:r>
      <w:r w:rsidR="007D03C8" w:rsidRPr="000A2CDB">
        <w:rPr>
          <w:rFonts w:eastAsia="Times New Roman" w:cs="Times New Roman"/>
          <w:b/>
          <w:bCs/>
          <w:szCs w:val="24"/>
          <w:lang w:eastAsia="ru-RU"/>
        </w:rPr>
        <w:t>УВИНСКОГО</w:t>
      </w:r>
      <w:r w:rsidRPr="000A2CDB">
        <w:rPr>
          <w:rFonts w:eastAsia="Times New Roman" w:cs="Times New Roman"/>
          <w:b/>
          <w:bCs/>
          <w:szCs w:val="24"/>
          <w:lang w:eastAsia="ru-RU"/>
        </w:rPr>
        <w:t xml:space="preserve"> РАЙОНА </w:t>
      </w:r>
      <w:r w:rsidR="007D03C8" w:rsidRPr="000A2CDB">
        <w:rPr>
          <w:rFonts w:eastAsia="Times New Roman" w:cs="Times New Roman"/>
          <w:b/>
          <w:bCs/>
          <w:szCs w:val="24"/>
          <w:lang w:eastAsia="ru-RU"/>
        </w:rPr>
        <w:t>УДМУРТСКОЙ РЕСПУБЛИКИ</w:t>
      </w:r>
    </w:p>
    <w:p w14:paraId="7D2EFC17" w14:textId="77777777" w:rsidR="00596A82" w:rsidRPr="000A2CDB" w:rsidRDefault="00596A82" w:rsidP="00596A82">
      <w:pPr>
        <w:widowControl w:val="0"/>
        <w:tabs>
          <w:tab w:val="left" w:pos="-5387"/>
        </w:tabs>
        <w:overflowPunct w:val="0"/>
        <w:autoSpaceDE w:val="0"/>
        <w:autoSpaceDN w:val="0"/>
        <w:adjustRightInd w:val="0"/>
        <w:spacing w:after="0" w:line="240" w:lineRule="auto"/>
        <w:ind w:firstLine="709"/>
        <w:jc w:val="both"/>
        <w:rPr>
          <w:rFonts w:eastAsia="Times New Roman" w:cs="Times New Roman"/>
          <w:szCs w:val="24"/>
          <w:lang w:eastAsia="ru-RU"/>
        </w:rPr>
      </w:pPr>
    </w:p>
    <w:p w14:paraId="0E89FD36" w14:textId="7B8F79D6" w:rsidR="00E23926" w:rsidRPr="000A2CDB" w:rsidRDefault="00596A82" w:rsidP="00596A82">
      <w:pPr>
        <w:widowControl w:val="0"/>
        <w:tabs>
          <w:tab w:val="left" w:pos="-5387"/>
        </w:tabs>
        <w:overflowPunct w:val="0"/>
        <w:autoSpaceDE w:val="0"/>
        <w:autoSpaceDN w:val="0"/>
        <w:adjustRightInd w:val="0"/>
        <w:spacing w:after="0" w:line="240" w:lineRule="auto"/>
        <w:ind w:firstLine="709"/>
        <w:jc w:val="both"/>
        <w:rPr>
          <w:rFonts w:eastAsia="Times New Roman" w:cs="Times New Roman"/>
          <w:szCs w:val="24"/>
          <w:lang w:eastAsia="ru-RU"/>
        </w:rPr>
      </w:pPr>
      <w:r w:rsidRPr="000A2CDB">
        <w:rPr>
          <w:rFonts w:eastAsia="Times New Roman" w:cs="Times New Roman"/>
          <w:szCs w:val="24"/>
          <w:lang w:eastAsia="ru-RU"/>
        </w:rPr>
        <w:t xml:space="preserve">Правила землепользования и застройки </w:t>
      </w:r>
      <w:r w:rsidR="007D03C8" w:rsidRPr="000A2CDB">
        <w:rPr>
          <w:rFonts w:eastAsia="Times New Roman" w:cs="Times New Roman"/>
          <w:szCs w:val="24"/>
          <w:lang w:eastAsia="ru-RU"/>
        </w:rPr>
        <w:t>Увинского муниципального образования Увинского</w:t>
      </w:r>
      <w:r w:rsidRPr="000A2CDB">
        <w:rPr>
          <w:rFonts w:eastAsia="Times New Roman" w:cs="Times New Roman"/>
          <w:szCs w:val="24"/>
          <w:lang w:eastAsia="ru-RU"/>
        </w:rPr>
        <w:t xml:space="preserve"> района </w:t>
      </w:r>
      <w:r w:rsidR="007D03C8" w:rsidRPr="000A2CDB">
        <w:rPr>
          <w:rFonts w:eastAsia="Times New Roman" w:cs="Times New Roman"/>
          <w:szCs w:val="24"/>
          <w:lang w:eastAsia="ru-RU"/>
        </w:rPr>
        <w:t>Удмуртской Республики</w:t>
      </w:r>
      <w:r w:rsidRPr="000A2CDB">
        <w:rPr>
          <w:rFonts w:eastAsia="Times New Roman" w:cs="Times New Roman"/>
          <w:szCs w:val="24"/>
          <w:lang w:eastAsia="ru-RU"/>
        </w:rPr>
        <w:t xml:space="preserve">, (далее – Правила) являются нормативным правовым актом применительно к территории муниципального образования </w:t>
      </w:r>
      <w:r w:rsidR="007D03C8" w:rsidRPr="000A2CDB">
        <w:rPr>
          <w:rFonts w:eastAsia="Times New Roman" w:cs="Times New Roman"/>
          <w:szCs w:val="24"/>
          <w:lang w:eastAsia="ru-RU"/>
        </w:rPr>
        <w:t>Увинское</w:t>
      </w:r>
      <w:r w:rsidRPr="000A2CDB">
        <w:rPr>
          <w:rFonts w:eastAsia="Times New Roman" w:cs="Times New Roman"/>
          <w:szCs w:val="24"/>
          <w:lang w:eastAsia="ru-RU"/>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w:t>
      </w:r>
      <w:r w:rsidR="007D03C8" w:rsidRPr="000A2CDB">
        <w:rPr>
          <w:rFonts w:eastAsia="Times New Roman" w:cs="Times New Roman"/>
          <w:szCs w:val="24"/>
          <w:lang w:eastAsia="ru-RU"/>
        </w:rPr>
        <w:t>законами и нормативными правовыми актами Удмуртской Республики, муниципальными правовыми актами муниципального образования «Увинский район» и муниципальными правовыми актами  муниципального  образования  «Увинское»,  с  учетом  положений Генерального плана муниципального образования «Увинское», утвержденного решением      Совета      депутатов      муниципального      образования      «Увинское» от 28 августа 2012 года № 21 (далее – Генеральный план).</w:t>
      </w:r>
      <w:r w:rsidR="00E23926" w:rsidRPr="000A2CDB">
        <w:rPr>
          <w:rFonts w:eastAsia="Times New Roman" w:cs="Times New Roman"/>
          <w:szCs w:val="24"/>
          <w:lang w:eastAsia="ru-RU"/>
        </w:rPr>
        <w:t xml:space="preserve"> </w:t>
      </w:r>
    </w:p>
    <w:p w14:paraId="72211E2C" w14:textId="39410671" w:rsidR="00596A82" w:rsidRPr="000A2CDB" w:rsidRDefault="00E23926" w:rsidP="00E23926">
      <w:pPr>
        <w:rPr>
          <w:rFonts w:eastAsia="Times New Roman" w:cs="Times New Roman"/>
          <w:szCs w:val="24"/>
          <w:lang w:eastAsia="ru-RU"/>
        </w:rPr>
      </w:pPr>
      <w:r w:rsidRPr="000A2CDB">
        <w:rPr>
          <w:rFonts w:eastAsia="Times New Roman" w:cs="Times New Roman"/>
          <w:szCs w:val="24"/>
          <w:lang w:eastAsia="ru-RU"/>
        </w:rPr>
        <w:br w:type="page"/>
      </w:r>
    </w:p>
    <w:p w14:paraId="5EC3C806" w14:textId="77777777" w:rsidR="00596A82" w:rsidRPr="000A2CDB" w:rsidRDefault="00596A82" w:rsidP="00E23926">
      <w:pPr>
        <w:pStyle w:val="1"/>
        <w:keepNext w:val="0"/>
        <w:widowControl w:val="0"/>
        <w:spacing w:before="240"/>
        <w:jc w:val="both"/>
        <w:rPr>
          <w:szCs w:val="28"/>
        </w:rPr>
      </w:pPr>
      <w:bookmarkStart w:id="4" w:name="_Toc63410750"/>
      <w:bookmarkStart w:id="5" w:name="_Toc148689029"/>
      <w:bookmarkStart w:id="6" w:name="_Toc198225596"/>
      <w:r w:rsidRPr="000A2CDB">
        <w:rPr>
          <w:szCs w:val="28"/>
        </w:rPr>
        <w:lastRenderedPageBreak/>
        <w:t xml:space="preserve">ЧАСТЬ </w:t>
      </w:r>
      <w:r w:rsidRPr="000A2CDB">
        <w:rPr>
          <w:szCs w:val="28"/>
          <w:lang w:val="en-US"/>
        </w:rPr>
        <w:t>I</w:t>
      </w:r>
      <w:r w:rsidRPr="000A2CDB">
        <w:rPr>
          <w:szCs w:val="28"/>
        </w:rPr>
        <w:t>. ПОРЯДОК ПРИМЕНЕНИЯ ПРАВИЛ ЗЕМЛЕПОЛЬЗОВАНИЯ И ЗАСТРОЙКИ И ВНЕСЕНИЯ В НИХ ИЗМЕНЕНИЙ.</w:t>
      </w:r>
      <w:bookmarkEnd w:id="4"/>
      <w:bookmarkEnd w:id="5"/>
      <w:bookmarkEnd w:id="6"/>
    </w:p>
    <w:p w14:paraId="17DD6BFE" w14:textId="77777777" w:rsidR="00596A82" w:rsidRPr="000A2CDB" w:rsidRDefault="00596A82" w:rsidP="00596A82">
      <w:pPr>
        <w:pStyle w:val="aff6"/>
        <w:widowControl w:val="0"/>
        <w:ind w:firstLine="680"/>
        <w:jc w:val="both"/>
        <w:rPr>
          <w:rFonts w:ascii="Times New Roman" w:hAnsi="Times New Roman"/>
          <w:b/>
          <w:sz w:val="24"/>
          <w:szCs w:val="24"/>
        </w:rPr>
      </w:pPr>
    </w:p>
    <w:p w14:paraId="2484B2A3" w14:textId="565C2471" w:rsidR="00757024" w:rsidRPr="000A2CDB" w:rsidRDefault="00E23926" w:rsidP="00757024">
      <w:pPr>
        <w:pStyle w:val="2"/>
        <w:keepNext w:val="0"/>
        <w:widowControl w:val="0"/>
        <w:ind w:firstLine="680"/>
        <w:jc w:val="both"/>
        <w:rPr>
          <w:sz w:val="24"/>
          <w:szCs w:val="24"/>
        </w:rPr>
      </w:pPr>
      <w:bookmarkStart w:id="7" w:name="_Toc24209009"/>
      <w:bookmarkStart w:id="8" w:name="_Toc30164410"/>
      <w:bookmarkStart w:id="9" w:name="_Toc50654355"/>
      <w:bookmarkStart w:id="10" w:name="_Toc63406177"/>
      <w:bookmarkStart w:id="11" w:name="_Toc63406642"/>
      <w:bookmarkStart w:id="12" w:name="_Toc63410751"/>
      <w:bookmarkStart w:id="13" w:name="_Toc198225597"/>
      <w:r w:rsidRPr="000A2CDB">
        <w:rPr>
          <w:sz w:val="24"/>
          <w:szCs w:val="24"/>
        </w:rPr>
        <w:t>ГЛАВА 1. РЕГУЛИРОВАНИЕ ЗЕМЛЕПОЛЬЗОВАНИЯ И ЗАСТРОЙКИ ОРГАНАМИ МЕСТНОГО САМОУПРАВЛЕНИЯ</w:t>
      </w:r>
      <w:bookmarkEnd w:id="7"/>
      <w:bookmarkEnd w:id="8"/>
      <w:bookmarkEnd w:id="9"/>
      <w:bookmarkEnd w:id="10"/>
      <w:bookmarkEnd w:id="11"/>
      <w:bookmarkEnd w:id="12"/>
      <w:bookmarkEnd w:id="13"/>
      <w:r w:rsidRPr="000A2CDB">
        <w:rPr>
          <w:sz w:val="24"/>
          <w:szCs w:val="24"/>
        </w:rPr>
        <w:t xml:space="preserve"> </w:t>
      </w:r>
      <w:bookmarkStart w:id="14" w:name="_Toc24209010"/>
      <w:bookmarkStart w:id="15" w:name="_Toc30164411"/>
      <w:bookmarkStart w:id="16" w:name="_Toc50654356"/>
      <w:bookmarkStart w:id="17" w:name="_Toc63406178"/>
      <w:bookmarkStart w:id="18" w:name="_Toc63406643"/>
      <w:bookmarkStart w:id="19" w:name="_Toc63410752"/>
    </w:p>
    <w:p w14:paraId="11C5D602" w14:textId="504645DA" w:rsidR="00596A82" w:rsidRPr="000A2CDB" w:rsidRDefault="00596A82" w:rsidP="009F3231">
      <w:pPr>
        <w:pStyle w:val="2"/>
        <w:keepNext w:val="0"/>
        <w:widowControl w:val="0"/>
        <w:ind w:firstLine="680"/>
        <w:jc w:val="both"/>
        <w:rPr>
          <w:sz w:val="24"/>
          <w:szCs w:val="24"/>
        </w:rPr>
      </w:pPr>
      <w:bookmarkStart w:id="20" w:name="_Toc198225598"/>
      <w:r w:rsidRPr="000A2CDB">
        <w:rPr>
          <w:sz w:val="24"/>
          <w:szCs w:val="24"/>
        </w:rPr>
        <w:t>Раздел 1. Общие положения</w:t>
      </w:r>
      <w:bookmarkEnd w:id="14"/>
      <w:bookmarkEnd w:id="15"/>
      <w:bookmarkEnd w:id="16"/>
      <w:bookmarkEnd w:id="17"/>
      <w:bookmarkEnd w:id="18"/>
      <w:bookmarkEnd w:id="19"/>
      <w:bookmarkEnd w:id="20"/>
    </w:p>
    <w:p w14:paraId="6DAFC671" w14:textId="77777777" w:rsidR="00596A82" w:rsidRPr="000A2CDB" w:rsidRDefault="00596A82" w:rsidP="00596A82">
      <w:pPr>
        <w:widowControl w:val="0"/>
        <w:spacing w:after="0" w:line="240" w:lineRule="auto"/>
        <w:jc w:val="both"/>
        <w:rPr>
          <w:rFonts w:cs="Times New Roman"/>
          <w:szCs w:val="24"/>
        </w:rPr>
      </w:pPr>
    </w:p>
    <w:p w14:paraId="0B5CD457" w14:textId="77777777" w:rsidR="00596A82" w:rsidRPr="000A2CDB" w:rsidRDefault="00596A82" w:rsidP="00596A82">
      <w:pPr>
        <w:pStyle w:val="4"/>
        <w:keepNext w:val="0"/>
        <w:widowControl w:val="0"/>
        <w:numPr>
          <w:ilvl w:val="0"/>
          <w:numId w:val="0"/>
        </w:numPr>
        <w:jc w:val="both"/>
        <w:rPr>
          <w:b w:val="0"/>
        </w:rPr>
      </w:pPr>
      <w:bookmarkStart w:id="21" w:name="_Toc63410753"/>
      <w:bookmarkStart w:id="22" w:name="_Toc198225599"/>
      <w:r w:rsidRPr="000A2CDB">
        <w:t>Статья 1. Основные понятия, используемые в Правилах.</w:t>
      </w:r>
      <w:bookmarkEnd w:id="21"/>
      <w:bookmarkEnd w:id="22"/>
    </w:p>
    <w:p w14:paraId="034AC7AE" w14:textId="77777777" w:rsidR="00596A82" w:rsidRPr="000A2CDB" w:rsidRDefault="00596A82" w:rsidP="00596A82">
      <w:pPr>
        <w:widowControl w:val="0"/>
        <w:spacing w:after="0" w:line="240" w:lineRule="auto"/>
        <w:ind w:firstLine="680"/>
        <w:jc w:val="both"/>
        <w:rPr>
          <w:rFonts w:cs="Times New Roman"/>
          <w:b/>
          <w:i/>
          <w:szCs w:val="24"/>
        </w:rPr>
      </w:pPr>
    </w:p>
    <w:p w14:paraId="66DB08EB" w14:textId="77777777" w:rsidR="00596A82" w:rsidRPr="000A2CDB" w:rsidRDefault="00596A82" w:rsidP="00596A82">
      <w:pPr>
        <w:widowControl w:val="0"/>
        <w:spacing w:after="0" w:line="240" w:lineRule="auto"/>
        <w:ind w:firstLine="680"/>
        <w:jc w:val="both"/>
        <w:rPr>
          <w:rFonts w:eastAsia="Times New Roman" w:cs="Times New Roman"/>
          <w:szCs w:val="24"/>
        </w:rPr>
      </w:pPr>
      <w:r w:rsidRPr="000A2CDB">
        <w:rPr>
          <w:rFonts w:eastAsia="Times New Roman" w:cs="Times New Roman"/>
          <w:szCs w:val="24"/>
        </w:rPr>
        <w:t>В целях Градостроительного кодекса Российской Федерации используются следующие основные понятия:</w:t>
      </w:r>
    </w:p>
    <w:p w14:paraId="7BF20DBD" w14:textId="77777777" w:rsidR="005B3BF2" w:rsidRPr="000A2CDB" w:rsidRDefault="005B3BF2" w:rsidP="00815756">
      <w:pPr>
        <w:pStyle w:val="aff4"/>
        <w:numPr>
          <w:ilvl w:val="0"/>
          <w:numId w:val="21"/>
        </w:numPr>
        <w:spacing w:before="100" w:beforeAutospacing="1" w:after="100" w:afterAutospacing="1"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14:paraId="100611DC" w14:textId="77777777" w:rsidR="005B3BF2" w:rsidRPr="000A2CDB" w:rsidRDefault="005B3BF2" w:rsidP="00815756">
      <w:pPr>
        <w:pStyle w:val="aff4"/>
        <w:numPr>
          <w:ilvl w:val="0"/>
          <w:numId w:val="21"/>
        </w:numPr>
        <w:spacing w:before="100" w:beforeAutospacing="1" w:after="100" w:afterAutospacing="1"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53E7E4AF"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023CFD85"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hyperlink r:id="rId11" w:anchor="dst1863" w:history="1">
        <w:r w:rsidRPr="000A2CDB">
          <w:rPr>
            <w:rFonts w:ascii="Times New Roman" w:eastAsia="Times New Roman" w:hAnsi="Times New Roman"/>
            <w:szCs w:val="24"/>
            <w:lang w:eastAsia="ru-RU"/>
          </w:rPr>
          <w:t>законодательством</w:t>
        </w:r>
      </w:hyperlink>
      <w:r w:rsidRPr="000A2CDB">
        <w:rPr>
          <w:rFonts w:ascii="Times New Roman" w:eastAsia="Times New Roman" w:hAnsi="Times New Roman"/>
          <w:szCs w:val="24"/>
          <w:lang w:eastAsia="ru-RU"/>
        </w:rPr>
        <w:t xml:space="preserve"> Российской Федерации;</w:t>
      </w:r>
    </w:p>
    <w:p w14:paraId="78D69906"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функциональные зоны - зоны, для которых документами территориального планирования определены границы и функциональное назначение;</w:t>
      </w:r>
    </w:p>
    <w:p w14:paraId="5BB986D9"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14:paraId="77771390"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территориальные зоны - зоны, для которых в правилах землепользования и застройки определены границы и установлены градостроительные регламенты;</w:t>
      </w:r>
    </w:p>
    <w:p w14:paraId="2E366842"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Санкт-Петербурга и Севастополя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784A8A02"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w:t>
      </w:r>
      <w:r w:rsidRPr="000A2CDB">
        <w:rPr>
          <w:rFonts w:ascii="Times New Roman" w:eastAsia="Times New Roman" w:hAnsi="Times New Roman"/>
          <w:szCs w:val="24"/>
          <w:lang w:eastAsia="ru-RU"/>
        </w:rPr>
        <w:lastRenderedPageBreak/>
        <w:t>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E9D6D5B"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587914FF"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38276BC7"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5B5E95C5"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информационная модель объекта капитального строительства (далее - информационная модель) -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14:paraId="56A496A8"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красные линии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0334A10C"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1513000F"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строительство - создание зданий, строений, сооружений (в том числе на месте сносимых объектов капитального строительства);</w:t>
      </w:r>
    </w:p>
    <w:p w14:paraId="14F609DC"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реконструкция объектов капитального строительства (за исключением линейных объектов) - изменение </w:t>
      </w:r>
      <w:hyperlink r:id="rId12" w:anchor="dst100044" w:history="1">
        <w:r w:rsidRPr="000A2CDB">
          <w:rPr>
            <w:rFonts w:ascii="Times New Roman" w:eastAsia="Times New Roman" w:hAnsi="Times New Roman"/>
            <w:szCs w:val="24"/>
            <w:lang w:eastAsia="ru-RU"/>
          </w:rPr>
          <w:t>параметров</w:t>
        </w:r>
      </w:hyperlink>
      <w:r w:rsidRPr="000A2CDB">
        <w:rPr>
          <w:rFonts w:ascii="Times New Roman" w:eastAsia="Times New Roman" w:hAnsi="Times New Roman"/>
          <w:szCs w:val="24"/>
          <w:lang w:eastAsia="ru-RU"/>
        </w:rPr>
        <w:t xml:space="preserve">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3DE4EF33"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12B94CCD"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w:t>
      </w:r>
      <w:r w:rsidRPr="000A2CDB">
        <w:rPr>
          <w:rFonts w:ascii="Times New Roman" w:eastAsia="Times New Roman" w:hAnsi="Times New Roman"/>
          <w:szCs w:val="24"/>
          <w:lang w:eastAsia="ru-RU"/>
        </w:rPr>
        <w:lastRenderedPageBreak/>
        <w:t>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69C3FCB5"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w:t>
      </w:r>
      <w:r w:rsidR="00C4195E" w:rsidRPr="000A2CDB">
        <w:rPr>
          <w:rFonts w:ascii="Times New Roman" w:eastAsia="Times New Roman" w:hAnsi="Times New Roman"/>
          <w:szCs w:val="24"/>
          <w:lang w:val="ru-RU" w:eastAsia="ru-RU"/>
        </w:rPr>
        <w:t>Градостроительным кодексом Российской Федерации</w:t>
      </w:r>
      <w:r w:rsidRPr="000A2CDB">
        <w:rPr>
          <w:rFonts w:ascii="Times New Roman" w:eastAsia="Times New Roman" w:hAnsi="Times New Roman"/>
          <w:szCs w:val="24"/>
          <w:lang w:eastAsia="ru-RU"/>
        </w:rPr>
        <w:t>;</w:t>
      </w:r>
    </w:p>
    <w:p w14:paraId="1EC29A5A"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снос объекта капитального строительства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14:paraId="2AA82612"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0FC93CEF"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13" w:anchor="dst100872" w:history="1">
        <w:r w:rsidRPr="000A2CDB">
          <w:rPr>
            <w:rFonts w:ascii="Times New Roman" w:eastAsia="Times New Roman" w:hAnsi="Times New Roman"/>
            <w:szCs w:val="24"/>
            <w:lang w:eastAsia="ru-RU"/>
          </w:rPr>
          <w:t>статьей 13.3</w:t>
        </w:r>
      </w:hyperlink>
      <w:r w:rsidRPr="000A2CDB">
        <w:rPr>
          <w:rFonts w:ascii="Times New Roman" w:eastAsia="Times New Roman" w:hAnsi="Times New Roman"/>
          <w:szCs w:val="24"/>
          <w:lang w:eastAsia="ru-RU"/>
        </w:rP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36335FBC"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14:paraId="6BEC9100"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объекты федерального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w:t>
      </w:r>
      <w:hyperlink r:id="rId14" w:history="1">
        <w:r w:rsidRPr="000A2CDB">
          <w:rPr>
            <w:rFonts w:ascii="Times New Roman" w:eastAsia="Times New Roman" w:hAnsi="Times New Roman"/>
            <w:szCs w:val="24"/>
            <w:lang w:eastAsia="ru-RU"/>
          </w:rPr>
          <w:t>Конституцией</w:t>
        </w:r>
      </w:hyperlink>
      <w:r w:rsidRPr="000A2CDB">
        <w:rPr>
          <w:rFonts w:ascii="Times New Roman" w:eastAsia="Times New Roman" w:hAnsi="Times New Roman"/>
          <w:szCs w:val="24"/>
          <w:lang w:eastAsia="ru-RU"/>
        </w:rPr>
        <w:t xml:space="preserve"> Российской Федерации, федеральными конституционными </w:t>
      </w:r>
      <w:r w:rsidRPr="000A2CDB">
        <w:rPr>
          <w:rFonts w:ascii="Times New Roman" w:eastAsia="Times New Roman" w:hAnsi="Times New Roman"/>
          <w:szCs w:val="24"/>
          <w:lang w:eastAsia="ru-RU"/>
        </w:rPr>
        <w:lastRenderedPageBreak/>
        <w:t xml:space="preserve">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w:t>
      </w:r>
      <w:r w:rsidRPr="000A2CDB">
        <w:fldChar w:fldCharType="begin"/>
      </w:r>
      <w:r w:rsidRPr="000A2CDB">
        <w:instrText>HYPERLINK "https://www.consultant.ru/document/cons_doc_LAW_490477/f62ee45faefd8e2a11d6d88941ac66824f848bc2/" \l "dst100003"</w:instrText>
      </w:r>
      <w:r w:rsidRPr="000A2CDB">
        <w:fldChar w:fldCharType="separate"/>
      </w:r>
      <w:r w:rsidRPr="000A2CDB">
        <w:rPr>
          <w:rFonts w:ascii="Times New Roman" w:eastAsia="Times New Roman" w:hAnsi="Times New Roman"/>
          <w:szCs w:val="24"/>
          <w:lang w:eastAsia="ru-RU"/>
        </w:rPr>
        <w:t>Виды</w:t>
      </w:r>
      <w:r w:rsidRPr="000A2CDB">
        <w:fldChar w:fldCharType="end"/>
      </w:r>
      <w:r w:rsidRPr="000A2CDB">
        <w:rPr>
          <w:rFonts w:ascii="Times New Roman" w:eastAsia="Times New Roman" w:hAnsi="Times New Roman"/>
          <w:szCs w:val="24"/>
          <w:lang w:eastAsia="ru-RU"/>
        </w:rPr>
        <w:t xml:space="preserve"> объектов федерального значения, подлежащих отображению на схемах территориального планирования Российской Федерации в указанных в </w:t>
      </w:r>
      <w:hyperlink r:id="rId15" w:anchor="dst101528" w:history="1">
        <w:r w:rsidRPr="000A2CDB">
          <w:rPr>
            <w:rFonts w:ascii="Times New Roman" w:eastAsia="Times New Roman" w:hAnsi="Times New Roman"/>
            <w:szCs w:val="24"/>
            <w:lang w:eastAsia="ru-RU"/>
          </w:rPr>
          <w:t>части 1 статьи 10</w:t>
        </w:r>
      </w:hyperlink>
      <w:r w:rsidRPr="000A2CDB">
        <w:rPr>
          <w:rFonts w:ascii="Times New Roman" w:eastAsia="Times New Roman" w:hAnsi="Times New Roman"/>
          <w:szCs w:val="24"/>
          <w:lang w:eastAsia="ru-RU"/>
        </w:rPr>
        <w:t xml:space="preserve"> </w:t>
      </w:r>
      <w:r w:rsidR="00C4195E" w:rsidRPr="000A2CDB">
        <w:rPr>
          <w:rFonts w:ascii="Times New Roman" w:eastAsia="Times New Roman" w:hAnsi="Times New Roman"/>
          <w:szCs w:val="24"/>
          <w:lang w:val="ru-RU" w:eastAsia="ru-RU"/>
        </w:rPr>
        <w:t>Градостроительного Кодекса Российской Федерации</w:t>
      </w:r>
      <w:r w:rsidRPr="000A2CDB">
        <w:rPr>
          <w:rFonts w:ascii="Times New Roman" w:eastAsia="Times New Roman" w:hAnsi="Times New Roman"/>
          <w:szCs w:val="24"/>
          <w:lang w:eastAsia="ru-RU"/>
        </w:rPr>
        <w:t xml:space="preserve">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6D83A7CE"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w:t>
      </w:r>
      <w:hyperlink r:id="rId16" w:history="1">
        <w:r w:rsidRPr="000A2CDB">
          <w:rPr>
            <w:rFonts w:ascii="Times New Roman" w:eastAsia="Times New Roman" w:hAnsi="Times New Roman"/>
            <w:szCs w:val="24"/>
            <w:lang w:eastAsia="ru-RU"/>
          </w:rPr>
          <w:t>Конституцией</w:t>
        </w:r>
      </w:hyperlink>
      <w:r w:rsidRPr="000A2CDB">
        <w:rPr>
          <w:rFonts w:ascii="Times New Roman" w:eastAsia="Times New Roman" w:hAnsi="Times New Roman"/>
          <w:szCs w:val="24"/>
          <w:lang w:eastAsia="ru-RU"/>
        </w:rPr>
        <w:t xml:space="preserve">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w:t>
      </w:r>
      <w:hyperlink r:id="rId17" w:anchor="dst2274" w:history="1">
        <w:r w:rsidRPr="000A2CDB">
          <w:rPr>
            <w:rFonts w:ascii="Times New Roman" w:eastAsia="Times New Roman" w:hAnsi="Times New Roman"/>
            <w:szCs w:val="24"/>
            <w:lang w:eastAsia="ru-RU"/>
          </w:rPr>
          <w:t>части 3 статьи 14</w:t>
        </w:r>
      </w:hyperlink>
      <w:r w:rsidRPr="000A2CDB">
        <w:rPr>
          <w:rFonts w:ascii="Times New Roman" w:eastAsia="Times New Roman" w:hAnsi="Times New Roman"/>
          <w:szCs w:val="24"/>
          <w:lang w:eastAsia="ru-RU"/>
        </w:rPr>
        <w:t xml:space="preserve"> </w:t>
      </w:r>
      <w:r w:rsidR="00C4195E" w:rsidRPr="000A2CDB">
        <w:rPr>
          <w:rFonts w:ascii="Times New Roman" w:eastAsia="Times New Roman" w:hAnsi="Times New Roman"/>
          <w:szCs w:val="24"/>
          <w:lang w:val="ru-RU" w:eastAsia="ru-RU"/>
        </w:rPr>
        <w:t>Градостроительного Кодекса Российской Федерации</w:t>
      </w:r>
      <w:r w:rsidRPr="000A2CDB">
        <w:rPr>
          <w:rFonts w:ascii="Times New Roman" w:eastAsia="Times New Roman" w:hAnsi="Times New Roman"/>
          <w:szCs w:val="24"/>
          <w:lang w:eastAsia="ru-RU"/>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14:paraId="6EC97EF2"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Виды объектов местного значения муниципального района, поселения, муниципального округа, городского округа в указанных в </w:t>
      </w:r>
      <w:hyperlink r:id="rId18" w:anchor="dst101625" w:history="1">
        <w:r w:rsidRPr="000A2CDB">
          <w:rPr>
            <w:rFonts w:ascii="Times New Roman" w:eastAsia="Times New Roman" w:hAnsi="Times New Roman"/>
            <w:szCs w:val="24"/>
            <w:lang w:eastAsia="ru-RU"/>
          </w:rPr>
          <w:t>пункте 1 части 3 статьи 19</w:t>
        </w:r>
      </w:hyperlink>
      <w:r w:rsidRPr="000A2CDB">
        <w:rPr>
          <w:rFonts w:ascii="Times New Roman" w:eastAsia="Times New Roman" w:hAnsi="Times New Roman"/>
          <w:szCs w:val="24"/>
          <w:lang w:eastAsia="ru-RU"/>
        </w:rPr>
        <w:t xml:space="preserve"> и </w:t>
      </w:r>
      <w:hyperlink r:id="rId19" w:anchor="dst101686" w:history="1">
        <w:r w:rsidRPr="000A2CDB">
          <w:rPr>
            <w:rFonts w:ascii="Times New Roman" w:eastAsia="Times New Roman" w:hAnsi="Times New Roman"/>
            <w:szCs w:val="24"/>
            <w:lang w:eastAsia="ru-RU"/>
          </w:rPr>
          <w:t>пункте 1 части 5 статьи 23</w:t>
        </w:r>
      </w:hyperlink>
      <w:r w:rsidRPr="000A2CDB">
        <w:rPr>
          <w:rFonts w:ascii="Times New Roman" w:eastAsia="Times New Roman" w:hAnsi="Times New Roman"/>
          <w:szCs w:val="24"/>
          <w:lang w:eastAsia="ru-RU"/>
        </w:rPr>
        <w:t xml:space="preserve"> </w:t>
      </w:r>
      <w:r w:rsidR="00C4195E" w:rsidRPr="000A2CDB">
        <w:rPr>
          <w:rFonts w:ascii="Times New Roman" w:eastAsia="Times New Roman" w:hAnsi="Times New Roman"/>
          <w:szCs w:val="24"/>
          <w:lang w:val="ru-RU" w:eastAsia="ru-RU"/>
        </w:rPr>
        <w:t>Градостроительного Кодекса Российской Федерации</w:t>
      </w:r>
      <w:r w:rsidRPr="000A2CDB">
        <w:rPr>
          <w:rFonts w:ascii="Times New Roman" w:eastAsia="Times New Roman" w:hAnsi="Times New Roman"/>
          <w:szCs w:val="24"/>
          <w:lang w:eastAsia="ru-RU"/>
        </w:rPr>
        <w:t xml:space="preserve"> областях, подлежащих отображению на схеме территориального планирования муниципального района, генеральном плане поселения, генеральном плане муниципального округа, генеральном плане городского округа, определяются законом субъекта Российской Федерации;</w:t>
      </w:r>
    </w:p>
    <w:p w14:paraId="43180685"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0A2CDB">
        <w:rPr>
          <w:rFonts w:ascii="Times New Roman" w:eastAsia="Times New Roman" w:hAnsi="Times New Roman"/>
          <w:szCs w:val="24"/>
          <w:lang w:eastAsia="ru-RU"/>
        </w:rPr>
        <w:t>подэстакадных</w:t>
      </w:r>
      <w:proofErr w:type="spellEnd"/>
      <w:r w:rsidRPr="000A2CDB">
        <w:rPr>
          <w:rFonts w:ascii="Times New Roman" w:eastAsia="Times New Roman" w:hAnsi="Times New Roman"/>
          <w:szCs w:val="24"/>
          <w:lang w:eastAsia="ru-RU"/>
        </w:rPr>
        <w:t xml:space="preserve">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0BBEF8DB"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технический заказчик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w:t>
      </w:r>
      <w:hyperlink r:id="rId20" w:anchor="dst100006" w:history="1">
        <w:r w:rsidRPr="000A2CDB">
          <w:rPr>
            <w:rFonts w:ascii="Times New Roman" w:eastAsia="Times New Roman" w:hAnsi="Times New Roman"/>
            <w:szCs w:val="24"/>
            <w:lang w:eastAsia="ru-RU"/>
          </w:rPr>
          <w:t>функции</w:t>
        </w:r>
      </w:hyperlink>
      <w:r w:rsidRPr="000A2CDB">
        <w:rPr>
          <w:rFonts w:ascii="Times New Roman" w:eastAsia="Times New Roman" w:hAnsi="Times New Roman"/>
          <w:szCs w:val="24"/>
          <w:lang w:eastAsia="ru-RU"/>
        </w:rPr>
        <w:t xml:space="preserve">, </w:t>
      </w:r>
      <w:r w:rsidRPr="000A2CDB">
        <w:rPr>
          <w:rFonts w:ascii="Times New Roman" w:eastAsia="Times New Roman" w:hAnsi="Times New Roman"/>
          <w:szCs w:val="24"/>
          <w:lang w:eastAsia="ru-RU"/>
        </w:rPr>
        <w:lastRenderedPageBreak/>
        <w:t xml:space="preserve">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r:id="rId21" w:anchor="dst1676" w:history="1">
        <w:r w:rsidRPr="000A2CDB">
          <w:rPr>
            <w:rFonts w:ascii="Times New Roman" w:eastAsia="Times New Roman" w:hAnsi="Times New Roman"/>
            <w:szCs w:val="24"/>
            <w:lang w:eastAsia="ru-RU"/>
          </w:rPr>
          <w:t>частью 2.1 статьи 47</w:t>
        </w:r>
      </w:hyperlink>
      <w:r w:rsidRPr="000A2CDB">
        <w:rPr>
          <w:rFonts w:ascii="Times New Roman" w:eastAsia="Times New Roman" w:hAnsi="Times New Roman"/>
          <w:szCs w:val="24"/>
          <w:lang w:eastAsia="ru-RU"/>
        </w:rPr>
        <w:t xml:space="preserve">, </w:t>
      </w:r>
      <w:hyperlink r:id="rId22" w:anchor="dst1683" w:history="1">
        <w:r w:rsidRPr="000A2CDB">
          <w:rPr>
            <w:rFonts w:ascii="Times New Roman" w:eastAsia="Times New Roman" w:hAnsi="Times New Roman"/>
            <w:szCs w:val="24"/>
            <w:lang w:eastAsia="ru-RU"/>
          </w:rPr>
          <w:t>частью 4.1 статьи 48</w:t>
        </w:r>
      </w:hyperlink>
      <w:r w:rsidRPr="000A2CDB">
        <w:rPr>
          <w:rFonts w:ascii="Times New Roman" w:eastAsia="Times New Roman" w:hAnsi="Times New Roman"/>
          <w:szCs w:val="24"/>
          <w:lang w:eastAsia="ru-RU"/>
        </w:rPr>
        <w:t xml:space="preserve">, </w:t>
      </w:r>
      <w:hyperlink r:id="rId23" w:anchor="dst1696" w:history="1">
        <w:r w:rsidRPr="000A2CDB">
          <w:rPr>
            <w:rFonts w:ascii="Times New Roman" w:eastAsia="Times New Roman" w:hAnsi="Times New Roman"/>
            <w:szCs w:val="24"/>
            <w:lang w:eastAsia="ru-RU"/>
          </w:rPr>
          <w:t>частями 2.1</w:t>
        </w:r>
      </w:hyperlink>
      <w:r w:rsidRPr="000A2CDB">
        <w:rPr>
          <w:rFonts w:ascii="Times New Roman" w:eastAsia="Times New Roman" w:hAnsi="Times New Roman"/>
          <w:szCs w:val="24"/>
          <w:lang w:eastAsia="ru-RU"/>
        </w:rPr>
        <w:t xml:space="preserve"> и </w:t>
      </w:r>
      <w:hyperlink r:id="rId24" w:anchor="dst1697" w:history="1">
        <w:r w:rsidRPr="000A2CDB">
          <w:rPr>
            <w:rFonts w:ascii="Times New Roman" w:eastAsia="Times New Roman" w:hAnsi="Times New Roman"/>
            <w:szCs w:val="24"/>
            <w:lang w:eastAsia="ru-RU"/>
          </w:rPr>
          <w:t>2.2 статьи 52</w:t>
        </w:r>
      </w:hyperlink>
      <w:r w:rsidRPr="000A2CDB">
        <w:rPr>
          <w:rFonts w:ascii="Times New Roman" w:eastAsia="Times New Roman" w:hAnsi="Times New Roman"/>
          <w:szCs w:val="24"/>
          <w:lang w:eastAsia="ru-RU"/>
        </w:rPr>
        <w:t xml:space="preserve">, </w:t>
      </w:r>
      <w:hyperlink r:id="rId25" w:anchor="dst2757" w:history="1">
        <w:r w:rsidRPr="000A2CDB">
          <w:rPr>
            <w:rFonts w:ascii="Times New Roman" w:eastAsia="Times New Roman" w:hAnsi="Times New Roman"/>
            <w:szCs w:val="24"/>
            <w:lang w:eastAsia="ru-RU"/>
          </w:rPr>
          <w:t>частями 5</w:t>
        </w:r>
      </w:hyperlink>
      <w:r w:rsidRPr="000A2CDB">
        <w:rPr>
          <w:rFonts w:ascii="Times New Roman" w:eastAsia="Times New Roman" w:hAnsi="Times New Roman"/>
          <w:szCs w:val="24"/>
          <w:lang w:eastAsia="ru-RU"/>
        </w:rPr>
        <w:t xml:space="preserve"> и </w:t>
      </w:r>
      <w:hyperlink r:id="rId26" w:anchor="dst2758" w:history="1">
        <w:r w:rsidRPr="000A2CDB">
          <w:rPr>
            <w:rFonts w:ascii="Times New Roman" w:eastAsia="Times New Roman" w:hAnsi="Times New Roman"/>
            <w:szCs w:val="24"/>
            <w:lang w:eastAsia="ru-RU"/>
          </w:rPr>
          <w:t>6 статьи 55.31</w:t>
        </w:r>
      </w:hyperlink>
      <w:r w:rsidRPr="000A2CDB">
        <w:rPr>
          <w:rFonts w:ascii="Times New Roman" w:eastAsia="Times New Roman" w:hAnsi="Times New Roman"/>
          <w:szCs w:val="24"/>
          <w:lang w:eastAsia="ru-RU"/>
        </w:rPr>
        <w:t xml:space="preserve"> </w:t>
      </w:r>
      <w:r w:rsidR="00C4195E" w:rsidRPr="000A2CDB">
        <w:rPr>
          <w:rFonts w:ascii="Times New Roman" w:eastAsia="Times New Roman" w:hAnsi="Times New Roman"/>
          <w:szCs w:val="24"/>
          <w:lang w:val="ru-RU" w:eastAsia="ru-RU"/>
        </w:rPr>
        <w:t>Градостроительного Кодекса Российской Федерации</w:t>
      </w:r>
      <w:r w:rsidRPr="000A2CDB">
        <w:rPr>
          <w:rFonts w:ascii="Times New Roman" w:eastAsia="Times New Roman" w:hAnsi="Times New Roman"/>
          <w:szCs w:val="24"/>
          <w:lang w:eastAsia="ru-RU"/>
        </w:rPr>
        <w:t>;</w:t>
      </w:r>
    </w:p>
    <w:p w14:paraId="385DA98C"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программы комплексного развития систем коммунальной инфраструктуры поселения, муниципального округа, городского округа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коммунальных отходов, которые предусмотрены соответственно документами перспективного развития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муниципального округа, городского округа разрабатываются и утверждаются органами местного самоуправления поселения, муниципального округа, городского округа на основании утвержденных в порядке, установленном </w:t>
      </w:r>
      <w:r w:rsidR="00C4195E" w:rsidRPr="000A2CDB">
        <w:rPr>
          <w:rFonts w:ascii="Times New Roman" w:eastAsia="Times New Roman" w:hAnsi="Times New Roman"/>
          <w:szCs w:val="24"/>
          <w:lang w:val="ru-RU" w:eastAsia="ru-RU"/>
        </w:rPr>
        <w:t>Градостроительным Кодексом Российской Федерации</w:t>
      </w:r>
      <w:r w:rsidRPr="000A2CDB">
        <w:rPr>
          <w:rFonts w:ascii="Times New Roman" w:eastAsia="Times New Roman" w:hAnsi="Times New Roman"/>
          <w:szCs w:val="24"/>
          <w:lang w:eastAsia="ru-RU"/>
        </w:rPr>
        <w:t>, генеральных планов таких поселения, муниципального округа,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7C3E3E57"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7AEA91AD"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транспортно-пересадочный узел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13E3A6A4"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hyperlink r:id="rId27" w:anchor="dst100010" w:history="1">
        <w:r w:rsidRPr="000A2CDB">
          <w:rPr>
            <w:rFonts w:ascii="Times New Roman" w:eastAsia="Times New Roman" w:hAnsi="Times New Roman"/>
            <w:szCs w:val="24"/>
            <w:lang w:eastAsia="ru-RU"/>
          </w:rPr>
          <w:t>нормативы</w:t>
        </w:r>
      </w:hyperlink>
      <w:r w:rsidRPr="000A2CDB">
        <w:rPr>
          <w:rFonts w:ascii="Times New Roman" w:eastAsia="Times New Roman" w:hAnsi="Times New Roman"/>
          <w:szCs w:val="24"/>
          <w:lang w:eastAsia="ru-RU"/>
        </w:rPr>
        <w:t xml:space="preserve"> градостроительного проектирования - совокупность расчетных показателей, установленных в соответствии с </w:t>
      </w:r>
      <w:r w:rsidR="00C4195E" w:rsidRPr="000A2CDB">
        <w:rPr>
          <w:rFonts w:ascii="Times New Roman" w:eastAsia="Times New Roman" w:hAnsi="Times New Roman"/>
          <w:szCs w:val="24"/>
          <w:lang w:val="ru-RU" w:eastAsia="ru-RU"/>
        </w:rPr>
        <w:t>Градостроительным Кодексом Российской Федерации</w:t>
      </w:r>
      <w:r w:rsidRPr="000A2CDB">
        <w:rPr>
          <w:rFonts w:ascii="Times New Roman" w:eastAsia="Times New Roman" w:hAnsi="Times New Roman"/>
          <w:szCs w:val="24"/>
          <w:lang w:eastAsia="ru-RU"/>
        </w:rPr>
        <w:t xml:space="preserve">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1F7CA0BF"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программы комплексного развития транспортной инфраструктуры поселения, муниципального округа,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муниципального округа,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w:t>
      </w:r>
      <w:r w:rsidRPr="000A2CDB">
        <w:rPr>
          <w:rFonts w:ascii="Times New Roman" w:eastAsia="Times New Roman" w:hAnsi="Times New Roman"/>
          <w:szCs w:val="24"/>
          <w:lang w:eastAsia="ru-RU"/>
        </w:rPr>
        <w:lastRenderedPageBreak/>
        <w:t xml:space="preserve">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муниципального округа, городского округа разрабатываются и утверждаются органами местного самоуправления поселения, муниципального округа, городского округа на основании утвержденных в порядке, установленном </w:t>
      </w:r>
      <w:r w:rsidR="00C4195E" w:rsidRPr="000A2CDB">
        <w:rPr>
          <w:rFonts w:ascii="Times New Roman" w:eastAsia="Times New Roman" w:hAnsi="Times New Roman"/>
          <w:szCs w:val="24"/>
          <w:lang w:val="ru-RU" w:eastAsia="ru-RU"/>
        </w:rPr>
        <w:t>Градостроительным Кодексом Российской Федерации</w:t>
      </w:r>
      <w:r w:rsidRPr="000A2CDB">
        <w:rPr>
          <w:rFonts w:ascii="Times New Roman" w:eastAsia="Times New Roman" w:hAnsi="Times New Roman"/>
          <w:szCs w:val="24"/>
          <w:lang w:eastAsia="ru-RU"/>
        </w:rPr>
        <w:t>, генеральных планов поселения, муниципального округа, городского округа и должны обеспечивать сбалансированное, перспективное развитие транспортной инфраструктуры поселения, муниципального округа, городского округа в соответствии с потребностями в строительстве, реконструкции объектов транспортной инфраструктуры местного значения;</w:t>
      </w:r>
    </w:p>
    <w:p w14:paraId="0B2F7796"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программы комплексного развития социальной инфраструктуры поселения, муниципального округа, городского округа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муниципального округа,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муниципального округа, городского округа разрабатываются и утверждаются органами местного самоуправления поселения, муниципального округа, городского округа на основании утвержденных в порядке, установленном </w:t>
      </w:r>
      <w:r w:rsidR="00C4195E" w:rsidRPr="000A2CDB">
        <w:rPr>
          <w:rFonts w:ascii="Times New Roman" w:eastAsia="Times New Roman" w:hAnsi="Times New Roman"/>
          <w:szCs w:val="24"/>
          <w:lang w:val="ru-RU" w:eastAsia="ru-RU"/>
        </w:rPr>
        <w:t>Градостроительным Кодексом Российской Федерации</w:t>
      </w:r>
      <w:r w:rsidRPr="000A2CDB">
        <w:rPr>
          <w:rFonts w:ascii="Times New Roman" w:eastAsia="Times New Roman" w:hAnsi="Times New Roman"/>
          <w:szCs w:val="24"/>
          <w:lang w:eastAsia="ru-RU"/>
        </w:rPr>
        <w:t>, генеральных планов поселения, муниципального округа, городского округа и должны обеспечивать сбалансированное, перспективное развитие социальной инфраструктуры поселения, муниципального округа, городского округа в соответствии с потребностями в строительстве объектов социальной инфраструктуры местного значения;</w:t>
      </w:r>
    </w:p>
    <w:p w14:paraId="370B71CF"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машино-место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4D19F481"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(далее - сметная стоимость строительства) - расчетная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подлежащая определению на этапе архитектурно-строительного проектирования, подготовки сметы на снос объекта капитального строительства и применению в соответствии со </w:t>
      </w:r>
      <w:hyperlink r:id="rId28" w:anchor="dst101886" w:history="1">
        <w:r w:rsidRPr="000A2CDB">
          <w:rPr>
            <w:rFonts w:ascii="Times New Roman" w:eastAsia="Times New Roman" w:hAnsi="Times New Roman"/>
            <w:szCs w:val="24"/>
            <w:lang w:eastAsia="ru-RU"/>
          </w:rPr>
          <w:t>статьей 8.3</w:t>
        </w:r>
      </w:hyperlink>
      <w:r w:rsidRPr="000A2CDB">
        <w:rPr>
          <w:rFonts w:ascii="Times New Roman" w:eastAsia="Times New Roman" w:hAnsi="Times New Roman"/>
          <w:szCs w:val="24"/>
          <w:lang w:eastAsia="ru-RU"/>
        </w:rPr>
        <w:t xml:space="preserve"> </w:t>
      </w:r>
      <w:r w:rsidR="00A169BE" w:rsidRPr="000A2CDB">
        <w:rPr>
          <w:rFonts w:ascii="Times New Roman" w:eastAsia="Times New Roman" w:hAnsi="Times New Roman"/>
          <w:szCs w:val="24"/>
          <w:lang w:val="ru-RU" w:eastAsia="ru-RU"/>
        </w:rPr>
        <w:t>Градостроительного Кодекса Российской Федерации</w:t>
      </w:r>
      <w:r w:rsidRPr="000A2CDB">
        <w:rPr>
          <w:rFonts w:ascii="Times New Roman" w:eastAsia="Times New Roman" w:hAnsi="Times New Roman"/>
          <w:szCs w:val="24"/>
          <w:lang w:eastAsia="ru-RU"/>
        </w:rPr>
        <w:t>;</w:t>
      </w:r>
    </w:p>
    <w:p w14:paraId="77C5DEB0"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сметные нормы - совокупность количественных показателей материалов, изделий, конструкций и оборудования, затрат труда работников в строительстве, времени эксплуатации машин и механизмов (далее - строительные ресурсы), установленных на принятую единицу измерения, и иных затрат, применяемых при определении сметной стоимости строительства;</w:t>
      </w:r>
    </w:p>
    <w:p w14:paraId="7CFD005E"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сметные цены строительных ресурсов - сводная агрегированная в территориальном разрезе документированная информация о стоимости строительных ресурсов, установленная расчетным путем на принятую единицу измерения и размещаемая в федеральной государственной информационной системе ценообразования в строительстве;</w:t>
      </w:r>
    </w:p>
    <w:p w14:paraId="11040EDC"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сметные нормативы - сметные нормы и </w:t>
      </w:r>
      <w:hyperlink r:id="rId29" w:history="1">
        <w:r w:rsidRPr="000A2CDB">
          <w:rPr>
            <w:rFonts w:ascii="Times New Roman" w:eastAsia="Times New Roman" w:hAnsi="Times New Roman"/>
            <w:szCs w:val="24"/>
            <w:lang w:eastAsia="ru-RU"/>
          </w:rPr>
          <w:t>методики</w:t>
        </w:r>
      </w:hyperlink>
      <w:r w:rsidRPr="000A2CDB">
        <w:rPr>
          <w:rFonts w:ascii="Times New Roman" w:eastAsia="Times New Roman" w:hAnsi="Times New Roman"/>
          <w:szCs w:val="24"/>
          <w:lang w:eastAsia="ru-RU"/>
        </w:rPr>
        <w:t xml:space="preserve">, необходимые для определения сметной стоимости строительства, стоимости работ по инженерным изысканиям </w:t>
      </w:r>
      <w:r w:rsidRPr="000A2CDB">
        <w:rPr>
          <w:rFonts w:ascii="Times New Roman" w:eastAsia="Times New Roman" w:hAnsi="Times New Roman"/>
          <w:szCs w:val="24"/>
          <w:lang w:eastAsia="ru-RU"/>
        </w:rPr>
        <w:lastRenderedPageBreak/>
        <w:t xml:space="preserve">и по подготовке проектной документации, а также </w:t>
      </w:r>
      <w:hyperlink r:id="rId30" w:history="1">
        <w:r w:rsidRPr="000A2CDB">
          <w:rPr>
            <w:rFonts w:ascii="Times New Roman" w:eastAsia="Times New Roman" w:hAnsi="Times New Roman"/>
            <w:szCs w:val="24"/>
            <w:lang w:eastAsia="ru-RU"/>
          </w:rPr>
          <w:t>методики</w:t>
        </w:r>
      </w:hyperlink>
      <w:r w:rsidRPr="000A2CDB">
        <w:rPr>
          <w:rFonts w:ascii="Times New Roman" w:eastAsia="Times New Roman" w:hAnsi="Times New Roman"/>
          <w:szCs w:val="24"/>
          <w:lang w:eastAsia="ru-RU"/>
        </w:rPr>
        <w:t xml:space="preserve"> разработки и применения сметных норм;</w:t>
      </w:r>
    </w:p>
    <w:p w14:paraId="63BAD95F"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укрупненный норматив цены строительства - показатель потребности в денежных средствах, необходимых для создания единицы мощности строительной продукции, предназначенный для планирования (обоснования) инвестиций (капитальных вложений) в объекты капитального строительства;</w:t>
      </w:r>
    </w:p>
    <w:p w14:paraId="12320E58"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муниципальных округов, городских округов;</w:t>
      </w:r>
    </w:p>
    <w:p w14:paraId="255D10F9"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оператор комплексного развития территории - юридическое лицо, определенное Российской Федерацией или субъектом Российской Федерации в соответствии с </w:t>
      </w:r>
      <w:r w:rsidR="00A169BE" w:rsidRPr="000A2CDB">
        <w:rPr>
          <w:rFonts w:ascii="Times New Roman" w:eastAsia="Times New Roman" w:hAnsi="Times New Roman"/>
          <w:szCs w:val="24"/>
          <w:lang w:val="ru-RU" w:eastAsia="ru-RU"/>
        </w:rPr>
        <w:t>Градостроительным Кодексом Российской Федерации</w:t>
      </w:r>
      <w:r w:rsidRPr="000A2CDB">
        <w:rPr>
          <w:rFonts w:ascii="Times New Roman" w:eastAsia="Times New Roman" w:hAnsi="Times New Roman"/>
          <w:szCs w:val="24"/>
          <w:lang w:eastAsia="ru-RU"/>
        </w:rPr>
        <w:t xml:space="preserve"> и обеспечивающее реализацию решения о комплексном развитии территории;</w:t>
      </w:r>
    </w:p>
    <w:p w14:paraId="7E60F379"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элемент планировочной структуры - часть территории поселения, муниципального округа, городского округа или межселенной территории муниципального района (квартал, микрорайон, район и иные подобные элементы). </w:t>
      </w:r>
      <w:r w:rsidRPr="000A2CDB">
        <w:fldChar w:fldCharType="begin"/>
      </w:r>
      <w:r w:rsidRPr="000A2CDB">
        <w:instrText>HYPERLINK "https://www.consultant.ru/document/cons_doc_LAW_392555/5bffe236089ce763d9bbc7f534169f75a5b03523/" \l "dst100011"</w:instrText>
      </w:r>
      <w:r w:rsidRPr="000A2CDB">
        <w:fldChar w:fldCharType="separate"/>
      </w:r>
      <w:r w:rsidRPr="000A2CDB">
        <w:rPr>
          <w:rFonts w:ascii="Times New Roman" w:eastAsia="Times New Roman" w:hAnsi="Times New Roman"/>
          <w:szCs w:val="24"/>
          <w:lang w:eastAsia="ru-RU"/>
        </w:rPr>
        <w:t>Виды</w:t>
      </w:r>
      <w:r w:rsidRPr="000A2CDB">
        <w:fldChar w:fldCharType="end"/>
      </w:r>
      <w:r w:rsidRPr="000A2CDB">
        <w:rPr>
          <w:rFonts w:ascii="Times New Roman" w:eastAsia="Times New Roman" w:hAnsi="Times New Roman"/>
          <w:szCs w:val="24"/>
          <w:lang w:eastAsia="ru-RU"/>
        </w:rPr>
        <w:t xml:space="preserve">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6869730C"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благоустройство территории - деятельность по реализации комплекса мероприятий, установленного </w:t>
      </w:r>
      <w:hyperlink r:id="rId31" w:history="1">
        <w:r w:rsidRPr="000A2CDB">
          <w:rPr>
            <w:rFonts w:ascii="Times New Roman" w:eastAsia="Times New Roman" w:hAnsi="Times New Roman"/>
            <w:szCs w:val="24"/>
            <w:lang w:eastAsia="ru-RU"/>
          </w:rPr>
          <w:t>правилами</w:t>
        </w:r>
      </w:hyperlink>
      <w:r w:rsidRPr="000A2CDB">
        <w:rPr>
          <w:rFonts w:ascii="Times New Roman" w:eastAsia="Times New Roman" w:hAnsi="Times New Roman"/>
          <w:szCs w:val="24"/>
          <w:lang w:eastAsia="ru-RU"/>
        </w:rPr>
        <w:t xml:space="preserve">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306F8A92"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14:paraId="4223DC81"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74CF160E"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t xml:space="preserve">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w:t>
      </w:r>
      <w:r w:rsidR="00C4195E" w:rsidRPr="000A2CDB">
        <w:rPr>
          <w:rFonts w:ascii="Times New Roman" w:eastAsia="Times New Roman" w:hAnsi="Times New Roman"/>
          <w:szCs w:val="24"/>
          <w:lang w:val="ru-RU" w:eastAsia="ru-RU"/>
        </w:rPr>
        <w:t>Градостроительным кодексе Российской Федерации</w:t>
      </w:r>
      <w:r w:rsidRPr="000A2CDB">
        <w:rPr>
          <w:rFonts w:ascii="Times New Roman" w:eastAsia="Times New Roman" w:hAnsi="Times New Roman"/>
          <w:szCs w:val="24"/>
          <w:lang w:eastAsia="ru-RU"/>
        </w:rPr>
        <w:t xml:space="preserve">,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w:t>
      </w:r>
      <w:r w:rsidR="00A169BE" w:rsidRPr="000A2CDB">
        <w:rPr>
          <w:rFonts w:ascii="Times New Roman" w:eastAsia="Times New Roman" w:hAnsi="Times New Roman"/>
          <w:szCs w:val="24"/>
          <w:lang w:val="ru-RU" w:eastAsia="ru-RU"/>
        </w:rPr>
        <w:t>Градостроительного Кодекса Российской Федерации</w:t>
      </w:r>
      <w:r w:rsidRPr="000A2CDB">
        <w:rPr>
          <w:rFonts w:ascii="Times New Roman" w:eastAsia="Times New Roman" w:hAnsi="Times New Roman"/>
          <w:szCs w:val="24"/>
          <w:lang w:eastAsia="ru-RU"/>
        </w:rPr>
        <w:t>,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478E0515" w14:textId="77777777" w:rsidR="005B3BF2" w:rsidRPr="000A2CDB" w:rsidRDefault="005B3BF2" w:rsidP="00815756">
      <w:pPr>
        <w:pStyle w:val="aff4"/>
        <w:numPr>
          <w:ilvl w:val="0"/>
          <w:numId w:val="21"/>
        </w:numPr>
        <w:spacing w:after="0" w:line="240" w:lineRule="auto"/>
        <w:ind w:left="0" w:firstLine="709"/>
        <w:jc w:val="both"/>
        <w:rPr>
          <w:rFonts w:ascii="Times New Roman" w:eastAsia="Times New Roman" w:hAnsi="Times New Roman"/>
          <w:szCs w:val="24"/>
          <w:lang w:eastAsia="ru-RU"/>
        </w:rPr>
      </w:pPr>
      <w:r w:rsidRPr="000A2CDB">
        <w:rPr>
          <w:rFonts w:ascii="Times New Roman" w:eastAsia="Times New Roman" w:hAnsi="Times New Roman"/>
          <w:szCs w:val="24"/>
          <w:lang w:eastAsia="ru-RU"/>
        </w:rPr>
        <w:lastRenderedPageBreak/>
        <w:t>дом блокированной застройки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14:paraId="2E65C2FB" w14:textId="77777777" w:rsidR="00596A82" w:rsidRPr="000A2CDB" w:rsidRDefault="00596A82" w:rsidP="00596A82">
      <w:pPr>
        <w:pStyle w:val="aff6"/>
        <w:widowControl w:val="0"/>
        <w:ind w:firstLine="680"/>
        <w:jc w:val="both"/>
        <w:rPr>
          <w:rFonts w:ascii="Times New Roman" w:hAnsi="Times New Roman"/>
          <w:b/>
          <w:sz w:val="24"/>
          <w:szCs w:val="24"/>
        </w:rPr>
      </w:pPr>
    </w:p>
    <w:p w14:paraId="10F5F48C" w14:textId="77777777" w:rsidR="00596A82" w:rsidRPr="000A2CDB" w:rsidRDefault="00596A82" w:rsidP="00596A82">
      <w:pPr>
        <w:pStyle w:val="4"/>
        <w:keepNext w:val="0"/>
        <w:widowControl w:val="0"/>
        <w:numPr>
          <w:ilvl w:val="0"/>
          <w:numId w:val="0"/>
        </w:numPr>
        <w:jc w:val="both"/>
        <w:rPr>
          <w:b w:val="0"/>
          <w:bCs/>
        </w:rPr>
      </w:pPr>
      <w:bookmarkStart w:id="23" w:name="_Toc198225600"/>
      <w:r w:rsidRPr="000A2CDB">
        <w:rPr>
          <w:bCs/>
        </w:rPr>
        <w:t xml:space="preserve">Статья 2. </w:t>
      </w:r>
      <w:r w:rsidRPr="000A2CDB">
        <w:t>Основания разработки, и назначение правил землепользования и застройки.</w:t>
      </w:r>
      <w:bookmarkEnd w:id="23"/>
    </w:p>
    <w:p w14:paraId="46B35EC6" w14:textId="77777777" w:rsidR="00596A82" w:rsidRPr="000A2CDB" w:rsidRDefault="00596A82" w:rsidP="00596A82">
      <w:pPr>
        <w:pStyle w:val="aff6"/>
        <w:widowControl w:val="0"/>
        <w:ind w:firstLine="680"/>
        <w:jc w:val="both"/>
        <w:rPr>
          <w:rFonts w:ascii="Times New Roman" w:hAnsi="Times New Roman"/>
          <w:b/>
          <w:sz w:val="24"/>
          <w:szCs w:val="24"/>
        </w:rPr>
      </w:pPr>
    </w:p>
    <w:p w14:paraId="6A47A97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систему регулирования землепользования и застройки, которая основана на градостроительном зонировании – делении всей территории в границах </w:t>
      </w:r>
      <w:r w:rsidR="00A169BE" w:rsidRPr="000A2CDB">
        <w:rPr>
          <w:rFonts w:cs="Times New Roman"/>
          <w:szCs w:val="24"/>
        </w:rPr>
        <w:t>Увинского муниципального образования</w:t>
      </w:r>
      <w:r w:rsidRPr="000A2CDB">
        <w:rPr>
          <w:rFonts w:cs="Times New Roman"/>
          <w:szCs w:val="24"/>
        </w:rPr>
        <w:t xml:space="preserve">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5A3C5A3F" w14:textId="77777777" w:rsidR="00596A82" w:rsidRPr="000A2CDB" w:rsidRDefault="00596A82" w:rsidP="00596A82">
      <w:pPr>
        <w:widowControl w:val="0"/>
        <w:tabs>
          <w:tab w:val="left" w:pos="709"/>
          <w:tab w:val="left" w:pos="851"/>
        </w:tabs>
        <w:spacing w:after="0" w:line="240" w:lineRule="auto"/>
        <w:ind w:firstLine="680"/>
        <w:jc w:val="both"/>
        <w:rPr>
          <w:rFonts w:cs="Times New Roman"/>
          <w:szCs w:val="24"/>
        </w:rPr>
      </w:pPr>
      <w:r w:rsidRPr="000A2CDB">
        <w:rPr>
          <w:rFonts w:cs="Times New Roman"/>
          <w:szCs w:val="24"/>
        </w:rPr>
        <w:t>2. Правила землепользования и застройки разрабатываются в целях:</w:t>
      </w:r>
    </w:p>
    <w:p w14:paraId="585F08F0" w14:textId="77777777" w:rsidR="00596A82" w:rsidRPr="000A2CDB" w:rsidRDefault="00596A82" w:rsidP="00596A82">
      <w:pPr>
        <w:widowControl w:val="0"/>
        <w:tabs>
          <w:tab w:val="left" w:pos="709"/>
          <w:tab w:val="left" w:pos="851"/>
        </w:tabs>
        <w:spacing w:after="0" w:line="240" w:lineRule="auto"/>
        <w:ind w:firstLine="680"/>
        <w:jc w:val="both"/>
        <w:rPr>
          <w:rFonts w:cs="Times New Roman"/>
          <w:szCs w:val="24"/>
        </w:rPr>
      </w:pPr>
      <w:r w:rsidRPr="000A2CDB">
        <w:rPr>
          <w:rFonts w:cs="Times New Roman"/>
          <w:szCs w:val="24"/>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50E6C829" w14:textId="77777777" w:rsidR="00596A82" w:rsidRPr="000A2CDB" w:rsidRDefault="00596A82" w:rsidP="00596A82">
      <w:pPr>
        <w:widowControl w:val="0"/>
        <w:tabs>
          <w:tab w:val="left" w:pos="709"/>
          <w:tab w:val="left" w:pos="851"/>
        </w:tabs>
        <w:spacing w:after="0" w:line="240" w:lineRule="auto"/>
        <w:ind w:firstLine="680"/>
        <w:jc w:val="both"/>
        <w:rPr>
          <w:rFonts w:cs="Times New Roman"/>
          <w:szCs w:val="24"/>
        </w:rPr>
      </w:pPr>
      <w:r w:rsidRPr="000A2CDB">
        <w:rPr>
          <w:rFonts w:cs="Times New Roman"/>
          <w:szCs w:val="24"/>
        </w:rPr>
        <w:t>2) создания условий для планировки территорий муниципальных образований;</w:t>
      </w:r>
    </w:p>
    <w:p w14:paraId="4099B917" w14:textId="77777777" w:rsidR="00596A82" w:rsidRPr="000A2CDB" w:rsidRDefault="00596A82" w:rsidP="00596A82">
      <w:pPr>
        <w:widowControl w:val="0"/>
        <w:tabs>
          <w:tab w:val="left" w:pos="709"/>
          <w:tab w:val="left" w:pos="851"/>
        </w:tabs>
        <w:spacing w:after="0" w:line="240" w:lineRule="auto"/>
        <w:ind w:firstLine="680"/>
        <w:jc w:val="both"/>
        <w:rPr>
          <w:rFonts w:cs="Times New Roman"/>
          <w:szCs w:val="24"/>
        </w:rPr>
      </w:pPr>
      <w:r w:rsidRPr="000A2CDB">
        <w:rPr>
          <w:rFonts w:cs="Times New Roman"/>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45E8C48" w14:textId="77777777" w:rsidR="00596A82" w:rsidRPr="000A2CDB" w:rsidRDefault="00596A82" w:rsidP="00596A82">
      <w:pPr>
        <w:widowControl w:val="0"/>
        <w:tabs>
          <w:tab w:val="left" w:pos="709"/>
          <w:tab w:val="left" w:pos="851"/>
        </w:tabs>
        <w:spacing w:after="0" w:line="240" w:lineRule="auto"/>
        <w:ind w:firstLine="680"/>
        <w:jc w:val="both"/>
        <w:rPr>
          <w:rFonts w:cs="Times New Roman"/>
          <w:szCs w:val="24"/>
        </w:rPr>
      </w:pPr>
      <w:r w:rsidRPr="000A2CDB">
        <w:rPr>
          <w:rFonts w:cs="Times New Roman"/>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1A3899B3" w14:textId="77777777" w:rsidR="00596A82" w:rsidRPr="000A2CDB" w:rsidRDefault="00596A82" w:rsidP="00596A82">
      <w:pPr>
        <w:widowControl w:val="0"/>
        <w:tabs>
          <w:tab w:val="left" w:pos="709"/>
          <w:tab w:val="left" w:pos="851"/>
        </w:tabs>
        <w:spacing w:after="0" w:line="240" w:lineRule="auto"/>
        <w:ind w:firstLine="680"/>
        <w:jc w:val="both"/>
        <w:rPr>
          <w:rFonts w:cs="Times New Roman"/>
          <w:szCs w:val="24"/>
        </w:rPr>
      </w:pPr>
      <w:r w:rsidRPr="000A2CDB">
        <w:rPr>
          <w:rFonts w:cs="Times New Roman"/>
          <w:szCs w:val="24"/>
        </w:rPr>
        <w:t xml:space="preserve">3.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муниципальных образований </w:t>
      </w:r>
      <w:r w:rsidR="00A169BE" w:rsidRPr="000A2CDB">
        <w:rPr>
          <w:rFonts w:cs="Times New Roman"/>
          <w:szCs w:val="24"/>
        </w:rPr>
        <w:t>Увинский</w:t>
      </w:r>
      <w:r w:rsidRPr="000A2CDB">
        <w:rPr>
          <w:rFonts w:cs="Times New Roman"/>
          <w:szCs w:val="24"/>
        </w:rPr>
        <w:t xml:space="preserve"> район, </w:t>
      </w:r>
      <w:r w:rsidR="00A169BE" w:rsidRPr="000A2CDB">
        <w:rPr>
          <w:rFonts w:cs="Times New Roman"/>
          <w:szCs w:val="24"/>
        </w:rPr>
        <w:t>Увинское муниципальное образование</w:t>
      </w:r>
      <w:r w:rsidRPr="000A2CDB">
        <w:rPr>
          <w:rFonts w:cs="Times New Roman"/>
          <w:szCs w:val="24"/>
        </w:rPr>
        <w:t xml:space="preserve"> по вопросам регулирования землепользования и застройки. Указанные акты применяются в части, не противоречащей настоящим Правилам.</w:t>
      </w:r>
    </w:p>
    <w:p w14:paraId="086D1EF4" w14:textId="77777777" w:rsidR="00596A82" w:rsidRPr="000A2CDB" w:rsidRDefault="00596A82" w:rsidP="00596A82">
      <w:pPr>
        <w:widowControl w:val="0"/>
        <w:spacing w:after="0" w:line="240" w:lineRule="auto"/>
        <w:jc w:val="both"/>
        <w:rPr>
          <w:rFonts w:cs="Times New Roman"/>
          <w:szCs w:val="24"/>
        </w:rPr>
      </w:pPr>
    </w:p>
    <w:p w14:paraId="5D492F96" w14:textId="77777777" w:rsidR="00596A82" w:rsidRPr="000A2CDB" w:rsidRDefault="00596A82" w:rsidP="00596A82">
      <w:pPr>
        <w:pStyle w:val="4"/>
        <w:keepNext w:val="0"/>
        <w:widowControl w:val="0"/>
        <w:numPr>
          <w:ilvl w:val="0"/>
          <w:numId w:val="0"/>
        </w:numPr>
        <w:jc w:val="both"/>
        <w:rPr>
          <w:b w:val="0"/>
        </w:rPr>
      </w:pPr>
      <w:bookmarkStart w:id="24" w:name="_Toc198225601"/>
      <w:r w:rsidRPr="000A2CDB">
        <w:t>Статья 3. Содержание настоящих Правил.</w:t>
      </w:r>
      <w:bookmarkEnd w:id="24"/>
    </w:p>
    <w:p w14:paraId="5BB36921" w14:textId="77777777" w:rsidR="00596A82" w:rsidRPr="000A2CDB" w:rsidRDefault="00596A82" w:rsidP="00596A82">
      <w:pPr>
        <w:widowControl w:val="0"/>
        <w:spacing w:after="0" w:line="240" w:lineRule="auto"/>
        <w:jc w:val="both"/>
        <w:rPr>
          <w:rFonts w:cs="Times New Roman"/>
          <w:b/>
          <w:bCs/>
          <w:szCs w:val="24"/>
        </w:rPr>
      </w:pPr>
    </w:p>
    <w:p w14:paraId="0CD4F67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Настоящие Правила содержат:</w:t>
      </w:r>
    </w:p>
    <w:p w14:paraId="60FF5CF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порядок их применения и внесения изменений в указанные Правила;</w:t>
      </w:r>
    </w:p>
    <w:p w14:paraId="3F9F2D2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карту градостроительного зонирования;</w:t>
      </w:r>
    </w:p>
    <w:p w14:paraId="58930EF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градостроительные регламенты.</w:t>
      </w:r>
    </w:p>
    <w:p w14:paraId="1CB1507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Порядок применения правил землепользования и застройки и внесения в них изменений включает в себя положения:</w:t>
      </w:r>
    </w:p>
    <w:p w14:paraId="5968334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о регулировании землепользования и застройки органами местного самоуправления;</w:t>
      </w:r>
    </w:p>
    <w:p w14:paraId="0D83188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7951040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о подготовке документации по планировке территории органами местного самоуправления;</w:t>
      </w:r>
    </w:p>
    <w:p w14:paraId="34146C9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4) о проведении общественных обсуждений или публичных слушаний по вопросам </w:t>
      </w:r>
      <w:r w:rsidRPr="000A2CDB">
        <w:rPr>
          <w:rFonts w:cs="Times New Roman"/>
          <w:szCs w:val="24"/>
        </w:rPr>
        <w:lastRenderedPageBreak/>
        <w:t>землепользования и застройки;</w:t>
      </w:r>
    </w:p>
    <w:p w14:paraId="0E96B40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о внесении изменений в правила землепользования и застройки;</w:t>
      </w:r>
    </w:p>
    <w:p w14:paraId="468420F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 о регулировании иных вопросов землепользования и застройки.</w:t>
      </w:r>
    </w:p>
    <w:p w14:paraId="55F2849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w:t>
      </w:r>
      <w:r w:rsidRPr="000A2CDB">
        <w:rPr>
          <w:rStyle w:val="blk"/>
          <w:rFonts w:cs="Times New Roman"/>
          <w:szCs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кодексом Российской Федерации и другими федеральными законами случаях могут пересекать границы территориальных зон.</w:t>
      </w:r>
    </w:p>
    <w:p w14:paraId="53D495C7"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Fonts w:cs="Times New Roman"/>
          <w:szCs w:val="24"/>
        </w:rPr>
        <w:t>4. </w:t>
      </w:r>
      <w:r w:rsidRPr="000A2CDB">
        <w:rPr>
          <w:rStyle w:val="blk"/>
          <w:rFonts w:cs="Times New Roman"/>
          <w:szCs w:val="24"/>
        </w:rPr>
        <w:t>На карте градостроительного зонирования в обязательном порядке отображаются границы населенных пунктов, входящих в состав поселения, муниципального округа,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1D82CABD" w14:textId="77777777" w:rsidR="005C457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4.1. </w:t>
      </w:r>
      <w:r w:rsidR="005C4572" w:rsidRPr="000A2CDB">
        <w:rPr>
          <w:rFonts w:cs="Times New Roman"/>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могут не совпадать с границами территориальных зон и отображаться на отдельной карте, являющейся приложением к карте градостроительного зонирования. В отношении таких территорий заключается один или несколько договоров о комплексном развитии территории.</w:t>
      </w:r>
    </w:p>
    <w:p w14:paraId="3DA8672A" w14:textId="77777777" w:rsidR="00596A82" w:rsidRPr="000A2CDB" w:rsidRDefault="00596A82" w:rsidP="00596A82">
      <w:pPr>
        <w:widowControl w:val="0"/>
        <w:spacing w:after="0" w:line="240" w:lineRule="auto"/>
        <w:ind w:firstLine="680"/>
        <w:jc w:val="both"/>
        <w:rPr>
          <w:rFonts w:cs="Times New Roman"/>
          <w:szCs w:val="24"/>
          <w:shd w:val="clear" w:color="auto" w:fill="FFFFFF"/>
        </w:rPr>
      </w:pPr>
      <w:r w:rsidRPr="000A2CDB">
        <w:rPr>
          <w:rFonts w:cs="Times New Roman"/>
          <w:szCs w:val="24"/>
          <w:shd w:val="clear" w:color="auto" w:fill="FFFFFF"/>
        </w:rPr>
        <w:t>4.2.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008A7A1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shd w:val="clear" w:color="auto" w:fill="FFFFFF"/>
        </w:rPr>
        <w:t xml:space="preserve">4.3. </w:t>
      </w:r>
      <w:r w:rsidR="005C4572" w:rsidRPr="000A2CDB">
        <w:rPr>
          <w:rFonts w:cs="Times New Roman"/>
          <w:szCs w:val="24"/>
          <w:shd w:val="clear" w:color="auto" w:fill="FFFFFF"/>
        </w:rPr>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отображаться на отдельной карте, являющейся приложением к карте градостроительного зонирования.</w:t>
      </w:r>
    </w:p>
    <w:p w14:paraId="5B79C6C6"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5.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69CB89A6"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 виды разрешенного использования земельных участков и объектов капитального строительства;</w:t>
      </w:r>
    </w:p>
    <w:p w14:paraId="406C83F0"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 xml:space="preserve">2) </w:t>
      </w:r>
      <w:hyperlink r:id="rId32" w:anchor="dst100606" w:history="1">
        <w:r w:rsidRPr="000A2CDB">
          <w:rPr>
            <w:rStyle w:val="ad"/>
            <w:rFonts w:cs="Times New Roman"/>
            <w:color w:val="auto"/>
            <w:szCs w:val="24"/>
            <w:u w:val="none"/>
          </w:rPr>
          <w:t>предельные</w:t>
        </w:r>
      </w:hyperlink>
      <w:r w:rsidRPr="000A2CDB">
        <w:rPr>
          <w:rStyle w:val="blk"/>
          <w:rFonts w:cs="Times New Roman"/>
          <w:szCs w:val="24"/>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E0E77D7"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2.1) требования к архитектурно-градостроительному облику объектов капитального строительства;</w:t>
      </w:r>
    </w:p>
    <w:p w14:paraId="2C182AEE"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3) ограничения использования земельных участков и объектов капитального строительства, устанавливаемые в соответствии с </w:t>
      </w:r>
      <w:hyperlink r:id="rId33" w:anchor="dst100220" w:history="1">
        <w:r w:rsidRPr="000A2CDB">
          <w:rPr>
            <w:rStyle w:val="ad"/>
            <w:rFonts w:cs="Times New Roman"/>
            <w:color w:val="auto"/>
            <w:szCs w:val="24"/>
            <w:u w:val="none"/>
          </w:rPr>
          <w:t>законодательством</w:t>
        </w:r>
      </w:hyperlink>
      <w:r w:rsidRPr="000A2CDB">
        <w:rPr>
          <w:rStyle w:val="blk"/>
          <w:rFonts w:cs="Times New Roman"/>
          <w:szCs w:val="24"/>
        </w:rPr>
        <w:t xml:space="preserve"> Российской Федерации;</w:t>
      </w:r>
    </w:p>
    <w:p w14:paraId="3633AC4D"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7765D684"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lastRenderedPageBreak/>
        <w:t>5.1.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муниципального округа, городского округа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18E39046"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5.2. 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w:t>
      </w:r>
    </w:p>
    <w:p w14:paraId="6D228CE4"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6. </w:t>
      </w:r>
      <w:r w:rsidR="005C4572" w:rsidRPr="000A2CDB">
        <w:rPr>
          <w:rStyle w:val="blk"/>
          <w:rFonts w:cs="Times New Roman"/>
          <w:szCs w:val="24"/>
        </w:rPr>
        <w:t>Утвержденные правила землепользования и застройки поселения, муниципального округа, городского округа, межселенной территории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в границах зон с особыми условиями использования территорий.</w:t>
      </w:r>
    </w:p>
    <w:p w14:paraId="61840142"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7. </w:t>
      </w:r>
      <w:r w:rsidR="005C4572" w:rsidRPr="000A2CDB">
        <w:rPr>
          <w:rStyle w:val="blk"/>
          <w:rFonts w:cs="Times New Roman"/>
          <w:szCs w:val="24"/>
        </w:rPr>
        <w:t>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не может превышать шесть месяцев.</w:t>
      </w:r>
    </w:p>
    <w:p w14:paraId="203139B0" w14:textId="77777777" w:rsidR="00596A82" w:rsidRPr="000A2CDB" w:rsidRDefault="00596A82" w:rsidP="00596A82">
      <w:pPr>
        <w:pStyle w:val="4"/>
        <w:keepNext w:val="0"/>
        <w:widowControl w:val="0"/>
        <w:numPr>
          <w:ilvl w:val="0"/>
          <w:numId w:val="0"/>
        </w:numPr>
        <w:jc w:val="both"/>
        <w:rPr>
          <w:b w:val="0"/>
          <w:bCs/>
        </w:rPr>
      </w:pPr>
      <w:bookmarkStart w:id="25" w:name="_Toc198225602"/>
      <w:r w:rsidRPr="000A2CDB">
        <w:rPr>
          <w:bCs/>
        </w:rPr>
        <w:t>Статья 3.1. Объекты и субъекты градостроительных отношений</w:t>
      </w:r>
      <w:bookmarkEnd w:id="25"/>
    </w:p>
    <w:p w14:paraId="1B7EE051" w14:textId="77777777" w:rsidR="00596A82" w:rsidRPr="000A2CDB" w:rsidRDefault="00596A82" w:rsidP="00596A82">
      <w:pPr>
        <w:widowControl w:val="0"/>
        <w:spacing w:after="0" w:line="240" w:lineRule="auto"/>
        <w:ind w:firstLine="680"/>
        <w:jc w:val="both"/>
        <w:rPr>
          <w:rFonts w:cs="Times New Roman"/>
          <w:szCs w:val="24"/>
        </w:rPr>
      </w:pPr>
    </w:p>
    <w:p w14:paraId="6D7052E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1. Объектами градостроительных отношений в </w:t>
      </w:r>
      <w:r w:rsidR="005C4572" w:rsidRPr="000A2CDB">
        <w:rPr>
          <w:rFonts w:cs="Times New Roman"/>
          <w:szCs w:val="24"/>
        </w:rPr>
        <w:t>Увинском муниципальном образовании</w:t>
      </w:r>
      <w:r w:rsidRPr="000A2CDB">
        <w:rPr>
          <w:rFonts w:cs="Times New Roman"/>
          <w:szCs w:val="24"/>
        </w:rPr>
        <w:t xml:space="preserve"> является:</w:t>
      </w:r>
    </w:p>
    <w:p w14:paraId="092A1D3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территория поселения;</w:t>
      </w:r>
    </w:p>
    <w:p w14:paraId="2FAFE65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земельно-имущественные комплексы;</w:t>
      </w:r>
    </w:p>
    <w:p w14:paraId="0A24F1F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земельные участки;</w:t>
      </w:r>
    </w:p>
    <w:p w14:paraId="4662B64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объекты капитального строительства.</w:t>
      </w:r>
    </w:p>
    <w:p w14:paraId="53F82BD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2. Субъектами градостроительных отношений на территории </w:t>
      </w:r>
      <w:r w:rsidR="005C4572" w:rsidRPr="000A2CDB">
        <w:rPr>
          <w:rFonts w:cs="Times New Roman"/>
          <w:szCs w:val="24"/>
        </w:rPr>
        <w:t>муниципального образования</w:t>
      </w:r>
      <w:r w:rsidRPr="000A2CDB">
        <w:rPr>
          <w:rFonts w:cs="Times New Roman"/>
          <w:szCs w:val="24"/>
        </w:rPr>
        <w:t xml:space="preserve"> являются органы государственной власти, органы местного самоуправления, физические и юридические лица.</w:t>
      </w:r>
    </w:p>
    <w:p w14:paraId="72B7CE9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3. Все субъекты градостроительных отношений обязаны соблюдать требования Градостроительного кодекса Российской Федерации, федеральных законов и законов </w:t>
      </w:r>
      <w:r w:rsidR="005C4572" w:rsidRPr="000A2CDB">
        <w:rPr>
          <w:rFonts w:cs="Times New Roman"/>
          <w:szCs w:val="24"/>
        </w:rPr>
        <w:t>Удмуртской Республики</w:t>
      </w:r>
      <w:r w:rsidRPr="000A2CDB">
        <w:rPr>
          <w:rFonts w:cs="Times New Roman"/>
          <w:szCs w:val="24"/>
        </w:rPr>
        <w:t xml:space="preserve"> в области градостроительной деятельности, принятых в соответствии с ними подзаконные нормативные правовые акты, технические регламенты, строительные и иные специальные нормы и правила, требования настоящих Правил, правовых актов Совета и администрации муниципального образования </w:t>
      </w:r>
      <w:r w:rsidR="005C4572" w:rsidRPr="000A2CDB">
        <w:rPr>
          <w:rFonts w:cs="Times New Roman"/>
          <w:szCs w:val="24"/>
        </w:rPr>
        <w:t>Увинский</w:t>
      </w:r>
      <w:r w:rsidRPr="000A2CDB">
        <w:rPr>
          <w:rFonts w:cs="Times New Roman"/>
          <w:szCs w:val="24"/>
        </w:rPr>
        <w:t xml:space="preserve"> район, принятые в соответствии с законодательством о градостроительной деятельности и настоящими Правилами.</w:t>
      </w:r>
    </w:p>
    <w:p w14:paraId="107C9899" w14:textId="77777777" w:rsidR="00596A82" w:rsidRPr="000A2CDB" w:rsidRDefault="00596A82" w:rsidP="00596A82">
      <w:pPr>
        <w:widowControl w:val="0"/>
        <w:spacing w:after="0" w:line="240" w:lineRule="auto"/>
        <w:ind w:firstLine="680"/>
        <w:jc w:val="both"/>
        <w:rPr>
          <w:rFonts w:cs="Times New Roman"/>
          <w:szCs w:val="24"/>
        </w:rPr>
      </w:pPr>
    </w:p>
    <w:p w14:paraId="16F6EC3E" w14:textId="77777777" w:rsidR="00596A82" w:rsidRPr="000A2CDB" w:rsidRDefault="00596A82" w:rsidP="00596A82">
      <w:pPr>
        <w:pStyle w:val="4"/>
        <w:keepNext w:val="0"/>
        <w:widowControl w:val="0"/>
        <w:numPr>
          <w:ilvl w:val="0"/>
          <w:numId w:val="0"/>
        </w:numPr>
        <w:jc w:val="both"/>
      </w:pPr>
      <w:bookmarkStart w:id="26" w:name="_Toc198225603"/>
      <w:r w:rsidRPr="000A2CDB">
        <w:t>Статья 4. Открытость и доступность информации о землепользовании и застройке.</w:t>
      </w:r>
      <w:bookmarkEnd w:id="26"/>
    </w:p>
    <w:p w14:paraId="19D1C504" w14:textId="77777777" w:rsidR="00596A82" w:rsidRPr="000A2CDB" w:rsidRDefault="00596A82" w:rsidP="00596A82">
      <w:pPr>
        <w:widowControl w:val="0"/>
        <w:spacing w:after="0" w:line="240" w:lineRule="auto"/>
        <w:jc w:val="both"/>
        <w:rPr>
          <w:rFonts w:cs="Times New Roman"/>
          <w:szCs w:val="24"/>
        </w:rPr>
      </w:pPr>
      <w:r w:rsidRPr="000A2CDB">
        <w:rPr>
          <w:rFonts w:cs="Times New Roman"/>
          <w:szCs w:val="24"/>
        </w:rPr>
        <w:t xml:space="preserve"> </w:t>
      </w:r>
    </w:p>
    <w:p w14:paraId="1F7FF0A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Настоящие Правила, а также внесенные в них изменения, включая все входящие в их состав картографические и иные документы, являются открытыми для всех физических и </w:t>
      </w:r>
      <w:r w:rsidRPr="000A2CDB">
        <w:rPr>
          <w:rFonts w:cs="Times New Roman"/>
          <w:szCs w:val="24"/>
        </w:rPr>
        <w:lastRenderedPageBreak/>
        <w:t>юридических лиц, а также должностных лиц.</w:t>
      </w:r>
    </w:p>
    <w:p w14:paraId="0A4064CE" w14:textId="63954218" w:rsidR="00E23926"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Администрация муниципального образования</w:t>
      </w:r>
      <w:r w:rsidRPr="000A2CDB">
        <w:rPr>
          <w:rFonts w:cs="Times New Roman"/>
          <w:i/>
          <w:szCs w:val="24"/>
        </w:rPr>
        <w:t xml:space="preserve"> </w:t>
      </w:r>
      <w:r w:rsidR="00200539" w:rsidRPr="000A2CDB">
        <w:rPr>
          <w:rFonts w:cs="Times New Roman"/>
          <w:szCs w:val="24"/>
        </w:rPr>
        <w:t>Увинский</w:t>
      </w:r>
      <w:r w:rsidRPr="000A2CDB">
        <w:rPr>
          <w:rFonts w:cs="Times New Roman"/>
          <w:szCs w:val="24"/>
        </w:rPr>
        <w:t xml:space="preserve"> район обеспечивает возможность ознакомления с настоящими Правилами, а также внесенные в них изменения, всем желающим путем опубликования Правил в порядке, установленном для официального опубликования муниципальных правовых актов, иной официальной информации муниципального образования </w:t>
      </w:r>
      <w:r w:rsidR="00200539" w:rsidRPr="000A2CDB">
        <w:rPr>
          <w:rFonts w:cs="Times New Roman"/>
          <w:szCs w:val="24"/>
        </w:rPr>
        <w:t>Увинский</w:t>
      </w:r>
      <w:r w:rsidRPr="000A2CDB">
        <w:rPr>
          <w:rFonts w:cs="Times New Roman"/>
          <w:szCs w:val="24"/>
        </w:rPr>
        <w:t xml:space="preserve"> район, и размещению Правил на официальном сайте муниципального образования, в Государственной информационной системе территориального планирования Российской Федерации в сети «Интернет»  в объеме, предусмотренном Градостроительным кодексом Российской Федерации.</w:t>
      </w:r>
      <w:r w:rsidR="00E23926" w:rsidRPr="000A2CDB">
        <w:rPr>
          <w:rFonts w:cs="Times New Roman"/>
          <w:szCs w:val="24"/>
        </w:rPr>
        <w:t xml:space="preserve"> </w:t>
      </w:r>
    </w:p>
    <w:p w14:paraId="6367EB68" w14:textId="02906901" w:rsidR="00596A82" w:rsidRPr="000A2CDB" w:rsidRDefault="00E23926" w:rsidP="00E23926">
      <w:pPr>
        <w:rPr>
          <w:rFonts w:cs="Times New Roman"/>
          <w:szCs w:val="24"/>
        </w:rPr>
      </w:pPr>
      <w:r w:rsidRPr="000A2CDB">
        <w:rPr>
          <w:rFonts w:cs="Times New Roman"/>
          <w:szCs w:val="24"/>
        </w:rPr>
        <w:br w:type="page"/>
      </w:r>
    </w:p>
    <w:p w14:paraId="2F05D717" w14:textId="77777777" w:rsidR="009F3231" w:rsidRPr="000A2CDB" w:rsidRDefault="00E23926" w:rsidP="009F3231">
      <w:pPr>
        <w:pStyle w:val="2"/>
        <w:keepNext w:val="0"/>
        <w:widowControl w:val="0"/>
        <w:spacing w:before="120" w:after="120"/>
        <w:jc w:val="both"/>
        <w:rPr>
          <w:sz w:val="24"/>
          <w:szCs w:val="24"/>
        </w:rPr>
      </w:pPr>
      <w:bookmarkStart w:id="27" w:name="_Toc198225604"/>
      <w:r w:rsidRPr="000A2CDB">
        <w:rPr>
          <w:sz w:val="24"/>
          <w:szCs w:val="24"/>
        </w:rPr>
        <w:lastRenderedPageBreak/>
        <w:t>ГЛАВА 2. ПОЛОЖЕНИЕ О РЕГУЛИРОВАНИЕ ЗЕМЛЕПОЛЬЗОВАНИЯ И ЗАСТРОЙКИ ОРГАНАМИ МЕСТНОГО САМОУПРАВЛЕНИЯ.</w:t>
      </w:r>
      <w:bookmarkEnd w:id="27"/>
    </w:p>
    <w:p w14:paraId="24BED3F1" w14:textId="4069E48A" w:rsidR="00596A82" w:rsidRPr="000A2CDB" w:rsidRDefault="00596A82" w:rsidP="009F3231">
      <w:pPr>
        <w:pStyle w:val="2"/>
        <w:keepNext w:val="0"/>
        <w:widowControl w:val="0"/>
        <w:spacing w:before="120" w:after="120"/>
        <w:jc w:val="both"/>
        <w:rPr>
          <w:sz w:val="24"/>
          <w:szCs w:val="24"/>
        </w:rPr>
      </w:pPr>
      <w:bookmarkStart w:id="28" w:name="_Toc198225605"/>
      <w:r w:rsidRPr="000A2CDB">
        <w:rPr>
          <w:sz w:val="24"/>
          <w:szCs w:val="24"/>
        </w:rPr>
        <w:t xml:space="preserve">Раздел </w:t>
      </w:r>
      <w:r w:rsidR="00BA689A" w:rsidRPr="000A2CDB">
        <w:rPr>
          <w:sz w:val="24"/>
          <w:szCs w:val="24"/>
        </w:rPr>
        <w:t>2</w:t>
      </w:r>
      <w:r w:rsidRPr="000A2CDB">
        <w:rPr>
          <w:sz w:val="24"/>
          <w:szCs w:val="24"/>
        </w:rPr>
        <w:t>. Участники отношений, возникающих по поводу землепользования и застройки</w:t>
      </w:r>
      <w:bookmarkEnd w:id="28"/>
    </w:p>
    <w:p w14:paraId="47D59240" w14:textId="2AB0A33F" w:rsidR="00596A82" w:rsidRPr="000A2CDB" w:rsidRDefault="00596A82" w:rsidP="009F3231">
      <w:pPr>
        <w:pStyle w:val="4"/>
        <w:keepNext w:val="0"/>
        <w:widowControl w:val="0"/>
        <w:jc w:val="both"/>
        <w:rPr>
          <w:b w:val="0"/>
        </w:rPr>
      </w:pPr>
      <w:bookmarkStart w:id="29" w:name="_Toc198225606"/>
      <w:r w:rsidRPr="000A2CDB">
        <w:t xml:space="preserve">Статья </w:t>
      </w:r>
      <w:r w:rsidR="00BA689A" w:rsidRPr="000A2CDB">
        <w:t>5</w:t>
      </w:r>
      <w:r w:rsidRPr="000A2CDB">
        <w:t>.</w:t>
      </w:r>
      <w:r w:rsidR="00E23926" w:rsidRPr="000A2CDB">
        <w:t xml:space="preserve"> </w:t>
      </w:r>
      <w:r w:rsidRPr="000A2CDB">
        <w:t>Комиссия по землепользованию и застройке</w:t>
      </w:r>
      <w:bookmarkEnd w:id="29"/>
    </w:p>
    <w:p w14:paraId="675888F3" w14:textId="77777777" w:rsidR="00596A82" w:rsidRPr="000A2CDB" w:rsidRDefault="00596A82" w:rsidP="00596A82">
      <w:pPr>
        <w:widowControl w:val="0"/>
        <w:spacing w:after="0" w:line="240" w:lineRule="auto"/>
        <w:ind w:firstLine="680"/>
        <w:jc w:val="both"/>
        <w:rPr>
          <w:rFonts w:cs="Times New Roman"/>
          <w:b/>
          <w:szCs w:val="24"/>
        </w:rPr>
      </w:pPr>
      <w:r w:rsidRPr="000A2CDB">
        <w:rPr>
          <w:rFonts w:cs="Times New Roman"/>
          <w:b/>
          <w:szCs w:val="24"/>
        </w:rPr>
        <w:t xml:space="preserve"> </w:t>
      </w:r>
    </w:p>
    <w:p w14:paraId="4A8ABB1A" w14:textId="190F3744" w:rsidR="00200539" w:rsidRPr="000A2CDB" w:rsidRDefault="00200539" w:rsidP="00200539">
      <w:pPr>
        <w:ind w:firstLine="709"/>
        <w:jc w:val="both"/>
        <w:rPr>
          <w:rFonts w:cs="Times New Roman"/>
          <w:szCs w:val="24"/>
        </w:rPr>
      </w:pPr>
      <w:r w:rsidRPr="000A2CDB">
        <w:rPr>
          <w:rFonts w:cs="Times New Roman"/>
          <w:szCs w:val="24"/>
        </w:rPr>
        <w:t>1. Комиссия по землепользованию и застройке муниципального образования «Увинское» (далее – Комиссия) является постоянно действующим консультативным органом при Главе муниципального образования «Увинское», формируется им для обеспечения реализации Правил. Комиссия</w:t>
      </w:r>
      <w:r w:rsidR="00590AA6" w:rsidRPr="000A2CDB">
        <w:rPr>
          <w:rFonts w:cs="Times New Roman"/>
          <w:szCs w:val="24"/>
        </w:rPr>
        <w:t xml:space="preserve"> </w:t>
      </w:r>
      <w:r w:rsidRPr="000A2CDB">
        <w:rPr>
          <w:rFonts w:cs="Times New Roman"/>
          <w:szCs w:val="24"/>
        </w:rPr>
        <w:t>осуществляет</w:t>
      </w:r>
      <w:r w:rsidR="00590AA6" w:rsidRPr="000A2CDB">
        <w:rPr>
          <w:rFonts w:cs="Times New Roman"/>
          <w:szCs w:val="24"/>
        </w:rPr>
        <w:t xml:space="preserve"> </w:t>
      </w:r>
      <w:r w:rsidRPr="000A2CDB">
        <w:rPr>
          <w:rFonts w:cs="Times New Roman"/>
          <w:szCs w:val="24"/>
        </w:rPr>
        <w:t>свою</w:t>
      </w:r>
      <w:r w:rsidR="00590AA6" w:rsidRPr="000A2CDB">
        <w:rPr>
          <w:rFonts w:cs="Times New Roman"/>
          <w:szCs w:val="24"/>
        </w:rPr>
        <w:t xml:space="preserve"> </w:t>
      </w:r>
      <w:r w:rsidRPr="000A2CDB">
        <w:rPr>
          <w:rFonts w:cs="Times New Roman"/>
          <w:szCs w:val="24"/>
        </w:rPr>
        <w:t>деятельность в соответствии с Градостроительным кодексом Российской Федерации, законодательством Удмуртской Республики, Правилами, Положением о комиссии по землепользованию и застройки муниципального образования «Увинское» (далее – Положение о Комиссии), иными муниципальными правовыми актами муниципального образования «Увинское».</w:t>
      </w:r>
    </w:p>
    <w:p w14:paraId="4738B2B4" w14:textId="77777777" w:rsidR="00200539" w:rsidRPr="000A2CDB" w:rsidRDefault="00200539" w:rsidP="00200539">
      <w:pPr>
        <w:spacing w:after="0" w:line="240" w:lineRule="auto"/>
        <w:ind w:firstLine="709"/>
        <w:jc w:val="both"/>
        <w:rPr>
          <w:rFonts w:cs="Times New Roman"/>
          <w:szCs w:val="24"/>
        </w:rPr>
      </w:pPr>
      <w:r w:rsidRPr="000A2CDB">
        <w:rPr>
          <w:rFonts w:cs="Times New Roman"/>
          <w:szCs w:val="24"/>
        </w:rPr>
        <w:t>2. Комиссия осуществляет (обеспечивает):</w:t>
      </w:r>
    </w:p>
    <w:p w14:paraId="652C908F" w14:textId="19EDA0FD" w:rsidR="00200539" w:rsidRPr="000A2CDB" w:rsidRDefault="00200539" w:rsidP="00200539">
      <w:pPr>
        <w:spacing w:after="0" w:line="240" w:lineRule="auto"/>
        <w:ind w:firstLine="709"/>
        <w:jc w:val="both"/>
        <w:rPr>
          <w:rFonts w:cs="Times New Roman"/>
          <w:szCs w:val="24"/>
        </w:rPr>
      </w:pPr>
      <w:r w:rsidRPr="000A2CDB">
        <w:rPr>
          <w:rFonts w:cs="Times New Roman"/>
          <w:szCs w:val="24"/>
        </w:rPr>
        <w:t>1) проведение   публичных   слушаний   по   проекту   внесения   изменений в Правила;</w:t>
      </w:r>
    </w:p>
    <w:p w14:paraId="79B2B0BC" w14:textId="4284B50E" w:rsidR="00200539" w:rsidRPr="000A2CDB" w:rsidRDefault="00200539" w:rsidP="00200539">
      <w:pPr>
        <w:spacing w:after="0" w:line="240" w:lineRule="auto"/>
        <w:ind w:firstLine="709"/>
        <w:jc w:val="both"/>
        <w:rPr>
          <w:rFonts w:cs="Times New Roman"/>
          <w:szCs w:val="24"/>
        </w:rPr>
      </w:pPr>
      <w:r w:rsidRPr="000A2CDB">
        <w:rPr>
          <w:rFonts w:cs="Times New Roman"/>
          <w:szCs w:val="24"/>
        </w:rPr>
        <w:t>2)  направление извещений о проведении публичных слушаний по проекту внесения изменений в Правила в порядке, предусмотренном пунктом 12 статьи 31 Градостроительного кодекса Российской Федерации;</w:t>
      </w:r>
    </w:p>
    <w:p w14:paraId="573326FD" w14:textId="77777777" w:rsidR="00200539" w:rsidRPr="000A2CDB" w:rsidRDefault="00200539" w:rsidP="00200539">
      <w:pPr>
        <w:spacing w:after="0" w:line="240" w:lineRule="auto"/>
        <w:ind w:firstLine="709"/>
        <w:jc w:val="both"/>
        <w:rPr>
          <w:rFonts w:cs="Times New Roman"/>
          <w:szCs w:val="24"/>
        </w:rPr>
      </w:pPr>
      <w:r w:rsidRPr="000A2CDB">
        <w:rPr>
          <w:rFonts w:cs="Times New Roman"/>
          <w:szCs w:val="24"/>
        </w:rPr>
        <w:t>3) с учетом результатов публичных слушаний по проекту внесения изменений в Правила обеспечивает внесение изменений в проект Правил и предоставляет его Главе Администрации муниципального образования «Увинское»;</w:t>
      </w:r>
    </w:p>
    <w:p w14:paraId="606B9A24" w14:textId="77777777" w:rsidR="00200539" w:rsidRPr="000A2CDB" w:rsidRDefault="00200539" w:rsidP="00200539">
      <w:pPr>
        <w:spacing w:after="0" w:line="240" w:lineRule="auto"/>
        <w:ind w:firstLine="709"/>
        <w:jc w:val="both"/>
        <w:rPr>
          <w:rFonts w:cs="Times New Roman"/>
          <w:szCs w:val="24"/>
        </w:rPr>
      </w:pPr>
      <w:r w:rsidRPr="000A2CDB">
        <w:rPr>
          <w:rFonts w:cs="Times New Roman"/>
          <w:szCs w:val="24"/>
        </w:rPr>
        <w:t>4) рассмотрение заявлений о предоставлении разрешения на условно разрешенный вид использования земельного участка или объекта капитального строительства;</w:t>
      </w:r>
    </w:p>
    <w:p w14:paraId="1B0535F1" w14:textId="77777777" w:rsidR="00200539" w:rsidRPr="000A2CDB" w:rsidRDefault="00200539" w:rsidP="00200539">
      <w:pPr>
        <w:spacing w:after="0" w:line="240" w:lineRule="auto"/>
        <w:ind w:firstLine="709"/>
        <w:jc w:val="both"/>
        <w:rPr>
          <w:rFonts w:cs="Times New Roman"/>
          <w:szCs w:val="24"/>
        </w:rPr>
      </w:pPr>
      <w:r w:rsidRPr="000A2CDB">
        <w:rPr>
          <w:rFonts w:cs="Times New Roman"/>
          <w:szCs w:val="24"/>
        </w:rPr>
        <w:t>5) направление сообщений о проведении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14:paraId="31F31061" w14:textId="415A9171" w:rsidR="00200539" w:rsidRPr="000A2CDB" w:rsidRDefault="00200539" w:rsidP="00200539">
      <w:pPr>
        <w:spacing w:after="0" w:line="240" w:lineRule="auto"/>
        <w:ind w:firstLine="709"/>
        <w:jc w:val="both"/>
        <w:rPr>
          <w:rFonts w:cs="Times New Roman"/>
          <w:szCs w:val="24"/>
        </w:rPr>
      </w:pPr>
      <w:r w:rsidRPr="000A2CDB">
        <w:rPr>
          <w:rFonts w:cs="Times New Roman"/>
          <w:szCs w:val="24"/>
        </w:rPr>
        <w:t>6)</w:t>
      </w:r>
      <w:r w:rsidR="00CA1620" w:rsidRPr="000A2CDB">
        <w:rPr>
          <w:rFonts w:cs="Times New Roman"/>
          <w:szCs w:val="24"/>
        </w:rPr>
        <w:t xml:space="preserve"> </w:t>
      </w:r>
      <w:r w:rsidRPr="000A2CDB">
        <w:rPr>
          <w:rFonts w:cs="Times New Roman"/>
          <w:szCs w:val="24"/>
        </w:rPr>
        <w:t>подготовку</w:t>
      </w:r>
      <w:r w:rsidR="00CA1620" w:rsidRPr="000A2CDB">
        <w:rPr>
          <w:rFonts w:cs="Times New Roman"/>
          <w:szCs w:val="24"/>
        </w:rPr>
        <w:t xml:space="preserve"> </w:t>
      </w:r>
      <w:r w:rsidRPr="000A2CDB">
        <w:rPr>
          <w:rFonts w:cs="Times New Roman"/>
          <w:szCs w:val="24"/>
        </w:rPr>
        <w:t>рекомендаций</w:t>
      </w:r>
      <w:r w:rsidR="00CA1620" w:rsidRPr="000A2CDB">
        <w:rPr>
          <w:rFonts w:cs="Times New Roman"/>
          <w:szCs w:val="24"/>
        </w:rPr>
        <w:t xml:space="preserve"> </w:t>
      </w:r>
      <w:r w:rsidRPr="000A2CDB">
        <w:rPr>
          <w:rFonts w:cs="Times New Roman"/>
          <w:szCs w:val="24"/>
        </w:rPr>
        <w:t>о</w:t>
      </w:r>
      <w:r w:rsidR="00CA1620" w:rsidRPr="000A2CDB">
        <w:rPr>
          <w:rFonts w:cs="Times New Roman"/>
          <w:szCs w:val="24"/>
        </w:rPr>
        <w:t xml:space="preserve"> </w:t>
      </w:r>
      <w:r w:rsidRPr="000A2CDB">
        <w:rPr>
          <w:rFonts w:cs="Times New Roman"/>
          <w:szCs w:val="24"/>
        </w:rPr>
        <w:t>предоставлении</w:t>
      </w:r>
      <w:r w:rsidR="00CA1620" w:rsidRPr="000A2CDB">
        <w:rPr>
          <w:rFonts w:cs="Times New Roman"/>
          <w:szCs w:val="24"/>
        </w:rPr>
        <w:t xml:space="preserve"> </w:t>
      </w:r>
      <w:r w:rsidRPr="000A2CDB">
        <w:rPr>
          <w:rFonts w:cs="Times New Roman"/>
          <w:szCs w:val="24"/>
        </w:rPr>
        <w:t>разрешения</w:t>
      </w:r>
      <w:r w:rsidR="00CA1620" w:rsidRPr="000A2CDB">
        <w:rPr>
          <w:rFonts w:cs="Times New Roman"/>
          <w:szCs w:val="24"/>
        </w:rPr>
        <w:t xml:space="preserve"> </w:t>
      </w:r>
      <w:r w:rsidRPr="000A2CDB">
        <w:rPr>
          <w:rFonts w:cs="Times New Roman"/>
          <w:szCs w:val="24"/>
        </w:rPr>
        <w:t>на</w:t>
      </w:r>
      <w:r w:rsidR="00CA1620" w:rsidRPr="000A2CDB">
        <w:rPr>
          <w:rFonts w:cs="Times New Roman"/>
          <w:szCs w:val="24"/>
        </w:rPr>
        <w:t xml:space="preserve"> </w:t>
      </w:r>
      <w:r w:rsidRPr="000A2CDB">
        <w:rPr>
          <w:rFonts w:cs="Times New Roman"/>
          <w:szCs w:val="24"/>
        </w:rPr>
        <w:t>условно</w:t>
      </w:r>
    </w:p>
    <w:p w14:paraId="54C82B0F" w14:textId="77777777" w:rsidR="00200539" w:rsidRPr="000A2CDB" w:rsidRDefault="00200539" w:rsidP="00200539">
      <w:pPr>
        <w:spacing w:after="0" w:line="240" w:lineRule="auto"/>
        <w:ind w:firstLine="709"/>
        <w:jc w:val="both"/>
        <w:rPr>
          <w:rFonts w:cs="Times New Roman"/>
          <w:szCs w:val="24"/>
        </w:rPr>
      </w:pPr>
      <w:r w:rsidRPr="000A2CDB">
        <w:rPr>
          <w:rFonts w:cs="Times New Roman"/>
          <w:szCs w:val="24"/>
        </w:rPr>
        <w:t>разрешенный вид использования или об отказе в предоставлении такого разрешения с указанием причин принятого решения и направление их Главе Администрации муниципального образования «Увинское»;</w:t>
      </w:r>
    </w:p>
    <w:p w14:paraId="1E28C5C7" w14:textId="77777777" w:rsidR="00200539" w:rsidRPr="000A2CDB" w:rsidRDefault="00200539" w:rsidP="00200539">
      <w:pPr>
        <w:spacing w:after="0" w:line="240" w:lineRule="auto"/>
        <w:ind w:firstLine="709"/>
        <w:jc w:val="both"/>
        <w:rPr>
          <w:rFonts w:cs="Times New Roman"/>
          <w:szCs w:val="24"/>
        </w:rPr>
      </w:pPr>
      <w:r w:rsidRPr="000A2CDB">
        <w:rPr>
          <w:rFonts w:cs="Times New Roman"/>
          <w:szCs w:val="24"/>
        </w:rPr>
        <w:t>7) рассмотрение заявлений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1D382947" w14:textId="3CDC5D5F" w:rsidR="00200539" w:rsidRPr="000A2CDB" w:rsidRDefault="00200539" w:rsidP="00200539">
      <w:pPr>
        <w:spacing w:after="0" w:line="240" w:lineRule="auto"/>
        <w:ind w:firstLine="709"/>
        <w:jc w:val="both"/>
        <w:rPr>
          <w:rFonts w:cs="Times New Roman"/>
          <w:szCs w:val="24"/>
        </w:rPr>
      </w:pPr>
      <w:r w:rsidRPr="000A2CDB">
        <w:rPr>
          <w:rFonts w:cs="Times New Roman"/>
          <w:szCs w:val="24"/>
        </w:rPr>
        <w:t>8)  направление сообщений о проведении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14:paraId="0E94554C" w14:textId="4B9B316F" w:rsidR="00200539" w:rsidRPr="000A2CDB" w:rsidRDefault="00200539" w:rsidP="00200539">
      <w:pPr>
        <w:spacing w:after="0" w:line="240" w:lineRule="auto"/>
        <w:ind w:firstLine="709"/>
        <w:jc w:val="both"/>
        <w:rPr>
          <w:rFonts w:cs="Times New Roman"/>
          <w:szCs w:val="24"/>
        </w:rPr>
      </w:pPr>
      <w:r w:rsidRPr="000A2CDB">
        <w:rPr>
          <w:rFonts w:cs="Times New Roman"/>
          <w:szCs w:val="24"/>
        </w:rPr>
        <w:t>9) подготовку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и направление указанных рекомендаций Главе Администрации муниципального образования «Увинское»;</w:t>
      </w:r>
    </w:p>
    <w:p w14:paraId="6B99098B" w14:textId="74D35F2E" w:rsidR="00E23926" w:rsidRPr="000A2CDB" w:rsidRDefault="00200539" w:rsidP="00200539">
      <w:pPr>
        <w:spacing w:after="0" w:line="240" w:lineRule="auto"/>
        <w:ind w:firstLine="709"/>
        <w:jc w:val="both"/>
        <w:rPr>
          <w:rFonts w:cs="Times New Roman"/>
          <w:szCs w:val="24"/>
        </w:rPr>
      </w:pPr>
      <w:r w:rsidRPr="000A2CDB">
        <w:rPr>
          <w:rFonts w:cs="Times New Roman"/>
          <w:szCs w:val="24"/>
        </w:rPr>
        <w:t>10) иные полномочия</w:t>
      </w:r>
      <w:r w:rsidR="00BA689A" w:rsidRPr="000A2CDB">
        <w:rPr>
          <w:rFonts w:cs="Times New Roman"/>
          <w:szCs w:val="24"/>
        </w:rPr>
        <w:t>.</w:t>
      </w:r>
      <w:r w:rsidR="00E23926" w:rsidRPr="000A2CDB">
        <w:rPr>
          <w:rFonts w:cs="Times New Roman"/>
          <w:szCs w:val="24"/>
        </w:rPr>
        <w:t xml:space="preserve"> </w:t>
      </w:r>
    </w:p>
    <w:p w14:paraId="5EF1944E" w14:textId="663A6E85" w:rsidR="00596A82" w:rsidRPr="000A2CDB" w:rsidRDefault="00E23926" w:rsidP="00E23926">
      <w:pPr>
        <w:rPr>
          <w:rFonts w:cs="Times New Roman"/>
          <w:szCs w:val="24"/>
        </w:rPr>
      </w:pPr>
      <w:r w:rsidRPr="000A2CDB">
        <w:rPr>
          <w:rFonts w:cs="Times New Roman"/>
          <w:szCs w:val="24"/>
        </w:rPr>
        <w:br w:type="page"/>
      </w:r>
    </w:p>
    <w:p w14:paraId="2497F4C0" w14:textId="33E02728" w:rsidR="00596A82" w:rsidRPr="000A2CDB" w:rsidRDefault="00E23926" w:rsidP="009F3231">
      <w:pPr>
        <w:pStyle w:val="2"/>
        <w:keepNext w:val="0"/>
        <w:widowControl w:val="0"/>
        <w:numPr>
          <w:ilvl w:val="0"/>
          <w:numId w:val="0"/>
        </w:numPr>
        <w:spacing w:before="120" w:after="120"/>
        <w:jc w:val="both"/>
        <w:rPr>
          <w:sz w:val="24"/>
          <w:szCs w:val="24"/>
        </w:rPr>
      </w:pPr>
      <w:bookmarkStart w:id="30" w:name="_Toc198225607"/>
      <w:r w:rsidRPr="000A2CDB">
        <w:rPr>
          <w:sz w:val="24"/>
          <w:szCs w:val="24"/>
        </w:rPr>
        <w:lastRenderedPageBreak/>
        <w:t>ГЛАВА 3. ПРЕДОСТАВЛЕНИЕ ПРАВ НА ЗЕМЕЛЬНЫЕ УЧАСТКИ.</w:t>
      </w:r>
      <w:bookmarkEnd w:id="30"/>
    </w:p>
    <w:p w14:paraId="74952324" w14:textId="77777777" w:rsidR="00596A82" w:rsidRPr="000A2CDB" w:rsidRDefault="00596A82" w:rsidP="00596A82">
      <w:pPr>
        <w:widowControl w:val="0"/>
        <w:spacing w:after="0" w:line="240" w:lineRule="auto"/>
        <w:ind w:firstLine="680"/>
        <w:jc w:val="both"/>
        <w:rPr>
          <w:rFonts w:cs="Times New Roman"/>
          <w:szCs w:val="24"/>
        </w:rPr>
      </w:pPr>
    </w:p>
    <w:p w14:paraId="18722187" w14:textId="77777777" w:rsidR="00596A82" w:rsidRPr="000A2CDB" w:rsidRDefault="00BA689A" w:rsidP="009F3231">
      <w:pPr>
        <w:pStyle w:val="3"/>
        <w:keepNext w:val="0"/>
        <w:keepLines w:val="0"/>
        <w:widowControl w:val="0"/>
        <w:spacing w:before="120" w:after="120" w:line="240" w:lineRule="auto"/>
        <w:ind w:left="0" w:firstLine="0"/>
        <w:jc w:val="both"/>
        <w:rPr>
          <w:rFonts w:ascii="Times New Roman" w:hAnsi="Times New Roman" w:cs="Times New Roman"/>
          <w:b/>
          <w:bCs/>
          <w:color w:val="auto"/>
        </w:rPr>
      </w:pPr>
      <w:bookmarkStart w:id="31" w:name="_Toc198225608"/>
      <w:r w:rsidRPr="000A2CDB">
        <w:rPr>
          <w:rFonts w:ascii="Times New Roman" w:hAnsi="Times New Roman" w:cs="Times New Roman"/>
          <w:b/>
          <w:bCs/>
          <w:color w:val="auto"/>
        </w:rPr>
        <w:t>Раздел 3</w:t>
      </w:r>
      <w:r w:rsidR="00596A82" w:rsidRPr="000A2CDB">
        <w:rPr>
          <w:rFonts w:ascii="Times New Roman" w:hAnsi="Times New Roman" w:cs="Times New Roman"/>
          <w:b/>
          <w:bCs/>
          <w:color w:val="auto"/>
        </w:rPr>
        <w:t>. Предоставление прав на земельные участки</w:t>
      </w:r>
      <w:bookmarkEnd w:id="31"/>
    </w:p>
    <w:p w14:paraId="6D7CFED9" w14:textId="77777777" w:rsidR="00596A82" w:rsidRPr="000A2CDB" w:rsidRDefault="00596A82" w:rsidP="00596A82">
      <w:pPr>
        <w:widowControl w:val="0"/>
        <w:spacing w:after="0" w:line="240" w:lineRule="auto"/>
        <w:ind w:firstLine="680"/>
        <w:jc w:val="both"/>
        <w:rPr>
          <w:rFonts w:cs="Times New Roman"/>
          <w:szCs w:val="24"/>
        </w:rPr>
      </w:pPr>
    </w:p>
    <w:p w14:paraId="6F49BD9F" w14:textId="77777777" w:rsidR="00596A82" w:rsidRPr="000A2CDB" w:rsidRDefault="00596A82" w:rsidP="00596A82">
      <w:pPr>
        <w:pStyle w:val="4"/>
        <w:keepNext w:val="0"/>
        <w:widowControl w:val="0"/>
        <w:jc w:val="both"/>
        <w:rPr>
          <w:b w:val="0"/>
        </w:rPr>
      </w:pPr>
      <w:bookmarkStart w:id="32" w:name="_Toc198225609"/>
      <w:r w:rsidRPr="000A2CDB">
        <w:t xml:space="preserve">Статья </w:t>
      </w:r>
      <w:r w:rsidR="00BA689A" w:rsidRPr="000A2CDB">
        <w:t>6</w:t>
      </w:r>
      <w:r w:rsidRPr="000A2CDB">
        <w:t>. Общие положения предоставления прав на земельные участки.</w:t>
      </w:r>
      <w:bookmarkEnd w:id="32"/>
    </w:p>
    <w:p w14:paraId="7AFC6116" w14:textId="77777777" w:rsidR="00596A82" w:rsidRPr="000A2CDB" w:rsidRDefault="00596A82" w:rsidP="00596A82">
      <w:pPr>
        <w:widowControl w:val="0"/>
        <w:spacing w:after="0" w:line="240" w:lineRule="auto"/>
        <w:ind w:firstLine="680"/>
        <w:jc w:val="both"/>
        <w:rPr>
          <w:rFonts w:cs="Times New Roman"/>
          <w:b/>
          <w:i/>
          <w:szCs w:val="24"/>
        </w:rPr>
      </w:pPr>
    </w:p>
    <w:p w14:paraId="3F259196" w14:textId="45165041" w:rsidR="00596A82" w:rsidRPr="000A2CDB" w:rsidRDefault="00BA689A" w:rsidP="00596A82">
      <w:pPr>
        <w:widowControl w:val="0"/>
        <w:spacing w:after="0" w:line="240" w:lineRule="auto"/>
        <w:ind w:firstLine="680"/>
        <w:jc w:val="both"/>
        <w:rPr>
          <w:rFonts w:cs="Times New Roman"/>
          <w:szCs w:val="24"/>
        </w:rPr>
      </w:pPr>
      <w:r w:rsidRPr="000A2CDB">
        <w:rPr>
          <w:rFonts w:cs="Times New Roman"/>
          <w:szCs w:val="24"/>
        </w:rPr>
        <w:t>1</w:t>
      </w:r>
      <w:r w:rsidR="00032F66" w:rsidRPr="000A2CDB">
        <w:rPr>
          <w:rFonts w:cs="Times New Roman"/>
          <w:szCs w:val="24"/>
        </w:rPr>
        <w:t>.</w:t>
      </w:r>
      <w:r w:rsidR="00596A82" w:rsidRPr="000A2CDB">
        <w:rPr>
          <w:rFonts w:cs="Times New Roman"/>
          <w:szCs w:val="24"/>
        </w:rPr>
        <w:t xml:space="preserve"> Земельные участки, находящиеся в государственной или муниципальной собственности, предоставляются на основании:</w:t>
      </w:r>
    </w:p>
    <w:p w14:paraId="1F4F066E" w14:textId="3437FFFA"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w:t>
      </w:r>
      <w:r w:rsidR="00032F66" w:rsidRPr="000A2CDB">
        <w:rPr>
          <w:rFonts w:cs="Times New Roman"/>
          <w:szCs w:val="24"/>
        </w:rPr>
        <w:t>)</w:t>
      </w:r>
      <w:r w:rsidRPr="000A2CDB">
        <w:rPr>
          <w:rFonts w:cs="Times New Roman"/>
          <w:szCs w:val="24"/>
        </w:rPr>
        <w:t xml:space="preserve">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35B662C2" w14:textId="0C454F0B"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w:t>
      </w:r>
      <w:r w:rsidR="00032F66" w:rsidRPr="000A2CDB">
        <w:rPr>
          <w:rFonts w:cs="Times New Roman"/>
          <w:szCs w:val="24"/>
        </w:rPr>
        <w:t>)</w:t>
      </w:r>
      <w:r w:rsidRPr="000A2CDB">
        <w:rPr>
          <w:rFonts w:cs="Times New Roman"/>
          <w:szCs w:val="24"/>
        </w:rPr>
        <w:t xml:space="preserve"> договора купли-продажи в случае предоставления земельного участка в собственность за плату;</w:t>
      </w:r>
    </w:p>
    <w:p w14:paraId="30F77A2E" w14:textId="51ECD13D"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w:t>
      </w:r>
      <w:r w:rsidR="00032F66" w:rsidRPr="000A2CDB">
        <w:rPr>
          <w:rFonts w:cs="Times New Roman"/>
          <w:szCs w:val="24"/>
        </w:rPr>
        <w:t>)</w:t>
      </w:r>
      <w:r w:rsidRPr="000A2CDB">
        <w:rPr>
          <w:rFonts w:cs="Times New Roman"/>
          <w:szCs w:val="24"/>
        </w:rPr>
        <w:t xml:space="preserve"> договора аренды в случае предоставления земельного участка в аренду;</w:t>
      </w:r>
    </w:p>
    <w:p w14:paraId="2116F80D" w14:textId="4A7EE032"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w:t>
      </w:r>
      <w:r w:rsidR="00032F66" w:rsidRPr="000A2CDB">
        <w:rPr>
          <w:rFonts w:cs="Times New Roman"/>
          <w:szCs w:val="24"/>
        </w:rPr>
        <w:t xml:space="preserve">) </w:t>
      </w:r>
      <w:r w:rsidRPr="000A2CDB">
        <w:rPr>
          <w:rFonts w:cs="Times New Roman"/>
          <w:szCs w:val="24"/>
        </w:rPr>
        <w:t xml:space="preserve"> договора безвозмездного пользования в случае предоставления земельного участка в безвозмездное пользование. </w:t>
      </w:r>
    </w:p>
    <w:p w14:paraId="0936CD30" w14:textId="69B083D5" w:rsidR="00596A82" w:rsidRPr="000A2CDB" w:rsidRDefault="007A5556" w:rsidP="00596A82">
      <w:pPr>
        <w:widowControl w:val="0"/>
        <w:spacing w:after="0" w:line="240" w:lineRule="auto"/>
        <w:ind w:firstLine="680"/>
        <w:jc w:val="both"/>
        <w:rPr>
          <w:rFonts w:cs="Times New Roman"/>
          <w:szCs w:val="24"/>
        </w:rPr>
      </w:pPr>
      <w:r w:rsidRPr="000A2CDB">
        <w:rPr>
          <w:rFonts w:cs="Times New Roman"/>
          <w:szCs w:val="24"/>
        </w:rPr>
        <w:t xml:space="preserve">2. </w:t>
      </w:r>
      <w:r w:rsidR="00596A82" w:rsidRPr="000A2CDB">
        <w:rPr>
          <w:rFonts w:cs="Times New Roman"/>
          <w:szCs w:val="24"/>
        </w:rPr>
        <w:t xml:space="preserve">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166A6256" w14:textId="2BBBE14C"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w:t>
      </w:r>
      <w:r w:rsidR="007A5556" w:rsidRPr="000A2CDB">
        <w:rPr>
          <w:rFonts w:cs="Times New Roman"/>
          <w:szCs w:val="24"/>
        </w:rPr>
        <w:t>)</w:t>
      </w:r>
      <w:r w:rsidRPr="000A2CDB">
        <w:rPr>
          <w:rFonts w:cs="Times New Roman"/>
          <w:szCs w:val="24"/>
        </w:rPr>
        <w:t xml:space="preserve"> проект межевания территории, утвержденный в соответствии с Градостроительным кодексом Российской Федерации;</w:t>
      </w:r>
    </w:p>
    <w:p w14:paraId="0A4B440E" w14:textId="75840BFE"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w:t>
      </w:r>
      <w:r w:rsidR="007A5556" w:rsidRPr="000A2CDB">
        <w:rPr>
          <w:rFonts w:cs="Times New Roman"/>
          <w:szCs w:val="24"/>
        </w:rPr>
        <w:t>)</w:t>
      </w:r>
      <w:r w:rsidRPr="000A2CDB">
        <w:rPr>
          <w:rFonts w:cs="Times New Roman"/>
          <w:szCs w:val="24"/>
        </w:rPr>
        <w:t xml:space="preserve"> проектная документация лесных участков;</w:t>
      </w:r>
    </w:p>
    <w:p w14:paraId="047E7327" w14:textId="0370942F"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w:t>
      </w:r>
      <w:r w:rsidR="007A5556" w:rsidRPr="000A2CDB">
        <w:rPr>
          <w:rFonts w:cs="Times New Roman"/>
          <w:szCs w:val="24"/>
        </w:rPr>
        <w:t>)</w:t>
      </w:r>
      <w:r w:rsidRPr="000A2CDB">
        <w:rPr>
          <w:rFonts w:cs="Times New Roman"/>
          <w:szCs w:val="24"/>
        </w:rPr>
        <w:t xml:space="preserve">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14:paraId="02145D23" w14:textId="0173B04D" w:rsidR="00596A82" w:rsidRPr="000A2CDB" w:rsidRDefault="007A5556" w:rsidP="00596A82">
      <w:pPr>
        <w:widowControl w:val="0"/>
        <w:spacing w:after="0" w:line="240" w:lineRule="auto"/>
        <w:ind w:firstLine="680"/>
        <w:jc w:val="both"/>
        <w:rPr>
          <w:rFonts w:cs="Times New Roman"/>
          <w:szCs w:val="24"/>
        </w:rPr>
      </w:pPr>
      <w:r w:rsidRPr="000A2CDB">
        <w:rPr>
          <w:rFonts w:cs="Times New Roman"/>
          <w:szCs w:val="24"/>
        </w:rPr>
        <w:t>3.</w:t>
      </w:r>
      <w:r w:rsidR="00596A82" w:rsidRPr="000A2CDB">
        <w:rPr>
          <w:rFonts w:cs="Times New Roman"/>
          <w:szCs w:val="24"/>
        </w:rPr>
        <w:t xml:space="preserve">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5 настоящей статьи, за исключением случаев, установленных федеральными законами.</w:t>
      </w:r>
    </w:p>
    <w:p w14:paraId="6245C381" w14:textId="58DA8ED2" w:rsidR="00596A82" w:rsidRPr="000A2CDB" w:rsidRDefault="007A5556" w:rsidP="00596A82">
      <w:pPr>
        <w:widowControl w:val="0"/>
        <w:spacing w:after="0" w:line="240" w:lineRule="auto"/>
        <w:ind w:firstLine="680"/>
        <w:jc w:val="both"/>
        <w:rPr>
          <w:rFonts w:cs="Times New Roman"/>
          <w:szCs w:val="24"/>
        </w:rPr>
      </w:pPr>
      <w:r w:rsidRPr="000A2CDB">
        <w:rPr>
          <w:rStyle w:val="blk"/>
          <w:rFonts w:cs="Times New Roman"/>
          <w:szCs w:val="24"/>
        </w:rPr>
        <w:t>3.</w:t>
      </w:r>
      <w:r w:rsidR="00596A82" w:rsidRPr="000A2CDB">
        <w:rPr>
          <w:rStyle w:val="blk"/>
          <w:rFonts w:cs="Times New Roman"/>
          <w:szCs w:val="24"/>
        </w:rPr>
        <w:t>1 Образование лесных участков осуществляется в соответствии с проектной документацией лесных участков, за исключением случаев образования лесных участков в целях строительства, реконструкции линейных объектов, для осуществления которых требуется подготовка документации по планировке территории. В указанных случаях образование лесных участков осуществляется на основании утвержденного проекта межевания территории.</w:t>
      </w:r>
    </w:p>
    <w:p w14:paraId="296A2A1F" w14:textId="7154CAB6" w:rsidR="00596A82" w:rsidRPr="000A2CDB" w:rsidRDefault="007A5556" w:rsidP="00596A82">
      <w:pPr>
        <w:widowControl w:val="0"/>
        <w:spacing w:after="0" w:line="240" w:lineRule="auto"/>
        <w:ind w:firstLine="680"/>
        <w:jc w:val="both"/>
        <w:rPr>
          <w:rFonts w:cs="Times New Roman"/>
          <w:szCs w:val="24"/>
        </w:rPr>
      </w:pPr>
      <w:r w:rsidRPr="000A2CDB">
        <w:rPr>
          <w:rFonts w:cs="Times New Roman"/>
          <w:szCs w:val="24"/>
        </w:rPr>
        <w:t>4.</w:t>
      </w:r>
      <w:r w:rsidR="00596A82" w:rsidRPr="000A2CDB">
        <w:rPr>
          <w:rFonts w:cs="Times New Roman"/>
          <w:szCs w:val="24"/>
        </w:rPr>
        <w:t xml:space="preserve"> Исключительно в соответствии с утвержденным проектом межевания территории осуществляется образование земельных участков:</w:t>
      </w:r>
    </w:p>
    <w:p w14:paraId="68DEB436" w14:textId="0BD17179"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w:t>
      </w:r>
      <w:r w:rsidR="007A5556" w:rsidRPr="000A2CDB">
        <w:rPr>
          <w:rStyle w:val="blk"/>
          <w:rFonts w:cs="Times New Roman"/>
          <w:szCs w:val="24"/>
        </w:rPr>
        <w:t>)</w:t>
      </w:r>
      <w:r w:rsidRPr="000A2CDB">
        <w:rPr>
          <w:rStyle w:val="blk"/>
          <w:rFonts w:cs="Times New Roman"/>
          <w:szCs w:val="24"/>
        </w:rPr>
        <w:t xml:space="preserve"> из земельного участка, предоставленного садоводческому или огородническому некоммерческому товариществу</w:t>
      </w:r>
      <w:r w:rsidR="007A5556" w:rsidRPr="000A2CDB">
        <w:rPr>
          <w:rStyle w:val="blk"/>
          <w:rFonts w:cs="Times New Roman"/>
          <w:szCs w:val="24"/>
        </w:rPr>
        <w:t>;</w:t>
      </w:r>
    </w:p>
    <w:p w14:paraId="40B2FEBD" w14:textId="42824ED4" w:rsidR="007A5556"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w:t>
      </w:r>
      <w:r w:rsidR="007A5556" w:rsidRPr="000A2CDB">
        <w:rPr>
          <w:rStyle w:val="blk"/>
          <w:rFonts w:cs="Times New Roman"/>
          <w:szCs w:val="24"/>
        </w:rPr>
        <w:t>)</w:t>
      </w:r>
      <w:r w:rsidRPr="000A2CDB">
        <w:rPr>
          <w:rStyle w:val="blk"/>
          <w:rFonts w:cs="Times New Roman"/>
          <w:szCs w:val="24"/>
        </w:rPr>
        <w:t xml:space="preserve"> </w:t>
      </w:r>
      <w:r w:rsidR="007A5556" w:rsidRPr="000A2CDB">
        <w:rPr>
          <w:rFonts w:cs="Times New Roman"/>
          <w:szCs w:val="24"/>
        </w:rPr>
        <w:t>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w:t>
      </w:r>
      <w:hyperlink r:id="rId34" w:anchor="dst100275" w:history="1">
        <w:r w:rsidR="007A5556" w:rsidRPr="000A2CDB">
          <w:rPr>
            <w:rStyle w:val="ad"/>
            <w:rFonts w:cs="Times New Roman"/>
            <w:color w:val="auto"/>
            <w:szCs w:val="24"/>
            <w:u w:val="none"/>
          </w:rPr>
          <w:t>статьей 13</w:t>
        </w:r>
      </w:hyperlink>
      <w:r w:rsidR="007A5556" w:rsidRPr="000A2CDB">
        <w:rPr>
          <w:rFonts w:cs="Times New Roman"/>
          <w:szCs w:val="24"/>
        </w:rPr>
        <w:t>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hyperlink r:id="rId35" w:anchor="dst724" w:history="1">
        <w:r w:rsidR="007A5556" w:rsidRPr="000A2CDB">
          <w:rPr>
            <w:rStyle w:val="ad"/>
            <w:rFonts w:cs="Times New Roman"/>
            <w:color w:val="auto"/>
            <w:szCs w:val="24"/>
            <w:u w:val="none"/>
          </w:rPr>
          <w:t>статьей 3</w:t>
        </w:r>
      </w:hyperlink>
      <w:r w:rsidR="007A5556" w:rsidRPr="000A2CDB">
        <w:rPr>
          <w:rFonts w:cs="Times New Roman"/>
          <w:szCs w:val="24"/>
        </w:rPr>
        <w:t xml:space="preserve"> Федерального закона от 24 июля 2008 года N 161-ФЗ "О содействии развитию жилищного строительства, созданию объектов туристской инфраструктуры и иному развитию территорий",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образования земельного участка, на котором расположены многоквартирный дом и иные входящие в состав такого дома объекты недвижимого </w:t>
      </w:r>
      <w:r w:rsidR="007A5556" w:rsidRPr="000A2CDB">
        <w:rPr>
          <w:rFonts w:cs="Times New Roman"/>
          <w:szCs w:val="24"/>
        </w:rPr>
        <w:lastRenderedPageBreak/>
        <w:t>имущества, а также образования земельного участка в целях его предоставления собственникам расположенных на нем зданий, сооружений;</w:t>
      </w:r>
    </w:p>
    <w:p w14:paraId="1E613719" w14:textId="2A4ADE39"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3</w:t>
      </w:r>
      <w:r w:rsidR="007A5556" w:rsidRPr="000A2CDB">
        <w:rPr>
          <w:rStyle w:val="blk"/>
          <w:rFonts w:cs="Times New Roman"/>
          <w:szCs w:val="24"/>
        </w:rPr>
        <w:t>)</w:t>
      </w:r>
      <w:r w:rsidRPr="000A2CDB">
        <w:rPr>
          <w:rStyle w:val="blk"/>
          <w:rFonts w:cs="Times New Roman"/>
          <w:szCs w:val="24"/>
        </w:rPr>
        <w:t xml:space="preserve"> для строительства, реконструкции линейных объектов федерального, регионального или местного значения, за исключением линейных объектов, для строительства, реконструкции которых не требуется подготовка документации по планировке территории</w:t>
      </w:r>
      <w:r w:rsidR="007A5556" w:rsidRPr="000A2CDB">
        <w:rPr>
          <w:rStyle w:val="blk"/>
          <w:rFonts w:cs="Times New Roman"/>
          <w:szCs w:val="24"/>
        </w:rPr>
        <w:t>;</w:t>
      </w:r>
    </w:p>
    <w:p w14:paraId="128B6E3C" w14:textId="11EC666D"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4</w:t>
      </w:r>
      <w:r w:rsidR="007A5556" w:rsidRPr="000A2CDB">
        <w:rPr>
          <w:rStyle w:val="blk"/>
          <w:rFonts w:cs="Times New Roman"/>
          <w:szCs w:val="24"/>
        </w:rPr>
        <w:t>)</w:t>
      </w:r>
      <w:r w:rsidRPr="000A2CDB">
        <w:rPr>
          <w:rFonts w:cs="Times New Roman"/>
          <w:szCs w:val="24"/>
        </w:rPr>
        <w:t xml:space="preserve"> </w:t>
      </w:r>
      <w:r w:rsidRPr="000A2CDB">
        <w:rPr>
          <w:rStyle w:val="blk"/>
          <w:rFonts w:cs="Times New Roman"/>
          <w:szCs w:val="24"/>
        </w:rPr>
        <w:t>из земельного участка, предоставленного для строительства индивидуальных жилых домов с привлечением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0A10B776" w14:textId="770D0EE2"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5</w:t>
      </w:r>
      <w:r w:rsidR="007A5556" w:rsidRPr="000A2CDB">
        <w:rPr>
          <w:rStyle w:val="blk"/>
          <w:rFonts w:cs="Times New Roman"/>
          <w:szCs w:val="24"/>
        </w:rPr>
        <w:t>)</w:t>
      </w:r>
      <w:r w:rsidRPr="000A2CDB">
        <w:rPr>
          <w:rFonts w:cs="Times New Roman"/>
          <w:szCs w:val="24"/>
        </w:rPr>
        <w:t xml:space="preserve"> </w:t>
      </w:r>
      <w:r w:rsidRPr="000A2CDB">
        <w:rPr>
          <w:rStyle w:val="blk"/>
          <w:rFonts w:cs="Times New Roman"/>
          <w:szCs w:val="24"/>
        </w:rPr>
        <w:t>из земельного участка, предоставленного для размещения гаражей в границах территории гаражного назначения.</w:t>
      </w:r>
    </w:p>
    <w:p w14:paraId="3E5ADE2B" w14:textId="0B3209C2" w:rsidR="00596A82" w:rsidRPr="000A2CDB" w:rsidRDefault="000B2353" w:rsidP="00596A82">
      <w:pPr>
        <w:widowControl w:val="0"/>
        <w:spacing w:after="0" w:line="240" w:lineRule="auto"/>
        <w:ind w:firstLine="680"/>
        <w:jc w:val="both"/>
        <w:rPr>
          <w:rFonts w:cs="Times New Roman"/>
          <w:szCs w:val="24"/>
        </w:rPr>
      </w:pPr>
      <w:r w:rsidRPr="000A2CDB">
        <w:rPr>
          <w:rFonts w:cs="Times New Roman"/>
          <w:szCs w:val="24"/>
        </w:rPr>
        <w:t>5</w:t>
      </w:r>
      <w:r w:rsidR="007A5556" w:rsidRPr="000A2CDB">
        <w:rPr>
          <w:rFonts w:cs="Times New Roman"/>
          <w:szCs w:val="24"/>
        </w:rPr>
        <w:t>.</w:t>
      </w:r>
      <w:r w:rsidR="00596A82" w:rsidRPr="000A2CDB">
        <w:rPr>
          <w:rFonts w:cs="Times New Roman"/>
          <w:szCs w:val="24"/>
        </w:rPr>
        <w:t xml:space="preserve"> </w:t>
      </w:r>
      <w:r w:rsidR="00596A82" w:rsidRPr="000A2CDB">
        <w:rPr>
          <w:rStyle w:val="blk"/>
          <w:rFonts w:cs="Times New Roman"/>
          <w:szCs w:val="24"/>
        </w:rPr>
        <w:t xml:space="preserve">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w:t>
      </w:r>
      <w:hyperlink r:id="rId36" w:anchor="dst435" w:history="1">
        <w:r w:rsidR="00596A82" w:rsidRPr="000A2CDB">
          <w:rPr>
            <w:rStyle w:val="ad"/>
            <w:rFonts w:cs="Times New Roman"/>
            <w:color w:val="auto"/>
            <w:szCs w:val="24"/>
            <w:u w:val="none"/>
          </w:rPr>
          <w:t>пунктом 7</w:t>
        </w:r>
      </w:hyperlink>
      <w:r w:rsidR="00596A82" w:rsidRPr="000A2CDB">
        <w:rPr>
          <w:rStyle w:val="blk"/>
          <w:rFonts w:cs="Times New Roman"/>
          <w:szCs w:val="24"/>
        </w:rPr>
        <w:t xml:space="preserve"> настоящей статьи.</w:t>
      </w:r>
    </w:p>
    <w:p w14:paraId="3F09E938" w14:textId="5C3F1E61"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Без проведения торгов осуществляется продажа:</w:t>
      </w:r>
    </w:p>
    <w:p w14:paraId="7A44DBC3" w14:textId="70EA2D96"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1</w:t>
      </w:r>
      <w:r w:rsidR="000B2353" w:rsidRPr="000A2CDB">
        <w:rPr>
          <w:rStyle w:val="blk"/>
          <w:rFonts w:cs="Times New Roman"/>
          <w:szCs w:val="24"/>
        </w:rPr>
        <w:t>)</w:t>
      </w:r>
      <w:r w:rsidRPr="000A2CDB">
        <w:rPr>
          <w:rStyle w:val="blk"/>
          <w:rFonts w:cs="Times New Roman"/>
          <w:szCs w:val="24"/>
        </w:rPr>
        <w:t xml:space="preserve">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 созданию объектов туристской инфраструктуры и иному развитию территорий";</w:t>
      </w:r>
    </w:p>
    <w:p w14:paraId="4700943A" w14:textId="56126016" w:rsidR="00EE2E74"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 2</w:t>
      </w:r>
      <w:r w:rsidR="000B2353" w:rsidRPr="000A2CDB">
        <w:rPr>
          <w:rStyle w:val="blk"/>
          <w:rFonts w:cs="Times New Roman"/>
          <w:szCs w:val="24"/>
        </w:rPr>
        <w:t>)</w:t>
      </w:r>
      <w:r w:rsidRPr="000A2CDB">
        <w:rPr>
          <w:rStyle w:val="blk"/>
          <w:rFonts w:cs="Times New Roman"/>
          <w:szCs w:val="24"/>
        </w:rPr>
        <w:t xml:space="preserve"> </w:t>
      </w:r>
      <w:r w:rsidR="000B2353" w:rsidRPr="000A2CDB">
        <w:rPr>
          <w:rFonts w:cs="Times New Roman"/>
          <w:szCs w:val="24"/>
        </w:rPr>
        <w:t>садового земельного участка или огородного земельного участка, образованных из земельного участка, предоставленного садоводческому или огородническому некоммерческому товариществу, члену такого товарищества;</w:t>
      </w:r>
    </w:p>
    <w:p w14:paraId="777AACAC" w14:textId="101BE1A1"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3</w:t>
      </w:r>
      <w:r w:rsidR="000B2353" w:rsidRPr="000A2CDB">
        <w:rPr>
          <w:rStyle w:val="blk"/>
          <w:rFonts w:cs="Times New Roman"/>
          <w:szCs w:val="24"/>
        </w:rPr>
        <w:t>)</w:t>
      </w:r>
      <w:r w:rsidRPr="000A2CDB">
        <w:rPr>
          <w:rStyle w:val="blk"/>
          <w:rFonts w:cs="Times New Roman"/>
          <w:szCs w:val="24"/>
        </w:rPr>
        <w:t xml:space="preserve">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r:id="rId37" w:anchor="dst884" w:history="1">
        <w:r w:rsidRPr="000A2CDB">
          <w:rPr>
            <w:rStyle w:val="ad"/>
            <w:rFonts w:cs="Times New Roman"/>
            <w:color w:val="auto"/>
            <w:szCs w:val="24"/>
          </w:rPr>
          <w:t>статьей 39.20</w:t>
        </w:r>
      </w:hyperlink>
      <w:r w:rsidRPr="000A2CDB">
        <w:rPr>
          <w:rStyle w:val="blk"/>
          <w:rFonts w:cs="Times New Roman"/>
          <w:szCs w:val="24"/>
        </w:rPr>
        <w:t xml:space="preserve"> Земельного Кодекса;</w:t>
      </w:r>
    </w:p>
    <w:p w14:paraId="383F3F51" w14:textId="0A4C753D"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4</w:t>
      </w:r>
      <w:r w:rsidR="000B2353" w:rsidRPr="000A2CDB">
        <w:rPr>
          <w:rStyle w:val="blk"/>
          <w:rFonts w:cs="Times New Roman"/>
          <w:szCs w:val="24"/>
        </w:rPr>
        <w:t>)</w:t>
      </w:r>
      <w:r w:rsidRPr="000A2CDB">
        <w:rPr>
          <w:rStyle w:val="blk"/>
          <w:rFonts w:cs="Times New Roman"/>
          <w:szCs w:val="24"/>
        </w:rPr>
        <w:t xml:space="preserve"> земельных участков, находящихся в постоянном (бессрочном) пользовании юридических лиц, указанным юридическим лицам, за исключением лиц, указанных в </w:t>
      </w:r>
      <w:hyperlink r:id="rId38" w:anchor="dst563" w:history="1">
        <w:r w:rsidRPr="000A2CDB">
          <w:rPr>
            <w:rStyle w:val="ad"/>
            <w:rFonts w:cs="Times New Roman"/>
            <w:color w:val="auto"/>
            <w:szCs w:val="24"/>
          </w:rPr>
          <w:t>пункте 2 статьи 39.9</w:t>
        </w:r>
      </w:hyperlink>
      <w:r w:rsidRPr="000A2CDB">
        <w:rPr>
          <w:rStyle w:val="blk"/>
          <w:rFonts w:cs="Times New Roman"/>
          <w:szCs w:val="24"/>
        </w:rPr>
        <w:t xml:space="preserve"> Земельного Кодекса;</w:t>
      </w:r>
    </w:p>
    <w:p w14:paraId="6D6CD194" w14:textId="06A031C6"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5</w:t>
      </w:r>
      <w:r w:rsidR="000B2353" w:rsidRPr="000A2CDB">
        <w:rPr>
          <w:rStyle w:val="blk"/>
          <w:rFonts w:cs="Times New Roman"/>
          <w:szCs w:val="24"/>
        </w:rPr>
        <w:t>)</w:t>
      </w:r>
      <w:r w:rsidRPr="000A2CDB">
        <w:rPr>
          <w:rStyle w:val="blk"/>
          <w:rFonts w:cs="Times New Roman"/>
          <w:szCs w:val="24"/>
        </w:rPr>
        <w:t xml:space="preserve"> земельных участков крестьянскому (фермерскому) хозяйству или сельскохозяйственной организации в случаях, установленных Федеральным </w:t>
      </w:r>
      <w:hyperlink r:id="rId39" w:anchor="dst0" w:history="1">
        <w:r w:rsidRPr="000A2CDB">
          <w:rPr>
            <w:rStyle w:val="ad"/>
            <w:rFonts w:cs="Times New Roman"/>
            <w:color w:val="auto"/>
            <w:szCs w:val="24"/>
          </w:rPr>
          <w:t>законом</w:t>
        </w:r>
      </w:hyperlink>
      <w:r w:rsidRPr="000A2CDB">
        <w:rPr>
          <w:rStyle w:val="blk"/>
          <w:rFonts w:cs="Times New Roman"/>
          <w:szCs w:val="24"/>
        </w:rPr>
        <w:t xml:space="preserve"> "Об обороте земель сельскохозяйственного назначения";</w:t>
      </w:r>
    </w:p>
    <w:p w14:paraId="02B0FBBA" w14:textId="4B7738FA"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6</w:t>
      </w:r>
      <w:r w:rsidR="000B2353" w:rsidRPr="000A2CDB">
        <w:rPr>
          <w:rStyle w:val="blk"/>
          <w:rFonts w:cs="Times New Roman"/>
          <w:szCs w:val="24"/>
        </w:rPr>
        <w:t>)</w:t>
      </w:r>
      <w:r w:rsidRPr="000A2CDB">
        <w:rPr>
          <w:rStyle w:val="blk"/>
          <w:rFonts w:cs="Times New Roman"/>
          <w:szCs w:val="24"/>
        </w:rPr>
        <w:t xml:space="preserve">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14:paraId="5AB5C3D8" w14:textId="02E6BA0F"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7</w:t>
      </w:r>
      <w:r w:rsidR="000B2353" w:rsidRPr="000A2CDB">
        <w:rPr>
          <w:rStyle w:val="blk"/>
          <w:rFonts w:cs="Times New Roman"/>
          <w:szCs w:val="24"/>
        </w:rPr>
        <w:t>)</w:t>
      </w:r>
      <w:r w:rsidRPr="000A2CDB">
        <w:rPr>
          <w:rStyle w:val="blk"/>
          <w:rFonts w:cs="Times New Roman"/>
          <w:szCs w:val="24"/>
        </w:rPr>
        <w:t xml:space="preserve"> </w:t>
      </w:r>
      <w:hyperlink r:id="rId40" w:anchor="dst1726" w:history="1">
        <w:r w:rsidRPr="000A2CDB">
          <w:rPr>
            <w:rStyle w:val="ad"/>
            <w:rFonts w:cs="Times New Roman"/>
            <w:color w:val="auto"/>
            <w:szCs w:val="24"/>
            <w:u w:val="none"/>
          </w:rPr>
          <w:t xml:space="preserve">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в случаях, предусмотренных пунктом 5 статьи 39.18</w:t>
        </w:r>
      </w:hyperlink>
      <w:r w:rsidRPr="000A2CDB">
        <w:rPr>
          <w:rStyle w:val="blk"/>
          <w:rFonts w:cs="Times New Roman"/>
          <w:szCs w:val="24"/>
        </w:rPr>
        <w:t xml:space="preserve"> Земельного Кодекса;</w:t>
      </w:r>
    </w:p>
    <w:p w14:paraId="0A2714EF" w14:textId="0D269CB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8</w:t>
      </w:r>
      <w:r w:rsidR="000B2353" w:rsidRPr="000A2CDB">
        <w:rPr>
          <w:rStyle w:val="blk"/>
          <w:rFonts w:cs="Times New Roman"/>
          <w:szCs w:val="24"/>
        </w:rPr>
        <w:t>)</w:t>
      </w:r>
      <w:r w:rsidRPr="000A2CDB">
        <w:rPr>
          <w:rStyle w:val="blk"/>
          <w:rFonts w:cs="Times New Roman"/>
          <w:szCs w:val="24"/>
        </w:rPr>
        <w:t xml:space="preserve"> земельных участков гражданам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w:t>
      </w:r>
      <w:r w:rsidRPr="000A2CDB">
        <w:rPr>
          <w:rStyle w:val="blk"/>
          <w:rFonts w:cs="Times New Roman"/>
          <w:szCs w:val="24"/>
        </w:rPr>
        <w:lastRenderedPageBreak/>
        <w:t>Российской Федерации".</w:t>
      </w:r>
    </w:p>
    <w:p w14:paraId="185AC8AD" w14:textId="0F70362B" w:rsidR="00596A82" w:rsidRPr="000A2CDB" w:rsidRDefault="00A0496D" w:rsidP="00596A82">
      <w:pPr>
        <w:widowControl w:val="0"/>
        <w:spacing w:after="0" w:line="240" w:lineRule="auto"/>
        <w:ind w:firstLine="680"/>
        <w:jc w:val="both"/>
        <w:rPr>
          <w:rFonts w:cs="Times New Roman"/>
          <w:szCs w:val="24"/>
        </w:rPr>
      </w:pPr>
      <w:r w:rsidRPr="000A2CDB">
        <w:rPr>
          <w:rStyle w:val="blk"/>
          <w:rFonts w:cs="Times New Roman"/>
          <w:szCs w:val="24"/>
        </w:rPr>
        <w:t>6</w:t>
      </w:r>
      <w:r w:rsidR="000B2353" w:rsidRPr="000A2CDB">
        <w:rPr>
          <w:rStyle w:val="blk"/>
          <w:rFonts w:cs="Times New Roman"/>
          <w:szCs w:val="24"/>
        </w:rPr>
        <w:t>.</w:t>
      </w:r>
      <w:r w:rsidR="00596A82" w:rsidRPr="000A2CDB">
        <w:rPr>
          <w:rStyle w:val="blk"/>
          <w:rFonts w:cs="Times New Roman"/>
          <w:szCs w:val="24"/>
        </w:rPr>
        <w:t xml:space="preserve"> Если единственная заявка на участие в аукционе по продаже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w:t>
      </w:r>
    </w:p>
    <w:p w14:paraId="6DD162FF" w14:textId="08A96786" w:rsidR="00596A82" w:rsidRPr="000A2CDB" w:rsidRDefault="00A0496D" w:rsidP="00596A82">
      <w:pPr>
        <w:widowControl w:val="0"/>
        <w:spacing w:after="0" w:line="240" w:lineRule="auto"/>
        <w:ind w:firstLine="680"/>
        <w:jc w:val="both"/>
        <w:rPr>
          <w:rFonts w:cs="Times New Roman"/>
          <w:szCs w:val="24"/>
        </w:rPr>
      </w:pPr>
      <w:r w:rsidRPr="000A2CDB">
        <w:rPr>
          <w:rStyle w:val="blk"/>
          <w:rFonts w:cs="Times New Roman"/>
          <w:szCs w:val="24"/>
        </w:rPr>
        <w:t>1</w:t>
      </w:r>
      <w:r w:rsidR="00596A82" w:rsidRPr="000A2CDB">
        <w:rPr>
          <w:rStyle w:val="blk"/>
          <w:rFonts w:cs="Times New Roman"/>
          <w:szCs w:val="24"/>
        </w:rPr>
        <w:t xml:space="preserve">)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w:t>
      </w:r>
      <w:hyperlink r:id="rId41" w:anchor="dst100573" w:history="1">
        <w:r w:rsidR="00596A82" w:rsidRPr="000A2CDB">
          <w:rPr>
            <w:rStyle w:val="ad"/>
            <w:rFonts w:cs="Times New Roman"/>
            <w:color w:val="auto"/>
            <w:szCs w:val="24"/>
            <w:u w:val="none"/>
          </w:rPr>
          <w:t>исключением</w:t>
        </w:r>
      </w:hyperlink>
      <w:r w:rsidR="00596A82" w:rsidRPr="000A2CDB">
        <w:rPr>
          <w:rStyle w:val="blk"/>
          <w:rFonts w:cs="Times New Roman"/>
          <w:szCs w:val="24"/>
        </w:rPr>
        <w:t xml:space="preserve"> случаев, предусмотренных </w:t>
      </w:r>
      <w:hyperlink r:id="rId42" w:anchor="dst467" w:history="1">
        <w:r w:rsidR="00596A82" w:rsidRPr="000A2CDB">
          <w:rPr>
            <w:rStyle w:val="ad"/>
            <w:rFonts w:cs="Times New Roman"/>
            <w:color w:val="auto"/>
            <w:szCs w:val="24"/>
            <w:u w:val="none"/>
          </w:rPr>
          <w:t>пунктом 10</w:t>
        </w:r>
      </w:hyperlink>
      <w:r w:rsidR="00596A82" w:rsidRPr="000A2CDB">
        <w:rPr>
          <w:rStyle w:val="blk"/>
          <w:rFonts w:cs="Times New Roman"/>
          <w:szCs w:val="24"/>
        </w:rPr>
        <w:t xml:space="preserve"> настоящей статьи.</w:t>
      </w:r>
    </w:p>
    <w:p w14:paraId="14CFBBCA" w14:textId="3DCD4F9E" w:rsidR="00596A82" w:rsidRPr="000A2CDB" w:rsidRDefault="00A0496D" w:rsidP="00596A82">
      <w:pPr>
        <w:widowControl w:val="0"/>
        <w:spacing w:after="0" w:line="240" w:lineRule="auto"/>
        <w:ind w:firstLine="680"/>
        <w:jc w:val="both"/>
        <w:rPr>
          <w:rFonts w:cs="Times New Roman"/>
          <w:szCs w:val="24"/>
        </w:rPr>
      </w:pPr>
      <w:r w:rsidRPr="000A2CDB">
        <w:rPr>
          <w:rStyle w:val="blk"/>
          <w:rFonts w:cs="Times New Roman"/>
          <w:szCs w:val="24"/>
        </w:rPr>
        <w:t>2</w:t>
      </w:r>
      <w:r w:rsidR="00596A82" w:rsidRPr="000A2CDB">
        <w:rPr>
          <w:rStyle w:val="blk"/>
          <w:rFonts w:cs="Times New Roman"/>
          <w:szCs w:val="24"/>
        </w:rPr>
        <w:t>)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14:paraId="0063DE46" w14:textId="2F81546F" w:rsidR="00596A82" w:rsidRPr="000A2CDB" w:rsidRDefault="00580975" w:rsidP="00596A82">
      <w:pPr>
        <w:widowControl w:val="0"/>
        <w:spacing w:after="0" w:line="240" w:lineRule="auto"/>
        <w:ind w:firstLine="680"/>
        <w:jc w:val="both"/>
        <w:rPr>
          <w:rFonts w:cs="Times New Roman"/>
          <w:szCs w:val="24"/>
        </w:rPr>
      </w:pPr>
      <w:r w:rsidRPr="000A2CDB">
        <w:rPr>
          <w:rStyle w:val="blk"/>
          <w:rFonts w:cs="Times New Roman"/>
          <w:szCs w:val="24"/>
        </w:rPr>
        <w:t>3)</w:t>
      </w:r>
      <w:r w:rsidR="00596A82" w:rsidRPr="000A2CDB">
        <w:rPr>
          <w:rStyle w:val="blk"/>
          <w:rFonts w:cs="Times New Roman"/>
          <w:szCs w:val="24"/>
        </w:rPr>
        <w:t xml:space="preserve"> земельного участка юридическим лицам в соответствии с указом или распоряжением Президента Российской Федерации;</w:t>
      </w:r>
    </w:p>
    <w:p w14:paraId="1252C527" w14:textId="3E3227F6" w:rsidR="00596A82" w:rsidRPr="000A2CDB" w:rsidRDefault="00580975" w:rsidP="00596A82">
      <w:pPr>
        <w:widowControl w:val="0"/>
        <w:spacing w:after="0" w:line="240" w:lineRule="auto"/>
        <w:ind w:firstLine="680"/>
        <w:jc w:val="both"/>
        <w:rPr>
          <w:rFonts w:cs="Times New Roman"/>
          <w:szCs w:val="24"/>
        </w:rPr>
      </w:pPr>
      <w:r w:rsidRPr="000A2CDB">
        <w:rPr>
          <w:rStyle w:val="blk"/>
          <w:rFonts w:cs="Times New Roman"/>
          <w:szCs w:val="24"/>
        </w:rPr>
        <w:t>4)</w:t>
      </w:r>
      <w:r w:rsidR="00596A82" w:rsidRPr="000A2CDB">
        <w:rPr>
          <w:rStyle w:val="blk"/>
          <w:rFonts w:cs="Times New Roman"/>
          <w:szCs w:val="24"/>
        </w:rPr>
        <w:t xml:space="preserve">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14:paraId="0C62129C" w14:textId="3B894A8B" w:rsidR="00596A82" w:rsidRPr="000A2CDB" w:rsidRDefault="00580975" w:rsidP="00596A82">
      <w:pPr>
        <w:widowControl w:val="0"/>
        <w:spacing w:after="0" w:line="240" w:lineRule="auto"/>
        <w:ind w:firstLine="680"/>
        <w:jc w:val="both"/>
        <w:rPr>
          <w:rFonts w:cs="Times New Roman"/>
          <w:szCs w:val="24"/>
        </w:rPr>
      </w:pPr>
      <w:r w:rsidRPr="000A2CDB">
        <w:rPr>
          <w:rStyle w:val="blk"/>
          <w:rFonts w:cs="Times New Roman"/>
          <w:szCs w:val="24"/>
        </w:rPr>
        <w:t>5)</w:t>
      </w:r>
      <w:r w:rsidR="00596A82" w:rsidRPr="000A2CDB">
        <w:rPr>
          <w:rStyle w:val="blk"/>
          <w:rFonts w:cs="Times New Roman"/>
          <w:szCs w:val="24"/>
        </w:rPr>
        <w:t xml:space="preserve">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14:paraId="5F699D47" w14:textId="46748677" w:rsidR="00596A82" w:rsidRPr="000A2CDB" w:rsidRDefault="00580975" w:rsidP="00596A82">
      <w:pPr>
        <w:widowControl w:val="0"/>
        <w:spacing w:after="0" w:line="240" w:lineRule="auto"/>
        <w:ind w:firstLine="680"/>
        <w:jc w:val="both"/>
        <w:rPr>
          <w:rStyle w:val="blk"/>
          <w:rFonts w:cs="Times New Roman"/>
          <w:szCs w:val="24"/>
        </w:rPr>
      </w:pPr>
      <w:r w:rsidRPr="000A2CDB">
        <w:rPr>
          <w:rStyle w:val="blk"/>
          <w:rFonts w:cs="Times New Roman"/>
          <w:szCs w:val="24"/>
        </w:rPr>
        <w:t>5</w:t>
      </w:r>
      <w:r w:rsidR="00596A82" w:rsidRPr="000A2CDB">
        <w:rPr>
          <w:rStyle w:val="blk"/>
          <w:rFonts w:cs="Times New Roman"/>
          <w:szCs w:val="24"/>
        </w:rPr>
        <w:t>.</w:t>
      </w:r>
      <w:r w:rsidR="00A0496D" w:rsidRPr="000A2CDB">
        <w:rPr>
          <w:rStyle w:val="blk"/>
          <w:rFonts w:cs="Times New Roman"/>
          <w:szCs w:val="24"/>
        </w:rPr>
        <w:t>1)</w:t>
      </w:r>
      <w:r w:rsidR="00596A82" w:rsidRPr="000A2CDB">
        <w:rPr>
          <w:rStyle w:val="blk"/>
          <w:rFonts w:cs="Times New Roman"/>
          <w:szCs w:val="24"/>
        </w:rPr>
        <w:t xml:space="preserve">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w:t>
      </w:r>
    </w:p>
    <w:p w14:paraId="2614C674" w14:textId="57327AD8" w:rsidR="00384FF7" w:rsidRPr="000A2CDB" w:rsidRDefault="00580975" w:rsidP="00596A82">
      <w:pPr>
        <w:widowControl w:val="0"/>
        <w:spacing w:after="0" w:line="240" w:lineRule="auto"/>
        <w:ind w:firstLine="680"/>
        <w:jc w:val="both"/>
        <w:rPr>
          <w:rStyle w:val="blk"/>
          <w:rFonts w:cs="Times New Roman"/>
          <w:szCs w:val="24"/>
        </w:rPr>
      </w:pPr>
      <w:r w:rsidRPr="000A2CDB">
        <w:rPr>
          <w:rFonts w:cs="Times New Roman"/>
          <w:szCs w:val="24"/>
        </w:rPr>
        <w:t>5</w:t>
      </w:r>
      <w:r w:rsidR="00384FF7" w:rsidRPr="000A2CDB">
        <w:rPr>
          <w:rFonts w:cs="Times New Roman"/>
          <w:szCs w:val="24"/>
        </w:rPr>
        <w:t>.</w:t>
      </w:r>
      <w:r w:rsidR="00A0496D" w:rsidRPr="000A2CDB">
        <w:rPr>
          <w:rFonts w:cs="Times New Roman"/>
          <w:szCs w:val="24"/>
        </w:rPr>
        <w:t>2)</w:t>
      </w:r>
      <w:r w:rsidR="00384FF7" w:rsidRPr="000A2CDB">
        <w:rPr>
          <w:rFonts w:cs="Times New Roman"/>
          <w:szCs w:val="24"/>
        </w:rPr>
        <w:t xml:space="preserve"> земельного участка застройщику, признанному в соответствии с Федеральным </w:t>
      </w:r>
      <w:hyperlink r:id="rId43" w:history="1">
        <w:r w:rsidR="00384FF7" w:rsidRPr="000A2CDB">
          <w:rPr>
            <w:rStyle w:val="ad"/>
            <w:rFonts w:cs="Times New Roman"/>
            <w:color w:val="auto"/>
            <w:szCs w:val="24"/>
            <w:u w:val="none"/>
          </w:rPr>
          <w:t>законом</w:t>
        </w:r>
      </w:hyperlink>
      <w:r w:rsidR="00384FF7" w:rsidRPr="000A2CDB">
        <w:rPr>
          <w:rFonts w:cs="Times New Roman"/>
          <w:szCs w:val="24"/>
        </w:rPr>
        <w:t> от 26 октября 2002 года N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w:t>
      </w:r>
      <w:hyperlink r:id="rId44" w:history="1">
        <w:r w:rsidR="00384FF7" w:rsidRPr="000A2CDB">
          <w:rPr>
            <w:rStyle w:val="ad"/>
            <w:rFonts w:cs="Times New Roman"/>
            <w:color w:val="auto"/>
            <w:szCs w:val="24"/>
            <w:u w:val="none"/>
          </w:rPr>
          <w:t>законом</w:t>
        </w:r>
      </w:hyperlink>
      <w:r w:rsidR="00384FF7" w:rsidRPr="000A2CDB">
        <w:rPr>
          <w:rFonts w:cs="Times New Roman"/>
          <w:szCs w:val="24"/>
        </w:rPr>
        <w:t>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w:t>
      </w:r>
    </w:p>
    <w:p w14:paraId="71C38834" w14:textId="4590FECA" w:rsidR="00596A82" w:rsidRPr="000A2CDB" w:rsidRDefault="00580975" w:rsidP="00596A82">
      <w:pPr>
        <w:widowControl w:val="0"/>
        <w:spacing w:after="0" w:line="240" w:lineRule="auto"/>
        <w:ind w:firstLine="680"/>
        <w:jc w:val="both"/>
        <w:rPr>
          <w:rFonts w:cs="Times New Roman"/>
          <w:szCs w:val="24"/>
        </w:rPr>
      </w:pPr>
      <w:r w:rsidRPr="000A2CDB">
        <w:rPr>
          <w:rStyle w:val="blk"/>
          <w:rFonts w:cs="Times New Roman"/>
          <w:szCs w:val="24"/>
        </w:rPr>
        <w:t>6)</w:t>
      </w:r>
      <w:r w:rsidR="00596A82" w:rsidRPr="000A2CDB">
        <w:rPr>
          <w:rStyle w:val="blk"/>
          <w:rFonts w:cs="Times New Roman"/>
          <w:szCs w:val="24"/>
        </w:rPr>
        <w:t>.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14:paraId="754D23CE" w14:textId="3DCBB2DB" w:rsidR="00596A82" w:rsidRPr="000A2CDB" w:rsidRDefault="00580975" w:rsidP="00596A82">
      <w:pPr>
        <w:widowControl w:val="0"/>
        <w:spacing w:after="0" w:line="240" w:lineRule="auto"/>
        <w:ind w:firstLine="680"/>
        <w:jc w:val="both"/>
        <w:rPr>
          <w:rFonts w:cs="Times New Roman"/>
          <w:szCs w:val="24"/>
        </w:rPr>
      </w:pPr>
      <w:r w:rsidRPr="000A2CDB">
        <w:rPr>
          <w:rStyle w:val="blk"/>
          <w:rFonts w:cs="Times New Roman"/>
          <w:szCs w:val="24"/>
        </w:rPr>
        <w:t>7)</w:t>
      </w:r>
      <w:r w:rsidR="00596A82" w:rsidRPr="000A2CDB">
        <w:rPr>
          <w:rStyle w:val="blk"/>
          <w:rFonts w:cs="Times New Roman"/>
          <w:szCs w:val="24"/>
        </w:rPr>
        <w:t>.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Земельного Кодекса;</w:t>
      </w:r>
    </w:p>
    <w:p w14:paraId="24F8E0F8" w14:textId="74DBB957" w:rsidR="00596A82" w:rsidRPr="000A2CDB" w:rsidRDefault="00580975" w:rsidP="00596A82">
      <w:pPr>
        <w:widowControl w:val="0"/>
        <w:spacing w:after="0" w:line="240" w:lineRule="auto"/>
        <w:ind w:firstLine="680"/>
        <w:jc w:val="both"/>
        <w:rPr>
          <w:rFonts w:cs="Times New Roman"/>
          <w:szCs w:val="24"/>
        </w:rPr>
      </w:pPr>
      <w:r w:rsidRPr="000A2CDB">
        <w:rPr>
          <w:rStyle w:val="blk"/>
          <w:rFonts w:cs="Times New Roman"/>
          <w:szCs w:val="24"/>
        </w:rPr>
        <w:t>8</w:t>
      </w:r>
      <w:r w:rsidR="00596A82" w:rsidRPr="000A2CDB">
        <w:rPr>
          <w:rStyle w:val="blk"/>
          <w:rFonts w:cs="Times New Roman"/>
          <w:szCs w:val="24"/>
        </w:rPr>
        <w:t xml:space="preserve">. </w:t>
      </w:r>
      <w:r w:rsidR="00384FF7" w:rsidRPr="000A2CDB">
        <w:rPr>
          <w:rFonts w:cs="Times New Roman"/>
          <w:szCs w:val="24"/>
        </w:rPr>
        <w:t xml:space="preserve">садового земельного участка или огородного земельного участка, образованных из земельного участка, предоставленного садоводческому или огородническому </w:t>
      </w:r>
      <w:r w:rsidR="00384FF7" w:rsidRPr="000A2CDB">
        <w:rPr>
          <w:rFonts w:cs="Times New Roman"/>
          <w:szCs w:val="24"/>
        </w:rPr>
        <w:lastRenderedPageBreak/>
        <w:t>некоммерческому товариществу, члену такого товарищества</w:t>
      </w:r>
      <w:r w:rsidR="00596A82" w:rsidRPr="000A2CDB">
        <w:rPr>
          <w:rStyle w:val="blk"/>
          <w:rFonts w:cs="Times New Roman"/>
          <w:szCs w:val="24"/>
        </w:rPr>
        <w:t>;</w:t>
      </w:r>
    </w:p>
    <w:p w14:paraId="7ADB5B76" w14:textId="169D5BD7" w:rsidR="00596A82" w:rsidRPr="000A2CDB" w:rsidRDefault="00580975" w:rsidP="00596A82">
      <w:pPr>
        <w:widowControl w:val="0"/>
        <w:spacing w:after="0" w:line="240" w:lineRule="auto"/>
        <w:ind w:firstLine="680"/>
        <w:jc w:val="both"/>
        <w:rPr>
          <w:rStyle w:val="blk"/>
          <w:rFonts w:cs="Times New Roman"/>
          <w:szCs w:val="24"/>
        </w:rPr>
      </w:pPr>
      <w:r w:rsidRPr="000A2CDB">
        <w:rPr>
          <w:rStyle w:val="blk"/>
          <w:rFonts w:cs="Times New Roman"/>
          <w:szCs w:val="24"/>
        </w:rPr>
        <w:t>8.1.</w:t>
      </w:r>
      <w:r w:rsidR="00596A82" w:rsidRPr="000A2CDB">
        <w:rPr>
          <w:rStyle w:val="blk"/>
          <w:rFonts w:cs="Times New Roman"/>
          <w:szCs w:val="24"/>
        </w:rPr>
        <w:t xml:space="preserve"> земельного участка участникам долевого строительства в случаях, предусмотренных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4C50C81C" w14:textId="77E3F9DE" w:rsidR="00596A82" w:rsidRPr="000A2CDB" w:rsidRDefault="00580975" w:rsidP="00596A82">
      <w:pPr>
        <w:widowControl w:val="0"/>
        <w:spacing w:after="0" w:line="240" w:lineRule="auto"/>
        <w:ind w:firstLine="680"/>
        <w:jc w:val="both"/>
        <w:rPr>
          <w:rFonts w:cs="Times New Roman"/>
          <w:szCs w:val="24"/>
        </w:rPr>
      </w:pPr>
      <w:r w:rsidRPr="000A2CDB">
        <w:rPr>
          <w:rStyle w:val="blk"/>
          <w:rFonts w:cs="Times New Roman"/>
          <w:szCs w:val="24"/>
        </w:rPr>
        <w:t>9</w:t>
      </w:r>
      <w:r w:rsidR="00596A82" w:rsidRPr="000A2CDB">
        <w:rPr>
          <w:rStyle w:val="blk"/>
          <w:rFonts w:cs="Times New Roman"/>
          <w:szCs w:val="24"/>
        </w:rPr>
        <w:t>. земельного участка, на котором расположены здания, сооружения, собственникам зданий, сооружений, помещений в них и (или) лицам, которым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Земельного Кодекса, на праве оперативного управления;</w:t>
      </w:r>
    </w:p>
    <w:p w14:paraId="5219B8F5"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9.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14:paraId="3FD9603A"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10.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или в постоянном (бессрочном) пользовании, пожизненном наследуемом владении физических лиц в случае, если такой земельный участок был им предоставлен до дня введения в действие Земельного Кодекса и при этом такой земельный участок не может находиться в частной собственности;</w:t>
      </w:r>
    </w:p>
    <w:p w14:paraId="114D6704"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11.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14:paraId="6175C50A"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12.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обеспечивающему в соответствии с Градостроительным кодексом Российской Федерации реализацию решения о комплексном развитии территории;</w:t>
      </w:r>
    </w:p>
    <w:p w14:paraId="7E15007F"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13</w:t>
      </w:r>
      <w:r w:rsidRPr="000A2CDB">
        <w:rPr>
          <w:rFonts w:cs="Times New Roman"/>
          <w:szCs w:val="24"/>
        </w:rPr>
        <w:t xml:space="preserve"> </w:t>
      </w:r>
      <w:r w:rsidRPr="000A2CDB">
        <w:rPr>
          <w:rStyle w:val="blk"/>
          <w:rFonts w:cs="Times New Roman"/>
          <w:szCs w:val="24"/>
        </w:rPr>
        <w:t>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14:paraId="06C10F9C"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14) земельного участка гражданам 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нужд в случаях, предусмотренных пунктом 5 статьи 39.18 Земельного Кодекса;</w:t>
      </w:r>
    </w:p>
    <w:p w14:paraId="378096BC"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15.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14:paraId="5B237393"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16.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14:paraId="7A15C0F7"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17.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14:paraId="2F98B985"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18.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14:paraId="1111EB7A"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19. земельного участка, необходимого для осуществления пользования недрами, недропользователю;</w:t>
      </w:r>
    </w:p>
    <w:p w14:paraId="778357B9"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lastRenderedPageBreak/>
        <w:t>20.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14:paraId="04C93B16"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21.  земельного участка, расположенного в границах особой экономической зоны любого типа или на прилегающей к ней территории, для строительства и (или) реконструкции объектов инженерной, транспортной, социальной, инновационной и иных инфраструктур этой особой экономической зоны лицу, с которым уполномоченным Правительством Российской Федерации федеральным органом исполнительной власти, либо исполнительным органом субъекта Российской Федерации, либо управляющей компанией в случае принятия уполномоченным Правительством Российской Федерации федеральным органом исполнительной власти решения о привлечении управляющей компании к управлению особой экономической зоной при передаче им полномочий в соответствии с Федеральным законом от 22 июля 2005 года N 116-ФЗ "Об особых экономических зонах в Российской Федерации" заключено соглашение о взаимодействии в сфере развития инфраструктуры особой экономической зоны;</w:t>
      </w:r>
    </w:p>
    <w:p w14:paraId="36EC7D9B"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22.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14:paraId="299B6925"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22.1.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14:paraId="4A1D6F02"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22.2.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14:paraId="66386CE7"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22.3.</w:t>
      </w:r>
      <w:r w:rsidRPr="000A2CDB">
        <w:rPr>
          <w:rFonts w:cs="Times New Roman"/>
          <w:szCs w:val="24"/>
        </w:rPr>
        <w:t xml:space="preserve"> </w:t>
      </w:r>
      <w:r w:rsidRPr="000A2CDB">
        <w:rPr>
          <w:rStyle w:val="blk"/>
          <w:rFonts w:cs="Times New Roman"/>
          <w:szCs w:val="24"/>
        </w:rPr>
        <w:t>земельного участка, находящегося в федеральной собственности, расположенного в границах национального парка и необходимого для осуществления деятельности, предусмотренной соглашением об осуществлении рекреационной деятельности в национальном парке, лицу, с которым заключено такое соглашение;</w:t>
      </w:r>
    </w:p>
    <w:p w14:paraId="1DB6B735"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23. земельного участка, необходимого для осуществления видов деятельности в сфере охотничьего хозяйства, лицу, с которым заключено </w:t>
      </w:r>
      <w:proofErr w:type="spellStart"/>
      <w:r w:rsidRPr="000A2CDB">
        <w:rPr>
          <w:rStyle w:val="blk"/>
          <w:rFonts w:cs="Times New Roman"/>
          <w:szCs w:val="24"/>
        </w:rPr>
        <w:t>охотхозяйственное</w:t>
      </w:r>
      <w:proofErr w:type="spellEnd"/>
      <w:r w:rsidRPr="000A2CDB">
        <w:rPr>
          <w:rStyle w:val="blk"/>
          <w:rFonts w:cs="Times New Roman"/>
          <w:szCs w:val="24"/>
        </w:rPr>
        <w:t xml:space="preserve"> соглашение;</w:t>
      </w:r>
    </w:p>
    <w:p w14:paraId="059F2534"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24.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14:paraId="4562F12A"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25.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14:paraId="7FCAB7B6"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26.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14:paraId="1EF6D10F"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lastRenderedPageBreak/>
        <w:t>27.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14:paraId="7DBEDD60"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28.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14:paraId="1E3F9D2B"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28.1. земельного участка лицу, осуществляющему товарную аквакультуру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14:paraId="097D46AD"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29.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14:paraId="260D1C56"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30.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14:paraId="6004DFA3"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31. земельного участка арендатору (за исключением арендаторов земельных участков, указанных в подпункте 30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14:paraId="36046C99"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32. земельного участка в соответствии с Федеральным законом от 24 июля 2008 года N 161-ФЗ "О содействии развитию жилищного строительства, созданию объектов туристской инфраструктуры и иному развитию территорий";</w:t>
      </w:r>
    </w:p>
    <w:p w14:paraId="62C6F123"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33.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Московскому фонду реновации жилой застройки, 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051DB777"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34.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14:paraId="60140B59"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 xml:space="preserve">35.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w:t>
      </w:r>
      <w:r w:rsidRPr="000A2CDB">
        <w:rPr>
          <w:rStyle w:val="blk"/>
          <w:rFonts w:cs="Times New Roman"/>
          <w:szCs w:val="24"/>
        </w:rPr>
        <w:lastRenderedPageBreak/>
        <w:t>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14:paraId="7C043B3B"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36.</w:t>
      </w:r>
      <w:r w:rsidRPr="000A2CDB">
        <w:rPr>
          <w:rFonts w:cs="Times New Roman"/>
          <w:szCs w:val="24"/>
        </w:rPr>
        <w:t xml:space="preserve"> </w:t>
      </w:r>
      <w:r w:rsidRPr="000A2CDB">
        <w:rPr>
          <w:rStyle w:val="blk"/>
          <w:rFonts w:cs="Times New Roman"/>
          <w:szCs w:val="24"/>
        </w:rPr>
        <w:t>земельного участка публично-правовой компании "Фонд развития территорий" для осуществления функций и полномочий, предусмотренных Федеральным законом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исполнительным органом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 а также в случае, если земельные участки (права на них) отсутствуют у застройщика, признанного несостоятельным (банкротом);</w:t>
      </w:r>
    </w:p>
    <w:p w14:paraId="496147D6"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37.</w:t>
      </w:r>
      <w:r w:rsidRPr="000A2CDB">
        <w:rPr>
          <w:rFonts w:cs="Times New Roman"/>
          <w:szCs w:val="24"/>
        </w:rPr>
        <w:t xml:space="preserve"> </w:t>
      </w:r>
      <w:r w:rsidRPr="000A2CDB">
        <w:rPr>
          <w:rStyle w:val="blk"/>
          <w:rFonts w:cs="Times New Roman"/>
          <w:szCs w:val="24"/>
        </w:rPr>
        <w:t>земельного участка публично-правовой компании "Фонд развития территорий" по основаниям, предусмотренным Федеральным законом от 26 октября 2002 года N 127-ФЗ "О несостоятельности (банкротстве)";</w:t>
      </w:r>
    </w:p>
    <w:p w14:paraId="340DAAE5"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38.</w:t>
      </w:r>
      <w:r w:rsidRPr="000A2CDB">
        <w:rPr>
          <w:rFonts w:cs="Times New Roman"/>
          <w:szCs w:val="24"/>
        </w:rPr>
        <w:t xml:space="preserve"> </w:t>
      </w:r>
      <w:r w:rsidRPr="000A2CDB">
        <w:rPr>
          <w:rStyle w:val="blk"/>
          <w:rFonts w:cs="Times New Roman"/>
          <w:szCs w:val="24"/>
        </w:rPr>
        <w:t>земельного участка, предназначенного для размещения объектов Единой системы газоснабжения, организации, являющейся в соответствии с Федеральным законом от 31 марта 1999 года N 69-ФЗ "О газоснабжении в Российской Федерации" собственником такой системы, в том числе в случае, если земельный участок предназначен для осуществления пользования недрами.</w:t>
      </w:r>
    </w:p>
    <w:p w14:paraId="0B61D7FB"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39.</w:t>
      </w:r>
      <w:r w:rsidRPr="000A2CDB">
        <w:rPr>
          <w:rFonts w:cs="Times New Roman"/>
          <w:szCs w:val="24"/>
        </w:rPr>
        <w:t xml:space="preserve"> </w:t>
      </w:r>
      <w:r w:rsidRPr="000A2CDB">
        <w:rPr>
          <w:rStyle w:val="blk"/>
          <w:rFonts w:cs="Times New Roman"/>
          <w:szCs w:val="24"/>
        </w:rPr>
        <w:t>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14:paraId="43A761EB"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39.1. земельный участок предоставлен гражданину или юридическому лицу в аренду без проведения торгов (за исключением случаев, предусмотренных пунктом 13, 14 или 20 статьи 39.12 Земельного Кодекса);</w:t>
      </w:r>
    </w:p>
    <w:p w14:paraId="076454E2"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39.2.</w:t>
      </w:r>
      <w:r w:rsidRPr="000A2CDB">
        <w:rPr>
          <w:rFonts w:cs="Times New Roman"/>
          <w:szCs w:val="24"/>
        </w:rPr>
        <w:t xml:space="preserve"> </w:t>
      </w:r>
      <w:r w:rsidRPr="000A2CDB">
        <w:rPr>
          <w:rStyle w:val="blk"/>
          <w:rFonts w:cs="Times New Roman"/>
          <w:szCs w:val="24"/>
        </w:rPr>
        <w:t>земельный участок предоставлен гражданину на аукционе для ведения садоводства для собственных нужд.</w:t>
      </w:r>
    </w:p>
    <w:p w14:paraId="2F1913C8"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40.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пункте 39 настоящей статьи случаях при наличии в совокупности следующих условий:</w:t>
      </w:r>
    </w:p>
    <w:p w14:paraId="7018A38A"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40.1.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14:paraId="7C46D4B3"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40.2. исключительным правом на приобретение такого земельного участка в случаях, предусмотренных Градостроительным кодексом Российской Федерации, другими федеральными законами, не обладает иное лицо;</w:t>
      </w:r>
    </w:p>
    <w:p w14:paraId="445AC2B3"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40.3.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пунктами 1 и 2 статьи 46 Земельного Кодекса;</w:t>
      </w:r>
    </w:p>
    <w:p w14:paraId="68EC279D" w14:textId="77777777" w:rsidR="00596A82" w:rsidRPr="000A2CDB" w:rsidRDefault="00596A82" w:rsidP="00596A82">
      <w:pPr>
        <w:widowControl w:val="0"/>
        <w:spacing w:after="0" w:line="240" w:lineRule="auto"/>
        <w:ind w:firstLine="680"/>
        <w:jc w:val="both"/>
        <w:rPr>
          <w:rStyle w:val="blk"/>
          <w:rFonts w:cs="Times New Roman"/>
          <w:szCs w:val="24"/>
        </w:rPr>
      </w:pPr>
    </w:p>
    <w:p w14:paraId="46B8A307"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40.4. на момент заключения нового договора аренды такого земельного участка имеются предусмотренные подпунктами 1 - 30 пункта 2 настоящей статьи основания для предоставления без проведения торгов земельного участка, договор аренды которого был заключен без проведения торгов.</w:t>
      </w:r>
    </w:p>
    <w:p w14:paraId="34531A16"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lastRenderedPageBreak/>
        <w:t>41.</w:t>
      </w:r>
      <w:r w:rsidRPr="000A2CDB">
        <w:rPr>
          <w:rFonts w:cs="Times New Roman"/>
          <w:szCs w:val="24"/>
        </w:rPr>
        <w:t xml:space="preserve"> </w:t>
      </w:r>
      <w:r w:rsidRPr="000A2CDB">
        <w:rPr>
          <w:rStyle w:val="blk"/>
          <w:rFonts w:cs="Times New Roman"/>
          <w:szCs w:val="24"/>
        </w:rPr>
        <w:t>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14:paraId="731C8FF6"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41.1.</w:t>
      </w:r>
      <w:r w:rsidRPr="000A2CDB">
        <w:rPr>
          <w:rFonts w:cs="Times New Roman"/>
          <w:szCs w:val="24"/>
        </w:rPr>
        <w:t xml:space="preserve"> </w:t>
      </w:r>
      <w:r w:rsidRPr="000A2CDB">
        <w:rPr>
          <w:rStyle w:val="blk"/>
          <w:rFonts w:cs="Times New Roman"/>
          <w:szCs w:val="24"/>
        </w:rPr>
        <w:t>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14:paraId="29CBC5A2"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41.2. собственнику объекта незавершенного строительства, за исключением указанного в подпункте 1 настоящего пункта,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14:paraId="096995AC"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42. Если единственная заявка на участие в аукционе на право заключения договора аренды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14:paraId="329F9557" w14:textId="77777777" w:rsidR="00596A82" w:rsidRPr="000A2CDB" w:rsidRDefault="00596A82" w:rsidP="00596A82">
      <w:pPr>
        <w:widowControl w:val="0"/>
        <w:spacing w:after="0" w:line="240" w:lineRule="auto"/>
        <w:ind w:firstLine="680"/>
        <w:jc w:val="both"/>
        <w:rPr>
          <w:rFonts w:cs="Times New Roman"/>
          <w:szCs w:val="24"/>
        </w:rPr>
      </w:pPr>
    </w:p>
    <w:p w14:paraId="2F310ABD" w14:textId="77777777" w:rsidR="00596A82" w:rsidRPr="00083EC7" w:rsidRDefault="00596A82" w:rsidP="00596A82">
      <w:pPr>
        <w:pStyle w:val="4"/>
        <w:keepNext w:val="0"/>
        <w:widowControl w:val="0"/>
        <w:jc w:val="both"/>
        <w:rPr>
          <w:i w:val="0"/>
          <w:iCs/>
        </w:rPr>
      </w:pPr>
      <w:bookmarkStart w:id="33" w:name="_Toc198225610"/>
      <w:r w:rsidRPr="00083EC7">
        <w:rPr>
          <w:i w:val="0"/>
          <w:iCs/>
        </w:rPr>
        <w:t xml:space="preserve">Статья </w:t>
      </w:r>
      <w:r w:rsidR="00BA689A" w:rsidRPr="00083EC7">
        <w:rPr>
          <w:i w:val="0"/>
          <w:iCs/>
        </w:rPr>
        <w:t>7</w:t>
      </w:r>
      <w:r w:rsidRPr="00083EC7">
        <w:rPr>
          <w:i w:val="0"/>
          <w:iCs/>
        </w:rPr>
        <w:t xml:space="preserve">.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w:t>
      </w:r>
      <w:r w:rsidR="005E28D1" w:rsidRPr="00083EC7">
        <w:rPr>
          <w:i w:val="0"/>
          <w:iCs/>
        </w:rPr>
        <w:t>Увинский</w:t>
      </w:r>
      <w:r w:rsidRPr="00083EC7">
        <w:rPr>
          <w:i w:val="0"/>
          <w:iCs/>
        </w:rPr>
        <w:t xml:space="preserve"> район.</w:t>
      </w:r>
      <w:bookmarkEnd w:id="33"/>
    </w:p>
    <w:p w14:paraId="0775D03A" w14:textId="77777777" w:rsidR="00596A82" w:rsidRPr="000A2CDB" w:rsidRDefault="00596A82" w:rsidP="00596A82">
      <w:pPr>
        <w:widowControl w:val="0"/>
        <w:spacing w:after="0" w:line="240" w:lineRule="auto"/>
        <w:ind w:firstLine="680"/>
        <w:jc w:val="both"/>
        <w:rPr>
          <w:rFonts w:cs="Times New Roman"/>
          <w:bCs/>
          <w:iCs/>
          <w:szCs w:val="24"/>
        </w:rPr>
      </w:pPr>
    </w:p>
    <w:p w14:paraId="4DC1F332" w14:textId="77777777" w:rsidR="00596A82" w:rsidRPr="000A2CDB" w:rsidRDefault="00596A82" w:rsidP="00596A82">
      <w:pPr>
        <w:widowControl w:val="0"/>
        <w:spacing w:after="0" w:line="240" w:lineRule="auto"/>
        <w:ind w:firstLine="680"/>
        <w:jc w:val="both"/>
        <w:rPr>
          <w:rFonts w:cs="Times New Roman"/>
          <w:bCs/>
          <w:iCs/>
          <w:szCs w:val="24"/>
        </w:rPr>
      </w:pPr>
      <w:r w:rsidRPr="000A2CDB">
        <w:rPr>
          <w:rFonts w:cs="Times New Roman"/>
          <w:bCs/>
          <w:iCs/>
          <w:szCs w:val="24"/>
        </w:rPr>
        <w:t>1.Порядок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14:paraId="249BB2DC" w14:textId="77777777" w:rsidR="00596A82" w:rsidRPr="000A2CDB" w:rsidRDefault="00596A82" w:rsidP="00596A82">
      <w:pPr>
        <w:widowControl w:val="0"/>
        <w:spacing w:after="0" w:line="240" w:lineRule="auto"/>
        <w:ind w:firstLine="680"/>
        <w:jc w:val="both"/>
        <w:rPr>
          <w:rFonts w:cs="Times New Roman"/>
          <w:bCs/>
          <w:iCs/>
          <w:szCs w:val="24"/>
        </w:rPr>
      </w:pPr>
    </w:p>
    <w:p w14:paraId="042978C5" w14:textId="77777777" w:rsidR="00596A82" w:rsidRPr="00083EC7" w:rsidRDefault="00596A82" w:rsidP="00596A82">
      <w:pPr>
        <w:pStyle w:val="4"/>
        <w:keepNext w:val="0"/>
        <w:widowControl w:val="0"/>
        <w:jc w:val="both"/>
        <w:rPr>
          <w:i w:val="0"/>
          <w:iCs/>
        </w:rPr>
      </w:pPr>
      <w:bookmarkStart w:id="34" w:name="_Toc198225611"/>
      <w:r w:rsidRPr="00083EC7">
        <w:rPr>
          <w:i w:val="0"/>
          <w:iCs/>
        </w:rPr>
        <w:t xml:space="preserve">Статья </w:t>
      </w:r>
      <w:r w:rsidR="00BA689A" w:rsidRPr="00083EC7">
        <w:rPr>
          <w:i w:val="0"/>
          <w:iCs/>
        </w:rPr>
        <w:t>8</w:t>
      </w:r>
      <w:r w:rsidRPr="00083EC7">
        <w:rPr>
          <w:i w:val="0"/>
          <w:iCs/>
        </w:rPr>
        <w:t>. Приобретение прав на земельные участки, на которых расположены объекты недвижимости.</w:t>
      </w:r>
      <w:bookmarkEnd w:id="34"/>
    </w:p>
    <w:p w14:paraId="460ABEAF" w14:textId="77777777" w:rsidR="00596A82" w:rsidRPr="000A2CDB" w:rsidRDefault="00596A82" w:rsidP="00596A82">
      <w:pPr>
        <w:widowControl w:val="0"/>
        <w:spacing w:after="0" w:line="240" w:lineRule="auto"/>
        <w:ind w:firstLine="680"/>
        <w:jc w:val="both"/>
        <w:rPr>
          <w:rFonts w:cs="Times New Roman"/>
          <w:b/>
          <w:i/>
          <w:szCs w:val="24"/>
        </w:rPr>
      </w:pPr>
    </w:p>
    <w:p w14:paraId="2542245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14:paraId="7579764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статьей 39.36 Земельного Кодекса Российской Федерации.</w:t>
      </w:r>
    </w:p>
    <w:p w14:paraId="4FBC272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lastRenderedPageBreak/>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14:paraId="0036485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14:paraId="3D8267F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14:paraId="4EDBE65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основании сервитута, 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на подачу ходатайства в целях установления публичного сервитута в указанных целях, совместно обращаются в уполномоченный орган.</w:t>
      </w:r>
    </w:p>
    <w:p w14:paraId="652198B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14:paraId="54ED566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14:paraId="3018EC7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14:paraId="473531E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14:paraId="5EC94BF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8. Уполномоченный орган вправе обратиться в суд с иском о понуждении указанных в пунктах 1 - 4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w:t>
      </w:r>
      <w:r w:rsidRPr="000A2CDB">
        <w:rPr>
          <w:rFonts w:cs="Times New Roman"/>
          <w:szCs w:val="24"/>
        </w:rPr>
        <w:lastRenderedPageBreak/>
        <w:t>сооружение, если ни один из указанных правообладателей не обратился с заявлением о приобретении права на земельный участок.</w:t>
      </w:r>
    </w:p>
    <w:p w14:paraId="6B74B1D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14:paraId="76D6DD1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14:paraId="2BECBBD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14:paraId="33EFAE2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14:paraId="0CF9EA9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14:paraId="6AA9481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14:paraId="7B3FA51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14. Исключительное право на приобретение в собственность земельного участка, находящегося в государственной или муниципальной собственности, на котором расположен объект культурного наследия, приватизированный путем продажи на конкурсе в соответствии с Федеральным законом от 21 декабря 2001 года N 178-ФЗ "О приватизации государственного и муниципального имущества", возникает у собственника такого объекта после выполнения условий конкурса по продаже такого объекта, которое подтверждается актом приемки выполненных работ по сохранению объекта культурного наследия.</w:t>
      </w:r>
    </w:p>
    <w:p w14:paraId="53AE7F6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15. Положения настоящей статьи применяются также к собственникам машино-мест, нежилых помещений, расположенных в гаражных комплексах.</w:t>
      </w:r>
    </w:p>
    <w:p w14:paraId="6859CCCF" w14:textId="77777777" w:rsidR="00596A82" w:rsidRPr="000A2CDB" w:rsidRDefault="00596A82" w:rsidP="00596A82">
      <w:pPr>
        <w:widowControl w:val="0"/>
        <w:jc w:val="both"/>
        <w:rPr>
          <w:rFonts w:cs="Times New Roman"/>
          <w:szCs w:val="24"/>
        </w:rPr>
      </w:pPr>
    </w:p>
    <w:p w14:paraId="6CAE0F5C" w14:textId="6BD13253" w:rsidR="00596A82" w:rsidRPr="000A2CDB" w:rsidRDefault="00BA689A" w:rsidP="009F3231">
      <w:pPr>
        <w:pStyle w:val="3"/>
        <w:keepNext w:val="0"/>
        <w:keepLines w:val="0"/>
        <w:widowControl w:val="0"/>
        <w:spacing w:before="120" w:after="120" w:line="240" w:lineRule="auto"/>
        <w:ind w:left="0" w:firstLine="0"/>
        <w:jc w:val="both"/>
        <w:rPr>
          <w:rFonts w:ascii="Times New Roman" w:hAnsi="Times New Roman" w:cs="Times New Roman"/>
          <w:b/>
          <w:bCs/>
          <w:color w:val="auto"/>
        </w:rPr>
      </w:pPr>
      <w:bookmarkStart w:id="35" w:name="_Toc198225612"/>
      <w:r w:rsidRPr="000A2CDB">
        <w:rPr>
          <w:rFonts w:ascii="Times New Roman" w:hAnsi="Times New Roman" w:cs="Times New Roman"/>
          <w:b/>
          <w:bCs/>
          <w:color w:val="auto"/>
        </w:rPr>
        <w:t>Раздел 4</w:t>
      </w:r>
      <w:r w:rsidR="00596A82" w:rsidRPr="000A2CDB">
        <w:rPr>
          <w:rFonts w:ascii="Times New Roman" w:hAnsi="Times New Roman" w:cs="Times New Roman"/>
          <w:b/>
          <w:bCs/>
          <w:color w:val="auto"/>
        </w:rPr>
        <w:t>. Прекращение и ограничение прав на земельные участки. Сервитуты</w:t>
      </w:r>
      <w:bookmarkEnd w:id="35"/>
    </w:p>
    <w:p w14:paraId="6C903966" w14:textId="77777777" w:rsidR="00596A82" w:rsidRPr="000A2CDB" w:rsidRDefault="00596A82" w:rsidP="00596A82">
      <w:pPr>
        <w:pStyle w:val="4"/>
        <w:keepNext w:val="0"/>
        <w:widowControl w:val="0"/>
        <w:jc w:val="both"/>
        <w:rPr>
          <w:b w:val="0"/>
        </w:rPr>
      </w:pPr>
      <w:bookmarkStart w:id="36" w:name="_Toc198225613"/>
      <w:r w:rsidRPr="000A2CDB">
        <w:t xml:space="preserve">Статья </w:t>
      </w:r>
      <w:r w:rsidR="00BA689A" w:rsidRPr="000A2CDB">
        <w:t>9</w:t>
      </w:r>
      <w:r w:rsidRPr="000A2CDB">
        <w:t>. Прекращение прав на земельные участки.</w:t>
      </w:r>
      <w:bookmarkEnd w:id="36"/>
    </w:p>
    <w:p w14:paraId="73F6FD5B" w14:textId="77777777" w:rsidR="00596A82" w:rsidRPr="000A2CDB" w:rsidRDefault="00596A82" w:rsidP="00596A82">
      <w:pPr>
        <w:pStyle w:val="aff6"/>
        <w:widowControl w:val="0"/>
        <w:ind w:firstLine="680"/>
        <w:jc w:val="both"/>
        <w:rPr>
          <w:rFonts w:ascii="Times New Roman" w:hAnsi="Times New Roman"/>
          <w:b/>
          <w:sz w:val="24"/>
          <w:szCs w:val="24"/>
        </w:rPr>
      </w:pPr>
    </w:p>
    <w:p w14:paraId="65627D4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1.Права на земельный участок прекращаются по основаниям, установленным федеральным законодательством.</w:t>
      </w:r>
    </w:p>
    <w:p w14:paraId="0E6CD1F5" w14:textId="5DA87D64"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Условия, принципы и порядок прекращения прав на земельные участки, их части </w:t>
      </w:r>
      <w:r w:rsidRPr="000A2CDB">
        <w:rPr>
          <w:rFonts w:cs="Times New Roman"/>
          <w:szCs w:val="24"/>
        </w:rPr>
        <w:lastRenderedPageBreak/>
        <w:t>определяются гражданским и земельным законодательством Российской Федерации</w:t>
      </w:r>
      <w:r w:rsidR="00DA1B69" w:rsidRPr="000A2CDB">
        <w:rPr>
          <w:rFonts w:cs="Times New Roman"/>
          <w:szCs w:val="24"/>
        </w:rPr>
        <w:t xml:space="preserve"> </w:t>
      </w:r>
    </w:p>
    <w:p w14:paraId="23DF42EB" w14:textId="77777777" w:rsidR="00DA1B69" w:rsidRPr="000A2CDB" w:rsidRDefault="00DA1B69" w:rsidP="00596A82">
      <w:pPr>
        <w:widowControl w:val="0"/>
        <w:spacing w:after="0" w:line="240" w:lineRule="auto"/>
        <w:ind w:firstLine="680"/>
        <w:jc w:val="both"/>
        <w:rPr>
          <w:rFonts w:cs="Times New Roman"/>
          <w:szCs w:val="24"/>
        </w:rPr>
      </w:pPr>
    </w:p>
    <w:p w14:paraId="7FBF4A37" w14:textId="77777777" w:rsidR="00596A82" w:rsidRPr="000A2CDB" w:rsidRDefault="00596A82" w:rsidP="00596A82">
      <w:pPr>
        <w:pStyle w:val="4"/>
        <w:keepNext w:val="0"/>
        <w:widowControl w:val="0"/>
        <w:jc w:val="both"/>
        <w:rPr>
          <w:b w:val="0"/>
        </w:rPr>
      </w:pPr>
      <w:bookmarkStart w:id="37" w:name="_Toc198225614"/>
      <w:r w:rsidRPr="000A2CDB">
        <w:t>Статья 1</w:t>
      </w:r>
      <w:r w:rsidR="00BA689A" w:rsidRPr="000A2CDB">
        <w:t>0</w:t>
      </w:r>
      <w:r w:rsidRPr="000A2CDB">
        <w:t>. Право ограниченного пользования чужим земельным участком (сервитут).</w:t>
      </w:r>
      <w:bookmarkEnd w:id="37"/>
    </w:p>
    <w:p w14:paraId="688F123E" w14:textId="77777777" w:rsidR="00596A82" w:rsidRPr="000A2CDB" w:rsidRDefault="00596A82" w:rsidP="00596A82">
      <w:pPr>
        <w:widowControl w:val="0"/>
        <w:spacing w:after="0" w:line="240" w:lineRule="auto"/>
        <w:ind w:firstLine="680"/>
        <w:jc w:val="both"/>
        <w:rPr>
          <w:rFonts w:cs="Times New Roman"/>
          <w:b/>
          <w:i/>
          <w:szCs w:val="24"/>
        </w:rPr>
      </w:pPr>
    </w:p>
    <w:p w14:paraId="53BBD4E0"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1. В порядке, предусмотренном настоящей главой, публичный сервитут устанавливается для использования земельных участков и (или) земель в следующих целях:</w:t>
      </w:r>
    </w:p>
    <w:p w14:paraId="67E274FB"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w:t>
      </w:r>
    </w:p>
    <w:p w14:paraId="75AEB8B1"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2)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w:t>
      </w:r>
    </w:p>
    <w:p w14:paraId="4AF053A3"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3)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14:paraId="00C57F71"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4) размещение автомобильных дорог и железнодорожных путей в туннелях;</w:t>
      </w:r>
    </w:p>
    <w:p w14:paraId="33B6C2C1"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4.1) прокладка, переустройство, перенос инженерных коммуникаций, их эксплуатация в границах полос отвода и придорожных полос автомобильных дорог;</w:t>
      </w:r>
    </w:p>
    <w:p w14:paraId="055A4281"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1 настоящей статьи;</w:t>
      </w:r>
    </w:p>
    <w:p w14:paraId="72B60C6A"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6) реконструкция, капитальный ремонт участков (частей) инженерных сооружений, являющихся линейными объектами.</w:t>
      </w:r>
    </w:p>
    <w:p w14:paraId="4D0733E2"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2.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w:t>
      </w:r>
      <w:hyperlink r:id="rId45" w:anchor="dst913" w:history="1">
        <w:r w:rsidRPr="000A2CDB">
          <w:rPr>
            <w:rStyle w:val="ad"/>
            <w:rFonts w:cs="Times New Roman"/>
            <w:color w:val="auto"/>
            <w:szCs w:val="24"/>
            <w:u w:val="none"/>
          </w:rPr>
          <w:t>главой V.3</w:t>
        </w:r>
      </w:hyperlink>
      <w:r w:rsidRPr="000A2CDB">
        <w:rPr>
          <w:rStyle w:val="blk"/>
          <w:rFonts w:cs="Times New Roman"/>
          <w:szCs w:val="24"/>
        </w:rPr>
        <w:t xml:space="preserve"> Земельного Кодекса.</w:t>
      </w:r>
    </w:p>
    <w:p w14:paraId="285E4097"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3.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14:paraId="42E0B261"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4. Публичный сервитут устанавливается в соответствии с Земельным Кодексом. К правоотношениям, возникающим в связи с установлением, осуществлением и прекращением действия публичного сервитута, положения Гражданского </w:t>
      </w:r>
      <w:hyperlink r:id="rId46" w:anchor="dst101415" w:history="1">
        <w:r w:rsidRPr="000A2CDB">
          <w:rPr>
            <w:rStyle w:val="ad"/>
            <w:rFonts w:cs="Times New Roman"/>
            <w:color w:val="auto"/>
            <w:szCs w:val="24"/>
            <w:u w:val="none"/>
          </w:rPr>
          <w:t>кодекса</w:t>
        </w:r>
      </w:hyperlink>
      <w:r w:rsidRPr="000A2CDB">
        <w:rPr>
          <w:rStyle w:val="blk"/>
          <w:rFonts w:cs="Times New Roman"/>
          <w:szCs w:val="24"/>
        </w:rPr>
        <w:t xml:space="preserve"> Российской Федерации о сервитуте и положения </w:t>
      </w:r>
      <w:hyperlink r:id="rId47" w:anchor="dst913" w:history="1">
        <w:r w:rsidRPr="000A2CDB">
          <w:rPr>
            <w:rStyle w:val="ad"/>
            <w:rFonts w:cs="Times New Roman"/>
            <w:color w:val="auto"/>
            <w:szCs w:val="24"/>
            <w:u w:val="none"/>
          </w:rPr>
          <w:t>главы V.3</w:t>
        </w:r>
      </w:hyperlink>
      <w:r w:rsidRPr="000A2CDB">
        <w:rPr>
          <w:rStyle w:val="blk"/>
          <w:rFonts w:cs="Times New Roman"/>
          <w:szCs w:val="24"/>
        </w:rPr>
        <w:t xml:space="preserve"> Земельного Кодекса не применяются.</w:t>
      </w:r>
    </w:p>
    <w:p w14:paraId="4127FEB1"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5. Публичный сервитут может устанавливаться для:</w:t>
      </w:r>
    </w:p>
    <w:p w14:paraId="3662A2C5"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1) прохода или проезда через земельный участок, в том числе в целях обеспечения </w:t>
      </w:r>
      <w:r w:rsidRPr="000A2CDB">
        <w:rPr>
          <w:rStyle w:val="blk"/>
          <w:rFonts w:cs="Times New Roman"/>
          <w:szCs w:val="24"/>
        </w:rPr>
        <w:lastRenderedPageBreak/>
        <w:t>свободного доступа граждан к водному объекту общего пользования и его береговой полосе, за исключением случаев, если свободный доступ к такому объекту ограничен в соответствии с федеральным законом;</w:t>
      </w:r>
    </w:p>
    <w:p w14:paraId="010B2A93" w14:textId="38A8BA8B"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2) </w:t>
      </w:r>
      <w:r w:rsidR="005F2D18" w:rsidRPr="000A2CDB">
        <w:rPr>
          <w:rFonts w:cs="Times New Roman"/>
          <w:szCs w:val="24"/>
        </w:rPr>
        <w:t>размещения на земельном участке межевых знаков, геодезических пунктов государственной геодезической сети, нивелирных пунктов государственной нивелирной сети, гравиметрических пунктов государственной гравиметрической сети, а также геодезических пунктов геодезических сетей специального назначения, создание которых организовано органами государственной власти, органами местного самоуправления, и обеспечения доступа к ним;</w:t>
      </w:r>
    </w:p>
    <w:p w14:paraId="246CF610"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3) проведения дренажных и мелиоративных работ на земельном участке;</w:t>
      </w:r>
    </w:p>
    <w:p w14:paraId="0328812F"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4) забора (изъятия) водных ресурсов из водных объектов и водопоя;</w:t>
      </w:r>
    </w:p>
    <w:p w14:paraId="43F09DFC"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5) прогона сельскохозяйственных животных через земельный участок;</w:t>
      </w:r>
    </w:p>
    <w:p w14:paraId="00E9ADB3"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1FB94FFF"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7) использования земельного участка в целях охоты, рыболовства, аквакультуры (рыбоводства);</w:t>
      </w:r>
    </w:p>
    <w:p w14:paraId="233EA44F"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8) использования земельного участка в целях, предусмотренных статьей 39.37 Земельного кодекса Российской Федерации;</w:t>
      </w:r>
    </w:p>
    <w:p w14:paraId="3532324B"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6. Публичный сервитут может быть установлен в отношении одного или нескольких земельных участков и (или) земель.</w:t>
      </w:r>
    </w:p>
    <w:p w14:paraId="61C0434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14:paraId="27E286D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7.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14:paraId="385C18E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8.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Российской Федерации.</w:t>
      </w:r>
    </w:p>
    <w:p w14:paraId="40337F1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Срок публичного сервитута определяется решением о его установлении.</w:t>
      </w:r>
    </w:p>
    <w:p w14:paraId="129EE81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753AEC0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8.1. Публичный сервитут устанавливается на срок, указанный в ходатайстве об установлении публичного сервитута, с учетом положений пункта 7 статьи 23 Земельного Кодекса Российской Федерации и следующих ограничений:</w:t>
      </w:r>
    </w:p>
    <w:p w14:paraId="707CFC4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от десяти до сорока девяти лет в случае установления публичного сервитута в целях, предусмотренных подпунктами 1, 3 - 4.1 статьи 39.37 Земельного Кодекса Российской Федерации;</w:t>
      </w:r>
    </w:p>
    <w:p w14:paraId="7E999DC3" w14:textId="77777777" w:rsidR="005F2D18"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2) </w:t>
      </w:r>
      <w:r w:rsidR="005F2D18" w:rsidRPr="000A2CDB">
        <w:rPr>
          <w:rFonts w:cs="Times New Roman"/>
          <w:szCs w:val="24"/>
        </w:rPr>
        <w:t>на срок строительства, реконструкции, ремонта инженерных сооружений, объектов транспортной инфраструктуры федерального, регионального или местного значения в случае установления публичного сервитута в целях, предусмотренных </w:t>
      </w:r>
      <w:hyperlink r:id="rId48" w:anchor="dst2017" w:history="1">
        <w:r w:rsidR="005F2D18" w:rsidRPr="000A2CDB">
          <w:rPr>
            <w:rStyle w:val="ad"/>
            <w:rFonts w:cs="Times New Roman"/>
            <w:color w:val="auto"/>
            <w:szCs w:val="24"/>
            <w:u w:val="none"/>
          </w:rPr>
          <w:t>подпунктом 2 статьи 39.37</w:t>
        </w:r>
      </w:hyperlink>
      <w:r w:rsidR="005F2D18" w:rsidRPr="000A2CDB">
        <w:rPr>
          <w:rFonts w:cs="Times New Roman"/>
          <w:szCs w:val="24"/>
        </w:rPr>
        <w:t> настоящего Кодекса;</w:t>
      </w:r>
    </w:p>
    <w:p w14:paraId="15752C44" w14:textId="77777777" w:rsidR="005F2D18"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3) </w:t>
      </w:r>
      <w:r w:rsidR="005F2D18" w:rsidRPr="000A2CDB">
        <w:rPr>
          <w:rFonts w:cs="Times New Roman"/>
          <w:szCs w:val="24"/>
        </w:rPr>
        <w:t>на срок не более одного года в случае установления публичного сервитута в целях, предусмотренных </w:t>
      </w:r>
      <w:hyperlink r:id="rId49" w:anchor="dst2020" w:history="1">
        <w:r w:rsidR="005F2D18" w:rsidRPr="000A2CDB">
          <w:rPr>
            <w:rStyle w:val="ad"/>
            <w:rFonts w:cs="Times New Roman"/>
            <w:color w:val="auto"/>
            <w:szCs w:val="24"/>
            <w:u w:val="none"/>
          </w:rPr>
          <w:t>подпунктом 5 статьи 39.37</w:t>
        </w:r>
      </w:hyperlink>
      <w:r w:rsidR="005F2D18" w:rsidRPr="000A2CDB">
        <w:rPr>
          <w:rFonts w:cs="Times New Roman"/>
          <w:szCs w:val="24"/>
        </w:rPr>
        <w:t> настоящего Кодекса;</w:t>
      </w:r>
    </w:p>
    <w:p w14:paraId="4E3C1D53" w14:textId="786825E6" w:rsidR="00593DDE" w:rsidRPr="000A2CDB" w:rsidRDefault="00593DDE" w:rsidP="00596A82">
      <w:pPr>
        <w:widowControl w:val="0"/>
        <w:spacing w:after="0" w:line="240" w:lineRule="auto"/>
        <w:ind w:firstLine="680"/>
        <w:jc w:val="both"/>
        <w:rPr>
          <w:rFonts w:cs="Times New Roman"/>
          <w:szCs w:val="24"/>
        </w:rPr>
      </w:pPr>
      <w:r w:rsidRPr="000A2CDB">
        <w:rPr>
          <w:rFonts w:cs="Times New Roman"/>
          <w:szCs w:val="24"/>
        </w:rPr>
        <w:t xml:space="preserve">4) </w:t>
      </w:r>
      <w:r w:rsidRPr="000A2CDB">
        <w:rPr>
          <w:rFonts w:cs="Times New Roman"/>
          <w:szCs w:val="24"/>
        </w:rPr>
        <w:t>на срок реконструкции, капитального ремонта участков (частей) инженерных сооружений, являющихся линейными объектами, в случае установления публичного сервитута в целях, предусмотренных </w:t>
      </w:r>
      <w:hyperlink r:id="rId50" w:anchor="dst2412" w:history="1">
        <w:r w:rsidRPr="000A2CDB">
          <w:rPr>
            <w:rStyle w:val="ad"/>
            <w:rFonts w:cs="Times New Roman"/>
            <w:color w:val="auto"/>
            <w:szCs w:val="24"/>
            <w:u w:val="none"/>
          </w:rPr>
          <w:t>подпунктом 6 статьи 39.37</w:t>
        </w:r>
      </w:hyperlink>
      <w:r w:rsidRPr="000A2CDB">
        <w:rPr>
          <w:rFonts w:cs="Times New Roman"/>
          <w:szCs w:val="24"/>
        </w:rPr>
        <w:t> настоящего Кодекса.</w:t>
      </w:r>
    </w:p>
    <w:p w14:paraId="6AF119A1" w14:textId="6BA0DE18"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lastRenderedPageBreak/>
        <w:t>9.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14:paraId="3E71381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10.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14:paraId="188194E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 В случае, если размещение объекта, указанного в подпункте 1 статьи 39.37 Земельного кодекса Российской Федерации,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подпунктом 4 пункта 1 статьи 39.44 Земельного кодекса Российской Федерации,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 Российской Федерации.</w:t>
      </w:r>
    </w:p>
    <w:p w14:paraId="3E3A7E3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12.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14:paraId="6509006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13.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Земельным кодексом Российской Федерации или федеральным законом.</w:t>
      </w:r>
    </w:p>
    <w:p w14:paraId="2562973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14.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Земельным кодексом Российской Федерации.</w:t>
      </w:r>
    </w:p>
    <w:p w14:paraId="524FDA3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15.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14:paraId="5C745E6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16.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14:paraId="7755919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17.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14:paraId="28C0473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18. Сервитуты подлежат государственной регистрации в соответствии с Федеральным законом "О государственной регистрации недвижимости", за исключением сервитутов, предусмотренных пунктом 4 статьи 39.25 Земельного кодекса Российской Федерации. Сведения о публичных сервитутах вносятся в Единый государственный реестр недвижимости.</w:t>
      </w:r>
    </w:p>
    <w:p w14:paraId="7378191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19.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Российской Федерации, срок публичного сервитута, условия его осуществления и порядок определения платы за такой сервитут устанавливаются главой V.7 Земельного кодекса Российской Федерации.</w:t>
      </w:r>
    </w:p>
    <w:p w14:paraId="6168401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20. Случаи и особенности установления сервитута, публичного сервитута в отношении земельных участков, находящихся в границах полос отвода автомобильных дорог, </w:t>
      </w:r>
      <w:r w:rsidRPr="000A2CDB">
        <w:rPr>
          <w:rFonts w:cs="Times New Roman"/>
          <w:szCs w:val="24"/>
        </w:rPr>
        <w:lastRenderedPageBreak/>
        <w:t>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77702C3D" w14:textId="77777777" w:rsidR="00596A82" w:rsidRPr="000A2CDB" w:rsidRDefault="00596A82" w:rsidP="00596A82">
      <w:pPr>
        <w:widowControl w:val="0"/>
        <w:spacing w:after="0" w:line="240" w:lineRule="auto"/>
        <w:ind w:firstLine="680"/>
        <w:jc w:val="both"/>
        <w:rPr>
          <w:rFonts w:cs="Times New Roman"/>
          <w:szCs w:val="24"/>
        </w:rPr>
      </w:pPr>
    </w:p>
    <w:p w14:paraId="255E1799" w14:textId="77777777" w:rsidR="00596A82" w:rsidRPr="000A2CDB" w:rsidRDefault="00596A82" w:rsidP="00596A82">
      <w:pPr>
        <w:pStyle w:val="4"/>
        <w:keepNext w:val="0"/>
        <w:widowControl w:val="0"/>
        <w:jc w:val="both"/>
        <w:rPr>
          <w:b w:val="0"/>
        </w:rPr>
      </w:pPr>
      <w:bookmarkStart w:id="38" w:name="_Toc198225615"/>
      <w:r w:rsidRPr="000A2CDB">
        <w:t>Статья 1</w:t>
      </w:r>
      <w:r w:rsidR="00BA689A" w:rsidRPr="000A2CDB">
        <w:t>1</w:t>
      </w:r>
      <w:r w:rsidRPr="000A2CDB">
        <w:t>. Ограничение прав на землю.</w:t>
      </w:r>
      <w:bookmarkEnd w:id="38"/>
    </w:p>
    <w:p w14:paraId="25BC10BD" w14:textId="77777777" w:rsidR="00596A82" w:rsidRPr="000A2CDB" w:rsidRDefault="00596A82" w:rsidP="00596A82">
      <w:pPr>
        <w:widowControl w:val="0"/>
        <w:spacing w:after="0" w:line="240" w:lineRule="auto"/>
        <w:ind w:firstLine="680"/>
        <w:jc w:val="both"/>
        <w:rPr>
          <w:rFonts w:cs="Times New Roman"/>
          <w:b/>
          <w:i/>
          <w:szCs w:val="24"/>
        </w:rPr>
      </w:pPr>
    </w:p>
    <w:p w14:paraId="3ADAF96E"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1. Права на землю могут быть ограничены по основаниям, установленным Земельным кодексом Российской Федерации, федеральными законами.</w:t>
      </w:r>
    </w:p>
    <w:p w14:paraId="7D9FB179"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2.</w:t>
      </w:r>
      <w:r w:rsidRPr="000A2CDB">
        <w:rPr>
          <w:rFonts w:cs="Times New Roman"/>
          <w:szCs w:val="24"/>
        </w:rPr>
        <w:t xml:space="preserve"> </w:t>
      </w:r>
      <w:r w:rsidRPr="000A2CDB">
        <w:rPr>
          <w:rFonts w:cs="Times New Roman"/>
          <w:kern w:val="1"/>
          <w:szCs w:val="24"/>
          <w:lang w:eastAsia="hi-IN" w:bidi="hi-IN"/>
        </w:rPr>
        <w:t>Могут устанавливаться следующие ограничения прав на землю:</w:t>
      </w:r>
    </w:p>
    <w:p w14:paraId="726857DB"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1) ограничения использования земельных участков в зонах с особыми условиями использования территорий;</w:t>
      </w:r>
    </w:p>
    <w:p w14:paraId="27FF51CA"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 xml:space="preserve">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 </w:t>
      </w:r>
    </w:p>
    <w:p w14:paraId="08F17526"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4) иные ограничения использования земельных участков в случаях, установленных Градостроительным кодексом Российской Федерации, федеральными законами</w:t>
      </w:r>
    </w:p>
    <w:p w14:paraId="3227E03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Зоны с особыми условиями использования территорий устанавливаются в следующих целях:</w:t>
      </w:r>
    </w:p>
    <w:p w14:paraId="3ED1544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защита жизни и здоровья граждан;</w:t>
      </w:r>
    </w:p>
    <w:p w14:paraId="7F9C024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безопасная эксплуатация объектов транспорта, связи, энергетики, объектов обороны страны и безопасности государства;</w:t>
      </w:r>
    </w:p>
    <w:p w14:paraId="1F0F9A9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обеспечение сохранности объектов культурного наследия,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p>
    <w:p w14:paraId="34AA22A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14:paraId="7E00BA1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обеспечение обороны страны и безопасности государства.</w:t>
      </w:r>
    </w:p>
    <w:p w14:paraId="7CF0A2A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В целях, предусмотренных пунктом 3 настоящей статьи, 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369CE2D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3BB65966"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5. Могут быть установлены следующие виды зон с особыми условиями использования территорий:</w:t>
      </w:r>
    </w:p>
    <w:p w14:paraId="5D905FFD"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 зоны охраны объектов культурного наследия;</w:t>
      </w:r>
    </w:p>
    <w:p w14:paraId="06BF671F"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2) защитная </w:t>
      </w:r>
      <w:hyperlink r:id="rId51" w:anchor="dst852" w:history="1">
        <w:r w:rsidRPr="000A2CDB">
          <w:rPr>
            <w:rStyle w:val="ad"/>
            <w:rFonts w:cs="Times New Roman"/>
            <w:color w:val="auto"/>
            <w:szCs w:val="24"/>
            <w:u w:val="none"/>
          </w:rPr>
          <w:t>зона</w:t>
        </w:r>
      </w:hyperlink>
      <w:r w:rsidRPr="000A2CDB">
        <w:rPr>
          <w:rStyle w:val="blk"/>
          <w:rFonts w:cs="Times New Roman"/>
          <w:szCs w:val="24"/>
        </w:rPr>
        <w:t xml:space="preserve"> объекта культурного наследия;</w:t>
      </w:r>
    </w:p>
    <w:p w14:paraId="77E3CD8D"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3) охранная зона объектов электроэнергетики (объектов электросетевого хозяйства и объектов по производству электрической энергии);</w:t>
      </w:r>
    </w:p>
    <w:p w14:paraId="79518A63"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4) охранная зона железных дорог;</w:t>
      </w:r>
    </w:p>
    <w:p w14:paraId="4836F505"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5) придорожные </w:t>
      </w:r>
      <w:hyperlink r:id="rId52" w:anchor="dst100285" w:history="1">
        <w:r w:rsidRPr="000A2CDB">
          <w:rPr>
            <w:rStyle w:val="ad"/>
            <w:rFonts w:cs="Times New Roman"/>
            <w:color w:val="auto"/>
            <w:szCs w:val="24"/>
            <w:u w:val="none"/>
          </w:rPr>
          <w:t>полосы</w:t>
        </w:r>
      </w:hyperlink>
      <w:r w:rsidRPr="000A2CDB">
        <w:rPr>
          <w:rStyle w:val="blk"/>
          <w:rFonts w:cs="Times New Roman"/>
          <w:szCs w:val="24"/>
        </w:rPr>
        <w:t xml:space="preserve"> автомобильных дорог;</w:t>
      </w:r>
    </w:p>
    <w:p w14:paraId="7F62A0CC"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6) охранная </w:t>
      </w:r>
      <w:hyperlink r:id="rId53" w:anchor="dst91" w:history="1">
        <w:r w:rsidRPr="000A2CDB">
          <w:rPr>
            <w:rStyle w:val="ad"/>
            <w:rFonts w:cs="Times New Roman"/>
            <w:color w:val="auto"/>
            <w:szCs w:val="24"/>
            <w:u w:val="none"/>
          </w:rPr>
          <w:t>зона</w:t>
        </w:r>
      </w:hyperlink>
      <w:r w:rsidRPr="000A2CDB">
        <w:rPr>
          <w:rStyle w:val="blk"/>
          <w:rFonts w:cs="Times New Roman"/>
          <w:szCs w:val="24"/>
        </w:rPr>
        <w:t xml:space="preserve"> трубопроводов (газопроводов, нефтепроводов и нефтепродуктопроводов, аммиакопроводов);</w:t>
      </w:r>
    </w:p>
    <w:p w14:paraId="05BFA61A"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lastRenderedPageBreak/>
        <w:t xml:space="preserve">7) охранная </w:t>
      </w:r>
      <w:hyperlink r:id="rId54" w:anchor="dst100015" w:history="1">
        <w:r w:rsidRPr="000A2CDB">
          <w:rPr>
            <w:rStyle w:val="ad"/>
            <w:rFonts w:cs="Times New Roman"/>
            <w:color w:val="auto"/>
            <w:szCs w:val="24"/>
            <w:u w:val="none"/>
          </w:rPr>
          <w:t>зона</w:t>
        </w:r>
      </w:hyperlink>
      <w:r w:rsidRPr="000A2CDB">
        <w:rPr>
          <w:rStyle w:val="blk"/>
          <w:rFonts w:cs="Times New Roman"/>
          <w:szCs w:val="24"/>
        </w:rPr>
        <w:t xml:space="preserve"> линий и сооружений связи;</w:t>
      </w:r>
    </w:p>
    <w:p w14:paraId="2453EDD1"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8) приаэродромная территория;</w:t>
      </w:r>
    </w:p>
    <w:p w14:paraId="42D73182"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9) </w:t>
      </w:r>
      <w:hyperlink r:id="rId55" w:anchor="dst100012" w:history="1">
        <w:r w:rsidRPr="000A2CDB">
          <w:rPr>
            <w:rStyle w:val="ad"/>
            <w:rFonts w:cs="Times New Roman"/>
            <w:color w:val="auto"/>
            <w:szCs w:val="24"/>
            <w:u w:val="none"/>
          </w:rPr>
          <w:t>зона</w:t>
        </w:r>
      </w:hyperlink>
      <w:r w:rsidRPr="000A2CDB">
        <w:rPr>
          <w:rStyle w:val="blk"/>
          <w:rFonts w:cs="Times New Roman"/>
          <w:szCs w:val="24"/>
        </w:rPr>
        <w:t xml:space="preserve"> охраняемого объекта;</w:t>
      </w:r>
    </w:p>
    <w:p w14:paraId="5493261C"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10) </w:t>
      </w:r>
      <w:hyperlink r:id="rId56" w:anchor="dst100014" w:history="1">
        <w:r w:rsidRPr="000A2CDB">
          <w:rPr>
            <w:rStyle w:val="ad"/>
            <w:rFonts w:cs="Times New Roman"/>
            <w:color w:val="auto"/>
            <w:szCs w:val="24"/>
            <w:u w:val="none"/>
          </w:rPr>
          <w:t>зона</w:t>
        </w:r>
      </w:hyperlink>
      <w:r w:rsidRPr="000A2CDB">
        <w:rPr>
          <w:rStyle w:val="blk"/>
          <w:rFonts w:cs="Times New Roman"/>
          <w:szCs w:val="24"/>
        </w:rPr>
        <w:t xml:space="preserve">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14:paraId="2C29F0DE"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11) 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14:paraId="600A2F51"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12) охранная зона стационарных пунктов наблюдений за состоянием окружающей среды, ее загрязнением;</w:t>
      </w:r>
    </w:p>
    <w:p w14:paraId="01C618E3"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13) водоохранная зона;</w:t>
      </w:r>
    </w:p>
    <w:p w14:paraId="27B56381"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14) прибрежная защитная полоса;</w:t>
      </w:r>
    </w:p>
    <w:p w14:paraId="74B717B1"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15) округ санитарной (горно-санитарной) охраны природных лечебных ресурсов;</w:t>
      </w:r>
    </w:p>
    <w:p w14:paraId="2F14CB40"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16) </w:t>
      </w:r>
      <w:r w:rsidRPr="000A2CDB">
        <w:rPr>
          <w:rFonts w:cs="Times New Roman"/>
          <w:szCs w:val="24"/>
        </w:rPr>
        <w:t>зоны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p>
    <w:p w14:paraId="4BC62A18"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17) </w:t>
      </w:r>
      <w:hyperlink r:id="rId57" w:anchor="dst226" w:history="1">
        <w:r w:rsidRPr="000A2CDB">
          <w:rPr>
            <w:rStyle w:val="ad"/>
            <w:rFonts w:cs="Times New Roman"/>
            <w:color w:val="auto"/>
            <w:szCs w:val="24"/>
            <w:u w:val="none"/>
          </w:rPr>
          <w:t>зоны</w:t>
        </w:r>
      </w:hyperlink>
      <w:r w:rsidRPr="000A2CDB">
        <w:rPr>
          <w:rStyle w:val="blk"/>
          <w:rFonts w:cs="Times New Roman"/>
          <w:szCs w:val="24"/>
        </w:rPr>
        <w:t xml:space="preserve"> затопления и подтопления;</w:t>
      </w:r>
    </w:p>
    <w:p w14:paraId="0C49BE60"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18) санитарно-защитная зона;</w:t>
      </w:r>
    </w:p>
    <w:p w14:paraId="041932AF"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19) зона ограничений передающего радиотехнического объекта, являющегося объектом капитального строительства;</w:t>
      </w:r>
    </w:p>
    <w:p w14:paraId="55BA13D4"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20) охранная зона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p>
    <w:p w14:paraId="5E9784F4"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21) </w:t>
      </w:r>
      <w:hyperlink r:id="rId58" w:anchor="dst198" w:history="1">
        <w:r w:rsidRPr="000A2CDB">
          <w:rPr>
            <w:rStyle w:val="ad"/>
            <w:rFonts w:cs="Times New Roman"/>
            <w:color w:val="auto"/>
            <w:szCs w:val="24"/>
            <w:u w:val="none"/>
          </w:rPr>
          <w:t>зона</w:t>
        </w:r>
      </w:hyperlink>
      <w:r w:rsidRPr="000A2CDB">
        <w:rPr>
          <w:rStyle w:val="blk"/>
          <w:rFonts w:cs="Times New Roman"/>
          <w:szCs w:val="24"/>
        </w:rPr>
        <w:t xml:space="preserve"> наблюдения;</w:t>
      </w:r>
    </w:p>
    <w:p w14:paraId="75D475C8"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22) зона безопасности с особым правовым режимом;</w:t>
      </w:r>
    </w:p>
    <w:p w14:paraId="72B75E22"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23) рыбохозяйственная заповедная зона озера Байкал;</w:t>
      </w:r>
    </w:p>
    <w:p w14:paraId="7FA32E84"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24) рыбохозяйственная заповедная зона;</w:t>
      </w:r>
    </w:p>
    <w:p w14:paraId="323C7B02"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25) </w:t>
      </w:r>
      <w:r w:rsidRPr="000A2CDB">
        <w:rPr>
          <w:rFonts w:cs="Times New Roman"/>
          <w:szCs w:val="24"/>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r w:rsidRPr="000A2CDB">
        <w:rPr>
          <w:rStyle w:val="blk"/>
          <w:rFonts w:cs="Times New Roman"/>
          <w:szCs w:val="24"/>
        </w:rPr>
        <w:t>;</w:t>
      </w:r>
    </w:p>
    <w:p w14:paraId="5547DBB5"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26) охранная зона гидроэнергетического объекта;</w:t>
      </w:r>
    </w:p>
    <w:p w14:paraId="40C4A2BE"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27) охранная зона объектов инфраструктуры метрополитена;</w:t>
      </w:r>
    </w:p>
    <w:p w14:paraId="52A433C1"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 xml:space="preserve">28) охранная </w:t>
      </w:r>
      <w:hyperlink r:id="rId59" w:anchor="dst100019" w:history="1">
        <w:r w:rsidRPr="000A2CDB">
          <w:rPr>
            <w:rStyle w:val="ad"/>
            <w:rFonts w:cs="Times New Roman"/>
            <w:color w:val="auto"/>
            <w:szCs w:val="24"/>
            <w:u w:val="none"/>
          </w:rPr>
          <w:t>зона</w:t>
        </w:r>
      </w:hyperlink>
      <w:r w:rsidRPr="000A2CDB">
        <w:rPr>
          <w:rStyle w:val="blk"/>
          <w:rFonts w:cs="Times New Roman"/>
          <w:szCs w:val="24"/>
        </w:rPr>
        <w:t xml:space="preserve"> тепловых сетей.</w:t>
      </w:r>
    </w:p>
    <w:p w14:paraId="00626010"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4.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590BFD55"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5.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подпункте 1 пункта 2 настоящей статьи, в результате установления зон с особыми условиями использования территорий в соответствии с Земельным Кодексом Российской</w:t>
      </w:r>
      <w:r w:rsidRPr="000A2CDB">
        <w:rPr>
          <w:rFonts w:cs="Times New Roman"/>
          <w:kern w:val="1"/>
          <w:szCs w:val="24"/>
          <w:lang w:eastAsia="hi-IN" w:bidi="hi-IN"/>
        </w:rPr>
        <w:tab/>
        <w:t xml:space="preserve"> Федерации. </w:t>
      </w:r>
    </w:p>
    <w:p w14:paraId="3C029693"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6. Ограничения прав на землю устанавливаются бессрочно или на определенный срок.</w:t>
      </w:r>
    </w:p>
    <w:p w14:paraId="4A574E75"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7. Ограничения прав на землю сохраняются при переходе права собственности на земельный участок к другому лицу.</w:t>
      </w:r>
    </w:p>
    <w:p w14:paraId="1269BC2B"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8. Ограничение прав на землю подлежит государственной регистрации в случаях и в порядке, которые установлены федеральными законами.</w:t>
      </w:r>
    </w:p>
    <w:p w14:paraId="7D64730B" w14:textId="77777777" w:rsidR="00596A82" w:rsidRPr="000A2CDB" w:rsidRDefault="00596A82" w:rsidP="00596A82">
      <w:pPr>
        <w:widowControl w:val="0"/>
        <w:autoSpaceDE w:val="0"/>
        <w:spacing w:after="0" w:line="240" w:lineRule="auto"/>
        <w:ind w:firstLine="680"/>
        <w:jc w:val="both"/>
        <w:rPr>
          <w:rFonts w:cs="Times New Roman"/>
          <w:kern w:val="1"/>
          <w:szCs w:val="24"/>
          <w:lang w:eastAsia="hi-IN" w:bidi="hi-IN"/>
        </w:rPr>
      </w:pPr>
      <w:r w:rsidRPr="000A2CDB">
        <w:rPr>
          <w:rFonts w:cs="Times New Roman"/>
          <w:kern w:val="1"/>
          <w:szCs w:val="24"/>
          <w:lang w:eastAsia="hi-IN" w:bidi="hi-IN"/>
        </w:rPr>
        <w:t>9. Ограничение прав на землю может быть обжаловано лицом, чьи права ограничены, в судебном порядке.</w:t>
      </w:r>
    </w:p>
    <w:p w14:paraId="050F48B7" w14:textId="12CF5033" w:rsidR="00596A82" w:rsidRPr="000A2CDB" w:rsidRDefault="00E23926" w:rsidP="00E23926">
      <w:pPr>
        <w:rPr>
          <w:rFonts w:cs="Times New Roman"/>
          <w:szCs w:val="24"/>
        </w:rPr>
      </w:pPr>
      <w:r w:rsidRPr="000A2CDB">
        <w:rPr>
          <w:rFonts w:cs="Times New Roman"/>
          <w:szCs w:val="24"/>
        </w:rPr>
        <w:br w:type="page"/>
      </w:r>
    </w:p>
    <w:p w14:paraId="02FE8FAA" w14:textId="5F1A035C" w:rsidR="00596A82" w:rsidRPr="000A2CDB" w:rsidRDefault="00E23926" w:rsidP="00596A82">
      <w:pPr>
        <w:pStyle w:val="2"/>
        <w:keepNext w:val="0"/>
        <w:widowControl w:val="0"/>
        <w:jc w:val="both"/>
        <w:rPr>
          <w:sz w:val="24"/>
          <w:szCs w:val="24"/>
        </w:rPr>
      </w:pPr>
      <w:bookmarkStart w:id="39" w:name="_Toc198225616"/>
      <w:r w:rsidRPr="000A2CDB">
        <w:rPr>
          <w:sz w:val="24"/>
          <w:szCs w:val="24"/>
        </w:rPr>
        <w:lastRenderedPageBreak/>
        <w:t>ГЛАВА 4. ПОЛОЖЕНИЕ ОБ ИЗМЕНЕНИЕ ВИДОВ РАЗРЕШЕННОГО ИСПОЛЬЗОВАНИЯ ЗЕМЕЛЬНЫХ УЧАСТКОВ И ОБЪЕКТОВ КАПИТАЛЬНОГО СТРОИТЕЛЬСТВА ФИЗИЧЕСКИМИ И ЮРИДИЧЕСКИМИ ЛИЦАМИ.</w:t>
      </w:r>
      <w:bookmarkEnd w:id="39"/>
    </w:p>
    <w:p w14:paraId="7ADA1E5B" w14:textId="77777777" w:rsidR="00596A82" w:rsidRPr="000A2CDB" w:rsidRDefault="00596A82" w:rsidP="00596A82">
      <w:pPr>
        <w:widowControl w:val="0"/>
        <w:spacing w:after="0" w:line="240" w:lineRule="auto"/>
        <w:ind w:firstLine="680"/>
        <w:jc w:val="both"/>
        <w:rPr>
          <w:rFonts w:cs="Times New Roman"/>
          <w:szCs w:val="24"/>
        </w:rPr>
      </w:pPr>
    </w:p>
    <w:p w14:paraId="1CCB92B5" w14:textId="77777777" w:rsidR="00596A82" w:rsidRPr="000A2CDB" w:rsidRDefault="00596A82" w:rsidP="00596A82">
      <w:pPr>
        <w:pStyle w:val="4"/>
        <w:keepNext w:val="0"/>
        <w:widowControl w:val="0"/>
        <w:jc w:val="both"/>
        <w:rPr>
          <w:b w:val="0"/>
        </w:rPr>
      </w:pPr>
      <w:bookmarkStart w:id="40" w:name="_Toc198225617"/>
      <w:r w:rsidRPr="000A2CDB">
        <w:t>Статья 1</w:t>
      </w:r>
      <w:r w:rsidR="00BA689A" w:rsidRPr="000A2CDB">
        <w:t>2</w:t>
      </w:r>
      <w:r w:rsidRPr="000A2CDB">
        <w:t>. Градостроительные регламенты и их применение.</w:t>
      </w:r>
      <w:bookmarkEnd w:id="40"/>
    </w:p>
    <w:p w14:paraId="48C7E7B8" w14:textId="77777777" w:rsidR="00596A82" w:rsidRPr="000A2CDB" w:rsidRDefault="00596A82" w:rsidP="00596A82">
      <w:pPr>
        <w:widowControl w:val="0"/>
        <w:spacing w:after="0" w:line="240" w:lineRule="auto"/>
        <w:ind w:firstLine="680"/>
        <w:jc w:val="both"/>
        <w:rPr>
          <w:rFonts w:eastAsia="MS Mincho" w:cs="Times New Roman"/>
          <w:szCs w:val="24"/>
        </w:rPr>
      </w:pPr>
    </w:p>
    <w:p w14:paraId="38116000"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1.</w:t>
      </w:r>
      <w:r w:rsidRPr="000A2CDB">
        <w:rPr>
          <w:rFonts w:cs="Times New Roman"/>
          <w:szCs w:val="24"/>
        </w:rPr>
        <w:t xml:space="preserve"> </w:t>
      </w:r>
      <w:r w:rsidRPr="000A2CDB">
        <w:rPr>
          <w:rFonts w:eastAsia="MS Mincho" w:cs="Times New Roman"/>
          <w:szCs w:val="24"/>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0D9CB7E5"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2.</w:t>
      </w:r>
      <w:r w:rsidRPr="000A2CDB">
        <w:rPr>
          <w:rFonts w:cs="Times New Roman"/>
          <w:szCs w:val="24"/>
        </w:rPr>
        <w:t xml:space="preserve"> </w:t>
      </w:r>
      <w:r w:rsidRPr="000A2CDB">
        <w:rPr>
          <w:rFonts w:eastAsia="MS Mincho" w:cs="Times New Roman"/>
          <w:szCs w:val="24"/>
        </w:rPr>
        <w:t>Градостроительные регламенты устанавливаются с учетом:</w:t>
      </w:r>
    </w:p>
    <w:p w14:paraId="50478224"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1) фактического использования земельных участков и объектов капитального строительства в границах территориальной зоны;</w:t>
      </w:r>
    </w:p>
    <w:p w14:paraId="62587086"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75E1AF86"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6E17A8A1"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4) видов территориальных зон;</w:t>
      </w:r>
    </w:p>
    <w:p w14:paraId="1CAD198F"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5) требований охраны объектов культурного наследия, а также особо охраняемых природных территорий, иных природных объектов.</w:t>
      </w:r>
    </w:p>
    <w:p w14:paraId="37BA3A2C"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3.</w:t>
      </w:r>
      <w:r w:rsidRPr="000A2CDB">
        <w:rPr>
          <w:rFonts w:cs="Times New Roman"/>
          <w:szCs w:val="24"/>
        </w:rPr>
        <w:t xml:space="preserve"> </w:t>
      </w:r>
      <w:r w:rsidRPr="000A2CDB">
        <w:rPr>
          <w:rFonts w:eastAsia="MS Mincho" w:cs="Times New Roman"/>
          <w:szCs w:val="24"/>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7E567ECD"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4.</w:t>
      </w:r>
      <w:r w:rsidRPr="000A2CDB">
        <w:rPr>
          <w:rFonts w:cs="Times New Roman"/>
          <w:szCs w:val="24"/>
        </w:rPr>
        <w:t xml:space="preserve"> </w:t>
      </w:r>
      <w:r w:rsidRPr="000A2CDB">
        <w:rPr>
          <w:rFonts w:eastAsia="MS Mincho" w:cs="Times New Roman"/>
          <w:szCs w:val="24"/>
        </w:rPr>
        <w:t>Действие градостроительного регламента не распространяется на земельные участки:</w:t>
      </w:r>
    </w:p>
    <w:p w14:paraId="574B6FFD"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04141DF2"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2) в границах территорий общего пользования;</w:t>
      </w:r>
    </w:p>
    <w:p w14:paraId="12CD8902"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3) предназначенные для размещения линейных объектов и (или) занятые линейными объектами;</w:t>
      </w:r>
    </w:p>
    <w:p w14:paraId="720DDF20"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4) предоставленные для добычи полезных ископаемых.</w:t>
      </w:r>
    </w:p>
    <w:p w14:paraId="1935C0D2"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5.</w:t>
      </w:r>
      <w:r w:rsidRPr="000A2CDB">
        <w:rPr>
          <w:rFonts w:cs="Times New Roman"/>
          <w:szCs w:val="24"/>
        </w:rPr>
        <w:t xml:space="preserve"> </w:t>
      </w:r>
      <w:r w:rsidRPr="000A2CDB">
        <w:rPr>
          <w:rFonts w:eastAsia="MS Mincho" w:cs="Times New Roman"/>
          <w:szCs w:val="24"/>
        </w:rPr>
        <w:t>Применительно к территориям исторических поселений, достопримечательных мест,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3E32E4DF"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6.</w:t>
      </w:r>
      <w:r w:rsidRPr="000A2CDB">
        <w:rPr>
          <w:rFonts w:cs="Times New Roman"/>
          <w:szCs w:val="24"/>
        </w:rPr>
        <w:t xml:space="preserve"> </w:t>
      </w:r>
      <w:r w:rsidRPr="000A2CDB">
        <w:rPr>
          <w:rFonts w:eastAsia="MS Mincho" w:cs="Times New Roman"/>
          <w:szCs w:val="24"/>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41831BC6"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6.1.</w:t>
      </w:r>
      <w:r w:rsidRPr="000A2CDB">
        <w:rPr>
          <w:rFonts w:cs="Times New Roman"/>
          <w:szCs w:val="24"/>
        </w:rPr>
        <w:t xml:space="preserve"> </w:t>
      </w:r>
      <w:r w:rsidRPr="000A2CDB">
        <w:rPr>
          <w:rFonts w:eastAsia="MS Mincho" w:cs="Times New Roman"/>
          <w:szCs w:val="24"/>
        </w:rPr>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5DCD4FD2"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7.</w:t>
      </w:r>
      <w:r w:rsidRPr="000A2CDB">
        <w:rPr>
          <w:rFonts w:cs="Times New Roman"/>
          <w:szCs w:val="24"/>
        </w:rPr>
        <w:t xml:space="preserve"> </w:t>
      </w:r>
      <w:r w:rsidRPr="000A2CDB">
        <w:rPr>
          <w:rFonts w:eastAsia="MS Mincho" w:cs="Times New Roman"/>
          <w:szCs w:val="24"/>
        </w:rPr>
        <w:t xml:space="preserve">Использование земельных участков, на которые действие градостроительных </w:t>
      </w:r>
      <w:r w:rsidRPr="000A2CDB">
        <w:rPr>
          <w:rFonts w:eastAsia="MS Mincho" w:cs="Times New Roman"/>
          <w:szCs w:val="24"/>
        </w:rPr>
        <w:lastRenderedPageBreak/>
        <w:t>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исполнительными органами субъектов Российской Федерации или уполномоченными органами местного 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287C23C7"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8.</w:t>
      </w:r>
      <w:r w:rsidRPr="000A2CDB">
        <w:rPr>
          <w:rFonts w:cs="Times New Roman"/>
          <w:szCs w:val="24"/>
        </w:rPr>
        <w:t xml:space="preserve"> </w:t>
      </w:r>
      <w:r w:rsidRPr="000A2CDB">
        <w:rPr>
          <w:rFonts w:eastAsia="MS Mincho" w:cs="Times New Roman"/>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D753FC4"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9.</w:t>
      </w:r>
      <w:r w:rsidRPr="000A2CDB">
        <w:rPr>
          <w:rFonts w:cs="Times New Roman"/>
          <w:szCs w:val="24"/>
        </w:rPr>
        <w:t xml:space="preserve"> </w:t>
      </w:r>
      <w:r w:rsidRPr="000A2CDB">
        <w:rPr>
          <w:rFonts w:eastAsia="MS Mincho" w:cs="Times New Roman"/>
          <w:szCs w:val="24"/>
        </w:rPr>
        <w:t>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561C1E10" w14:textId="77777777" w:rsidR="00596A82" w:rsidRPr="000A2CDB" w:rsidRDefault="00596A82" w:rsidP="00596A82">
      <w:pPr>
        <w:widowControl w:val="0"/>
        <w:spacing w:after="0" w:line="240" w:lineRule="auto"/>
        <w:ind w:firstLine="680"/>
        <w:jc w:val="both"/>
        <w:rPr>
          <w:rFonts w:eastAsia="MS Mincho" w:cs="Times New Roman"/>
          <w:szCs w:val="24"/>
        </w:rPr>
      </w:pPr>
      <w:r w:rsidRPr="000A2CDB">
        <w:rPr>
          <w:rFonts w:eastAsia="MS Mincho" w:cs="Times New Roman"/>
          <w:szCs w:val="24"/>
        </w:rPr>
        <w:t>10.</w:t>
      </w:r>
      <w:r w:rsidRPr="000A2CDB">
        <w:rPr>
          <w:rFonts w:cs="Times New Roman"/>
          <w:szCs w:val="24"/>
        </w:rPr>
        <w:t xml:space="preserve"> </w:t>
      </w:r>
      <w:r w:rsidRPr="000A2CDB">
        <w:rPr>
          <w:rFonts w:eastAsia="MS Mincho" w:cs="Times New Roman"/>
          <w:szCs w:val="24"/>
        </w:rPr>
        <w:t>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0FBA402E" w14:textId="77777777" w:rsidR="00596A82" w:rsidRPr="000A2CDB" w:rsidRDefault="00596A82" w:rsidP="00596A82">
      <w:pPr>
        <w:widowControl w:val="0"/>
        <w:spacing w:after="0" w:line="240" w:lineRule="auto"/>
        <w:ind w:firstLine="680"/>
        <w:jc w:val="both"/>
        <w:rPr>
          <w:rFonts w:eastAsia="MS Mincho" w:cs="Times New Roman"/>
          <w:szCs w:val="24"/>
        </w:rPr>
      </w:pPr>
    </w:p>
    <w:p w14:paraId="773CDB8E" w14:textId="77777777" w:rsidR="00596A82" w:rsidRPr="000A2CDB" w:rsidRDefault="005E28D1" w:rsidP="00596A82">
      <w:pPr>
        <w:pStyle w:val="4"/>
        <w:keepNext w:val="0"/>
        <w:widowControl w:val="0"/>
        <w:jc w:val="both"/>
        <w:rPr>
          <w:b w:val="0"/>
        </w:rPr>
      </w:pPr>
      <w:bookmarkStart w:id="41" w:name="_Toc198225618"/>
      <w:r w:rsidRPr="000A2CDB">
        <w:t>Статья 13</w:t>
      </w:r>
      <w:r w:rsidR="00596A82" w:rsidRPr="000A2CDB">
        <w:t>. Виды разрешенного использования земельных участков и объектов капитального строительства.</w:t>
      </w:r>
      <w:bookmarkEnd w:id="41"/>
    </w:p>
    <w:p w14:paraId="74BFD549" w14:textId="77777777" w:rsidR="00596A82" w:rsidRPr="000A2CDB" w:rsidRDefault="00596A82" w:rsidP="00596A82">
      <w:pPr>
        <w:pStyle w:val="aff6"/>
        <w:widowControl w:val="0"/>
        <w:ind w:firstLine="680"/>
        <w:jc w:val="both"/>
        <w:rPr>
          <w:rFonts w:ascii="Times New Roman" w:hAnsi="Times New Roman"/>
          <w:b/>
          <w:sz w:val="24"/>
          <w:szCs w:val="24"/>
        </w:rPr>
      </w:pPr>
    </w:p>
    <w:p w14:paraId="7E6657B6" w14:textId="2C23C9FA" w:rsidR="00596A82" w:rsidRPr="000A2CDB" w:rsidRDefault="00596A82" w:rsidP="00596A82">
      <w:pPr>
        <w:pStyle w:val="aff6"/>
        <w:widowControl w:val="0"/>
        <w:ind w:firstLine="680"/>
        <w:jc w:val="both"/>
        <w:rPr>
          <w:rFonts w:ascii="Times New Roman" w:eastAsiaTheme="minorHAnsi" w:hAnsi="Times New Roman"/>
          <w:sz w:val="24"/>
          <w:szCs w:val="24"/>
        </w:rPr>
      </w:pPr>
      <w:r w:rsidRPr="000A2CDB">
        <w:rPr>
          <w:rFonts w:ascii="Times New Roman" w:eastAsiaTheme="minorHAnsi" w:hAnsi="Times New Roman"/>
          <w:sz w:val="24"/>
          <w:szCs w:val="24"/>
        </w:rPr>
        <w:t xml:space="preserve">1. Разрешенное использование земельных участков и объектов капитального </w:t>
      </w:r>
      <w:r w:rsidR="00993EF9" w:rsidRPr="000A2CDB">
        <w:rPr>
          <w:rFonts w:ascii="Times New Roman" w:eastAsiaTheme="minorHAnsi" w:hAnsi="Times New Roman"/>
          <w:sz w:val="24"/>
          <w:szCs w:val="24"/>
        </w:rPr>
        <w:t>строительства, может быть,</w:t>
      </w:r>
      <w:r w:rsidRPr="000A2CDB">
        <w:rPr>
          <w:rFonts w:ascii="Times New Roman" w:eastAsiaTheme="minorHAnsi" w:hAnsi="Times New Roman"/>
          <w:sz w:val="24"/>
          <w:szCs w:val="24"/>
        </w:rPr>
        <w:t xml:space="preserve"> следующих видов:</w:t>
      </w:r>
    </w:p>
    <w:p w14:paraId="373FED9C" w14:textId="77777777" w:rsidR="00596A82" w:rsidRPr="000A2CDB" w:rsidRDefault="00596A82" w:rsidP="00596A82">
      <w:pPr>
        <w:pStyle w:val="aff6"/>
        <w:widowControl w:val="0"/>
        <w:ind w:firstLine="680"/>
        <w:jc w:val="both"/>
        <w:rPr>
          <w:rFonts w:ascii="Times New Roman" w:eastAsiaTheme="minorHAnsi" w:hAnsi="Times New Roman"/>
          <w:sz w:val="24"/>
          <w:szCs w:val="24"/>
        </w:rPr>
      </w:pPr>
      <w:r w:rsidRPr="000A2CDB">
        <w:rPr>
          <w:rFonts w:ascii="Times New Roman" w:eastAsiaTheme="minorHAnsi" w:hAnsi="Times New Roman"/>
          <w:sz w:val="24"/>
          <w:szCs w:val="24"/>
        </w:rPr>
        <w:t>1) основные виды разрешенного использования;</w:t>
      </w:r>
    </w:p>
    <w:p w14:paraId="2A8B4354" w14:textId="77777777" w:rsidR="00596A82" w:rsidRPr="000A2CDB" w:rsidRDefault="00596A82" w:rsidP="00596A82">
      <w:pPr>
        <w:pStyle w:val="aff6"/>
        <w:widowControl w:val="0"/>
        <w:ind w:firstLine="680"/>
        <w:jc w:val="both"/>
        <w:rPr>
          <w:rFonts w:ascii="Times New Roman" w:eastAsiaTheme="minorHAnsi" w:hAnsi="Times New Roman"/>
          <w:sz w:val="24"/>
          <w:szCs w:val="24"/>
        </w:rPr>
      </w:pPr>
      <w:r w:rsidRPr="000A2CDB">
        <w:rPr>
          <w:rFonts w:ascii="Times New Roman" w:eastAsiaTheme="minorHAnsi" w:hAnsi="Times New Roman"/>
          <w:sz w:val="24"/>
          <w:szCs w:val="24"/>
        </w:rPr>
        <w:t>2) условно разрешенные виды использования;</w:t>
      </w:r>
    </w:p>
    <w:p w14:paraId="3BA2B632" w14:textId="77777777" w:rsidR="00596A82" w:rsidRPr="000A2CDB" w:rsidRDefault="00596A82" w:rsidP="00596A82">
      <w:pPr>
        <w:pStyle w:val="aff6"/>
        <w:widowControl w:val="0"/>
        <w:ind w:firstLine="680"/>
        <w:jc w:val="both"/>
        <w:rPr>
          <w:rFonts w:ascii="Times New Roman" w:eastAsiaTheme="minorHAnsi" w:hAnsi="Times New Roman"/>
          <w:sz w:val="24"/>
          <w:szCs w:val="24"/>
        </w:rPr>
      </w:pPr>
      <w:r w:rsidRPr="000A2CDB">
        <w:rPr>
          <w:rFonts w:ascii="Times New Roman" w:eastAsiaTheme="minorHAnsi" w:hAnsi="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6C347D58" w14:textId="77777777" w:rsidR="00596A82" w:rsidRPr="000A2CDB" w:rsidRDefault="00596A82" w:rsidP="00596A82">
      <w:pPr>
        <w:pStyle w:val="aff6"/>
        <w:widowControl w:val="0"/>
        <w:ind w:firstLine="680"/>
        <w:jc w:val="both"/>
        <w:rPr>
          <w:rFonts w:ascii="Times New Roman" w:eastAsiaTheme="minorHAnsi" w:hAnsi="Times New Roman"/>
          <w:sz w:val="24"/>
          <w:szCs w:val="24"/>
        </w:rPr>
      </w:pPr>
      <w:r w:rsidRPr="000A2CDB">
        <w:rPr>
          <w:rFonts w:ascii="Times New Roman" w:eastAsiaTheme="minorHAnsi" w:hAnsi="Times New Roman"/>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34B9895D" w14:textId="77777777" w:rsidR="00596A82" w:rsidRPr="000A2CDB" w:rsidRDefault="00596A82" w:rsidP="00596A82">
      <w:pPr>
        <w:pStyle w:val="aff6"/>
        <w:widowControl w:val="0"/>
        <w:ind w:firstLine="680"/>
        <w:jc w:val="both"/>
        <w:rPr>
          <w:rFonts w:ascii="Times New Roman" w:eastAsiaTheme="minorHAnsi" w:hAnsi="Times New Roman"/>
          <w:sz w:val="24"/>
          <w:szCs w:val="24"/>
        </w:rPr>
      </w:pPr>
      <w:r w:rsidRPr="000A2CDB">
        <w:rPr>
          <w:rFonts w:ascii="Times New Roman" w:eastAsiaTheme="minorHAnsi" w:hAnsi="Times New Roman"/>
          <w:sz w:val="24"/>
          <w:szCs w:val="24"/>
        </w:rPr>
        <w:t xml:space="preserve">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 </w:t>
      </w:r>
    </w:p>
    <w:p w14:paraId="4CD779F2" w14:textId="77777777" w:rsidR="00596A82" w:rsidRPr="000A2CDB" w:rsidRDefault="00596A82" w:rsidP="00596A82">
      <w:pPr>
        <w:pStyle w:val="aff6"/>
        <w:widowControl w:val="0"/>
        <w:ind w:firstLine="680"/>
        <w:jc w:val="both"/>
        <w:rPr>
          <w:rFonts w:ascii="Times New Roman" w:eastAsiaTheme="minorHAnsi" w:hAnsi="Times New Roman"/>
          <w:sz w:val="24"/>
          <w:szCs w:val="24"/>
        </w:rPr>
      </w:pPr>
      <w:r w:rsidRPr="000A2CDB">
        <w:rPr>
          <w:rFonts w:ascii="Times New Roman" w:eastAsiaTheme="minorHAnsi" w:hAnsi="Times New Roman"/>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016E057F" w14:textId="77777777" w:rsidR="00596A82" w:rsidRPr="000A2CDB" w:rsidRDefault="00596A82" w:rsidP="00596A82">
      <w:pPr>
        <w:pStyle w:val="aff6"/>
        <w:widowControl w:val="0"/>
        <w:ind w:firstLine="680"/>
        <w:jc w:val="both"/>
        <w:rPr>
          <w:rFonts w:ascii="Times New Roman" w:eastAsiaTheme="minorHAnsi" w:hAnsi="Times New Roman"/>
          <w:sz w:val="24"/>
          <w:szCs w:val="24"/>
        </w:rPr>
      </w:pPr>
      <w:r w:rsidRPr="000A2CDB">
        <w:rPr>
          <w:rFonts w:ascii="Times New Roman" w:eastAsiaTheme="minorHAnsi" w:hAnsi="Times New Roman"/>
          <w:sz w:val="24"/>
          <w:szCs w:val="24"/>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w:t>
      </w:r>
      <w:r w:rsidRPr="000A2CDB">
        <w:rPr>
          <w:rFonts w:ascii="Times New Roman" w:eastAsiaTheme="minorHAnsi" w:hAnsi="Times New Roman"/>
          <w:sz w:val="24"/>
          <w:szCs w:val="24"/>
        </w:rPr>
        <w:lastRenderedPageBreak/>
        <w:t>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74D57EAC" w14:textId="77777777" w:rsidR="00596A82" w:rsidRPr="000A2CDB" w:rsidRDefault="00596A82" w:rsidP="00596A82">
      <w:pPr>
        <w:pStyle w:val="aff6"/>
        <w:widowControl w:val="0"/>
        <w:ind w:firstLine="680"/>
        <w:jc w:val="both"/>
        <w:rPr>
          <w:rFonts w:ascii="Times New Roman" w:eastAsiaTheme="minorHAnsi" w:hAnsi="Times New Roman"/>
          <w:sz w:val="24"/>
          <w:szCs w:val="24"/>
        </w:rPr>
      </w:pPr>
      <w:r w:rsidRPr="000A2CDB">
        <w:rPr>
          <w:rFonts w:ascii="Times New Roman" w:eastAsiaTheme="minorHAnsi" w:hAnsi="Times New Roman"/>
          <w:sz w:val="24"/>
          <w:szCs w:val="24"/>
        </w:rPr>
        <w:t xml:space="preserve">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 </w:t>
      </w:r>
    </w:p>
    <w:p w14:paraId="3D698CC3" w14:textId="77777777" w:rsidR="00596A82" w:rsidRPr="000A2CDB" w:rsidRDefault="00596A82" w:rsidP="00596A82">
      <w:pPr>
        <w:pStyle w:val="aff6"/>
        <w:widowControl w:val="0"/>
        <w:ind w:firstLine="680"/>
        <w:jc w:val="both"/>
        <w:rPr>
          <w:rFonts w:ascii="Times New Roman" w:eastAsiaTheme="minorHAnsi" w:hAnsi="Times New Roman"/>
          <w:sz w:val="24"/>
          <w:szCs w:val="24"/>
        </w:rPr>
      </w:pPr>
      <w:r w:rsidRPr="000A2CDB">
        <w:rPr>
          <w:rFonts w:ascii="Times New Roman" w:eastAsiaTheme="minorHAnsi" w:hAnsi="Times New Roman"/>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1549F906" w14:textId="77777777" w:rsidR="00596A82" w:rsidRPr="000A2CDB" w:rsidRDefault="00596A82" w:rsidP="00596A82">
      <w:pPr>
        <w:pStyle w:val="aff6"/>
        <w:widowControl w:val="0"/>
        <w:ind w:firstLine="680"/>
        <w:jc w:val="both"/>
        <w:rPr>
          <w:rFonts w:ascii="Times New Roman" w:eastAsiaTheme="minorHAnsi" w:hAnsi="Times New Roman"/>
          <w:sz w:val="24"/>
          <w:szCs w:val="24"/>
        </w:rPr>
      </w:pPr>
      <w:r w:rsidRPr="000A2CDB">
        <w:rPr>
          <w:rFonts w:ascii="Times New Roman" w:eastAsiaTheme="minorHAnsi" w:hAnsi="Times New Roman"/>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51E30909" w14:textId="77777777" w:rsidR="00596A82" w:rsidRPr="000A2CDB" w:rsidRDefault="00596A82" w:rsidP="00596A82">
      <w:pPr>
        <w:pStyle w:val="aff6"/>
        <w:widowControl w:val="0"/>
        <w:ind w:firstLine="680"/>
        <w:jc w:val="both"/>
        <w:rPr>
          <w:rFonts w:ascii="Times New Roman" w:eastAsiaTheme="minorHAnsi" w:hAnsi="Times New Roman"/>
          <w:sz w:val="24"/>
          <w:szCs w:val="24"/>
        </w:rPr>
      </w:pPr>
      <w:r w:rsidRPr="000A2CDB">
        <w:rPr>
          <w:rFonts w:ascii="Times New Roman" w:eastAsiaTheme="minorHAnsi" w:hAnsi="Times New Roman"/>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0DDE7E68" w14:textId="77777777" w:rsidR="00596A82" w:rsidRPr="000A2CDB" w:rsidRDefault="00596A82" w:rsidP="00596A82">
      <w:pPr>
        <w:pStyle w:val="aff6"/>
        <w:widowControl w:val="0"/>
        <w:ind w:firstLine="680"/>
        <w:jc w:val="both"/>
        <w:rPr>
          <w:rFonts w:ascii="Times New Roman" w:hAnsi="Times New Roman"/>
          <w:b/>
          <w:sz w:val="24"/>
          <w:szCs w:val="24"/>
        </w:rPr>
      </w:pPr>
    </w:p>
    <w:p w14:paraId="2BA410FB" w14:textId="77777777" w:rsidR="00596A82" w:rsidRPr="000A2CDB" w:rsidRDefault="00596A82" w:rsidP="00596A82">
      <w:pPr>
        <w:pStyle w:val="4"/>
        <w:keepNext w:val="0"/>
        <w:widowControl w:val="0"/>
        <w:jc w:val="both"/>
        <w:rPr>
          <w:b w:val="0"/>
          <w:i w:val="0"/>
        </w:rPr>
      </w:pPr>
      <w:bookmarkStart w:id="42" w:name="_Toc198225619"/>
      <w:r w:rsidRPr="000A2CDB">
        <w:t>Статья 1</w:t>
      </w:r>
      <w:r w:rsidR="005E28D1" w:rsidRPr="000A2CDB">
        <w:t>4</w:t>
      </w:r>
      <w:r w:rsidRPr="000A2CDB">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2"/>
    </w:p>
    <w:p w14:paraId="502C45AC" w14:textId="77777777" w:rsidR="00596A82" w:rsidRPr="000A2CDB" w:rsidRDefault="00596A82" w:rsidP="00596A82">
      <w:pPr>
        <w:widowControl w:val="0"/>
        <w:spacing w:after="0" w:line="240" w:lineRule="auto"/>
        <w:ind w:firstLine="680"/>
        <w:jc w:val="both"/>
        <w:rPr>
          <w:rFonts w:cs="Times New Roman"/>
          <w:b/>
          <w:i/>
          <w:szCs w:val="24"/>
        </w:rPr>
      </w:pPr>
    </w:p>
    <w:p w14:paraId="4D79C52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538E4C8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предельные (минимальные и (или) максимальные) размеры земельных участков, в том числе их площадь;</w:t>
      </w:r>
    </w:p>
    <w:p w14:paraId="151BAB12" w14:textId="77777777" w:rsidR="00596A82" w:rsidRPr="000A2CDB" w:rsidRDefault="00596A82" w:rsidP="00633C7C">
      <w:pPr>
        <w:widowControl w:val="0"/>
        <w:spacing w:after="0" w:line="240" w:lineRule="auto"/>
        <w:ind w:firstLine="680"/>
        <w:jc w:val="both"/>
        <w:rPr>
          <w:rFonts w:cs="Times New Roman"/>
          <w:szCs w:val="24"/>
        </w:rPr>
      </w:pPr>
      <w:r w:rsidRPr="000A2CDB">
        <w:rPr>
          <w:rFonts w:cs="Times New Roman"/>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17E8FF4" w14:textId="77777777" w:rsidR="00596A82" w:rsidRPr="000A2CDB" w:rsidRDefault="00596A82" w:rsidP="00633C7C">
      <w:pPr>
        <w:widowControl w:val="0"/>
        <w:spacing w:after="0" w:line="240" w:lineRule="auto"/>
        <w:ind w:firstLine="680"/>
        <w:jc w:val="both"/>
        <w:rPr>
          <w:rFonts w:cs="Times New Roman"/>
          <w:szCs w:val="24"/>
        </w:rPr>
      </w:pPr>
      <w:r w:rsidRPr="000A2CDB">
        <w:rPr>
          <w:rFonts w:cs="Times New Roman"/>
          <w:szCs w:val="24"/>
        </w:rPr>
        <w:t>3) предельное количество этажей или предельную высоту зданий, строений, сооружений;</w:t>
      </w:r>
    </w:p>
    <w:p w14:paraId="4F65693E" w14:textId="77777777" w:rsidR="00596A82" w:rsidRPr="000A2CDB" w:rsidRDefault="00596A82" w:rsidP="00633C7C">
      <w:pPr>
        <w:widowControl w:val="0"/>
        <w:spacing w:after="0" w:line="240" w:lineRule="auto"/>
        <w:ind w:firstLine="680"/>
        <w:jc w:val="both"/>
        <w:rPr>
          <w:rFonts w:cs="Times New Roman"/>
          <w:szCs w:val="24"/>
        </w:rPr>
      </w:pPr>
      <w:r w:rsidRPr="000A2CDB">
        <w:rPr>
          <w:rFonts w:cs="Times New Roman"/>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0083550E" w14:textId="77777777" w:rsidR="00596A82" w:rsidRPr="000A2CDB" w:rsidRDefault="00596A82" w:rsidP="00633C7C">
      <w:pPr>
        <w:widowControl w:val="0"/>
        <w:spacing w:after="0" w:line="240" w:lineRule="auto"/>
        <w:ind w:firstLine="680"/>
        <w:jc w:val="both"/>
        <w:rPr>
          <w:rFonts w:cs="Times New Roman"/>
          <w:szCs w:val="24"/>
        </w:rPr>
      </w:pPr>
      <w:r w:rsidRPr="000A2CDB">
        <w:rPr>
          <w:rFonts w:cs="Times New Roman"/>
          <w:szCs w:val="24"/>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4962B248" w14:textId="77777777" w:rsidR="00596A82" w:rsidRPr="000A2CDB" w:rsidRDefault="00596A82" w:rsidP="00633C7C">
      <w:pPr>
        <w:widowControl w:val="0"/>
        <w:spacing w:after="0" w:line="240" w:lineRule="auto"/>
        <w:ind w:firstLine="680"/>
        <w:jc w:val="both"/>
        <w:rPr>
          <w:rFonts w:cs="Times New Roman"/>
          <w:szCs w:val="24"/>
        </w:rPr>
      </w:pPr>
      <w:r w:rsidRPr="000A2CDB">
        <w:rPr>
          <w:rFonts w:cs="Times New Roman"/>
          <w:szCs w:val="24"/>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14F62AC5" w14:textId="6A7F179E" w:rsidR="00544751" w:rsidRPr="000A2CDB" w:rsidRDefault="00544751" w:rsidP="00633C7C">
      <w:pPr>
        <w:widowControl w:val="0"/>
        <w:spacing w:after="0" w:line="240" w:lineRule="auto"/>
        <w:ind w:firstLine="680"/>
        <w:jc w:val="both"/>
        <w:rPr>
          <w:rFonts w:cs="Times New Roman"/>
          <w:szCs w:val="24"/>
        </w:rPr>
      </w:pPr>
      <w:r w:rsidRPr="000A2CDB">
        <w:rPr>
          <w:rFonts w:cs="Times New Roman"/>
          <w:szCs w:val="24"/>
        </w:rPr>
        <w:lastRenderedPageBreak/>
        <w:t xml:space="preserve">1.3. </w:t>
      </w:r>
      <w:r w:rsidR="0072421C" w:rsidRPr="000A2CDB">
        <w:rPr>
          <w:rFonts w:cs="Times New Roman"/>
          <w:szCs w:val="24"/>
        </w:rPr>
        <w:t>Предельные параметры разрешенного строительства, реконструкции объектов капитального строительства, предназначенных для виноградарства и (или) производства продукции виноделия, а также для оказания услуг в сфере сельского туризма, в отношении земельных участков из земель сельскохозяйственного назначения, в том числе сельскохозяйственных угодий, и земельных участков в составе зон сельскохозяйственного использования, в том числе зон сельскохозяйственных угодий, в населенных пунктах устанавливаются в соответствии с Федеральным </w:t>
      </w:r>
      <w:hyperlink r:id="rId60" w:history="1">
        <w:r w:rsidR="0072421C" w:rsidRPr="000A2CDB">
          <w:rPr>
            <w:rStyle w:val="ad"/>
            <w:rFonts w:cs="Times New Roman"/>
            <w:color w:val="auto"/>
            <w:szCs w:val="24"/>
            <w:u w:val="none"/>
          </w:rPr>
          <w:t>законом</w:t>
        </w:r>
      </w:hyperlink>
      <w:r w:rsidR="0072421C" w:rsidRPr="000A2CDB">
        <w:rPr>
          <w:rFonts w:cs="Times New Roman"/>
          <w:szCs w:val="24"/>
        </w:rPr>
        <w:t> от 27 декабря 2019 года N 468-ФЗ "О виноградарстве и виноделии в Российской Федерации".</w:t>
      </w:r>
    </w:p>
    <w:p w14:paraId="6A5E56D6" w14:textId="77777777" w:rsidR="00596A82" w:rsidRPr="000A2CDB" w:rsidRDefault="00596A82" w:rsidP="00633C7C">
      <w:pPr>
        <w:widowControl w:val="0"/>
        <w:spacing w:after="0" w:line="240" w:lineRule="auto"/>
        <w:ind w:firstLine="680"/>
        <w:jc w:val="both"/>
        <w:rPr>
          <w:rFonts w:cs="Times New Roman"/>
          <w:szCs w:val="24"/>
        </w:rPr>
      </w:pPr>
      <w:r w:rsidRPr="000A2CDB">
        <w:rPr>
          <w:rFonts w:cs="Times New Roman"/>
          <w:szCs w:val="24"/>
        </w:rPr>
        <w:t>2. Применительно к каждой территориальной зоне устанавливаются указанные в части 1 настоящей статьи размеры и параметры, их сочетания.</w:t>
      </w:r>
    </w:p>
    <w:p w14:paraId="40363D83" w14:textId="77777777" w:rsidR="00596A82" w:rsidRPr="000A2CDB" w:rsidRDefault="00596A82" w:rsidP="00633C7C">
      <w:pPr>
        <w:widowControl w:val="0"/>
        <w:spacing w:after="0" w:line="240" w:lineRule="auto"/>
        <w:ind w:firstLine="680"/>
        <w:jc w:val="both"/>
        <w:rPr>
          <w:rFonts w:cs="Times New Roman"/>
          <w:szCs w:val="24"/>
        </w:rPr>
      </w:pPr>
      <w:r w:rsidRPr="000A2CDB">
        <w:rPr>
          <w:rFonts w:cs="Times New Roman"/>
          <w:szCs w:val="24"/>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7BE2A866" w14:textId="77777777" w:rsidR="00596A82" w:rsidRPr="000A2CDB" w:rsidRDefault="00596A82" w:rsidP="00633C7C">
      <w:pPr>
        <w:widowControl w:val="0"/>
        <w:spacing w:after="0" w:line="240" w:lineRule="auto"/>
        <w:ind w:firstLine="680"/>
        <w:jc w:val="both"/>
        <w:rPr>
          <w:rFonts w:cs="Times New Roman"/>
          <w:szCs w:val="24"/>
        </w:rPr>
      </w:pPr>
      <w:r w:rsidRPr="000A2CDB">
        <w:rPr>
          <w:rFonts w:cs="Times New Roman"/>
          <w:szCs w:val="24"/>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41633AC7" w14:textId="77777777" w:rsidR="00596A82" w:rsidRPr="000A2CDB" w:rsidRDefault="00596A82" w:rsidP="00596A82">
      <w:pPr>
        <w:pStyle w:val="aff6"/>
        <w:widowControl w:val="0"/>
        <w:ind w:firstLine="680"/>
        <w:jc w:val="both"/>
        <w:rPr>
          <w:rFonts w:ascii="Times New Roman" w:hAnsi="Times New Roman"/>
          <w:b/>
          <w:sz w:val="24"/>
          <w:szCs w:val="24"/>
        </w:rPr>
      </w:pPr>
    </w:p>
    <w:p w14:paraId="16D2C986" w14:textId="77777777" w:rsidR="00596A82" w:rsidRPr="000A2CDB" w:rsidRDefault="005E28D1" w:rsidP="00596A82">
      <w:pPr>
        <w:pStyle w:val="4"/>
        <w:keepNext w:val="0"/>
        <w:widowControl w:val="0"/>
        <w:jc w:val="both"/>
        <w:rPr>
          <w:b w:val="0"/>
        </w:rPr>
      </w:pPr>
      <w:bookmarkStart w:id="43" w:name="_Toc198225620"/>
      <w:r w:rsidRPr="000A2CDB">
        <w:t>Статья 15</w:t>
      </w:r>
      <w:r w:rsidR="00596A82" w:rsidRPr="000A2CDB">
        <w:t>. Порядок изменения видов разрешенного использования земельных участков и объектов капитального строительства.</w:t>
      </w:r>
      <w:bookmarkEnd w:id="43"/>
    </w:p>
    <w:p w14:paraId="2F89DC5E" w14:textId="77777777" w:rsidR="00596A82" w:rsidRPr="000A2CDB" w:rsidRDefault="00596A82" w:rsidP="00596A82">
      <w:pPr>
        <w:widowControl w:val="0"/>
        <w:spacing w:after="0" w:line="240" w:lineRule="auto"/>
        <w:ind w:firstLine="680"/>
        <w:jc w:val="both"/>
        <w:rPr>
          <w:rFonts w:cs="Times New Roman"/>
          <w:bCs/>
          <w:szCs w:val="24"/>
        </w:rPr>
      </w:pPr>
    </w:p>
    <w:p w14:paraId="56D7CEF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302B2116" w14:textId="5FD969B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w:t>
      </w:r>
      <w:r w:rsidR="00017452" w:rsidRPr="000A2CDB">
        <w:rPr>
          <w:rFonts w:cs="Times New Roman"/>
          <w:szCs w:val="24"/>
        </w:rPr>
        <w:t xml:space="preserve"> </w:t>
      </w:r>
      <w:r w:rsidRPr="000A2CDB">
        <w:rPr>
          <w:rFonts w:cs="Times New Roman"/>
          <w:szCs w:val="24"/>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01A1168C" w14:textId="7DB33A88"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w:t>
      </w:r>
      <w:r w:rsidR="00017452" w:rsidRPr="000A2CDB">
        <w:rPr>
          <w:rFonts w:cs="Times New Roman"/>
          <w:szCs w:val="24"/>
        </w:rPr>
        <w:t xml:space="preserve"> </w:t>
      </w:r>
      <w:r w:rsidRPr="000A2CDB">
        <w:rPr>
          <w:rFonts w:cs="Times New Roman"/>
          <w:szCs w:val="24"/>
        </w:rPr>
        <w:t>Правом на изменение одного вида на другой вид разрешенного использования земельных участков и иных объектов недвижимости обладают:</w:t>
      </w:r>
    </w:p>
    <w:p w14:paraId="1BEAAC43" w14:textId="32B98A7E"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w:t>
      </w:r>
      <w:r w:rsidR="00017452" w:rsidRPr="000A2CDB">
        <w:rPr>
          <w:rFonts w:cs="Times New Roman"/>
          <w:szCs w:val="24"/>
        </w:rPr>
        <w:t xml:space="preserve"> </w:t>
      </w:r>
      <w:r w:rsidRPr="000A2CDB">
        <w:rPr>
          <w:rFonts w:cs="Times New Roman"/>
          <w:szCs w:val="24"/>
        </w:rPr>
        <w:t>собственники земельных участков, являющиеся одновременно собственниками расположенных на этих участках зданий, строений, сооружений;</w:t>
      </w:r>
    </w:p>
    <w:p w14:paraId="14DF510C" w14:textId="1302C4AA"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w:t>
      </w:r>
      <w:r w:rsidR="00017452" w:rsidRPr="000A2CDB">
        <w:rPr>
          <w:rFonts w:cs="Times New Roman"/>
          <w:szCs w:val="24"/>
        </w:rPr>
        <w:t xml:space="preserve"> </w:t>
      </w:r>
      <w:r w:rsidRPr="000A2CDB">
        <w:rPr>
          <w:rFonts w:cs="Times New Roman"/>
          <w:szCs w:val="24"/>
        </w:rPr>
        <w:t>собственники зданий, строений, сооружений, владеющие земельными участками на праве аренды;</w:t>
      </w:r>
    </w:p>
    <w:p w14:paraId="5634FC02" w14:textId="6C3F6CC5"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w:t>
      </w:r>
      <w:r w:rsidR="00017452" w:rsidRPr="000A2CDB">
        <w:rPr>
          <w:rFonts w:cs="Times New Roman"/>
          <w:szCs w:val="24"/>
        </w:rPr>
        <w:t xml:space="preserve"> </w:t>
      </w:r>
      <w:r w:rsidRPr="000A2CDB">
        <w:rPr>
          <w:rFonts w:cs="Times New Roman"/>
          <w:szCs w:val="24"/>
        </w:rPr>
        <w:t>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14:paraId="49B4B53A" w14:textId="583CB88D"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w:t>
      </w:r>
      <w:r w:rsidR="00017452" w:rsidRPr="000A2CDB">
        <w:rPr>
          <w:rFonts w:cs="Times New Roman"/>
          <w:szCs w:val="24"/>
        </w:rPr>
        <w:t xml:space="preserve"> </w:t>
      </w:r>
      <w:r w:rsidRPr="000A2CDB">
        <w:rPr>
          <w:rFonts w:cs="Times New Roman"/>
          <w:szCs w:val="24"/>
        </w:rPr>
        <w:t xml:space="preserve">лица, владеющие земельными участками на праве аренды, срок которой составляет </w:t>
      </w:r>
      <w:r w:rsidRPr="000A2CDB">
        <w:rPr>
          <w:rFonts w:cs="Times New Roman"/>
          <w:szCs w:val="24"/>
        </w:rPr>
        <w:lastRenderedPageBreak/>
        <w:t>менее пяти,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14:paraId="349941CC" w14:textId="2C80E426"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w:t>
      </w:r>
      <w:r w:rsidR="00017452" w:rsidRPr="000A2CDB">
        <w:rPr>
          <w:rFonts w:cs="Times New Roman"/>
          <w:szCs w:val="24"/>
        </w:rPr>
        <w:t xml:space="preserve"> </w:t>
      </w:r>
      <w:r w:rsidRPr="000A2CDB">
        <w:rPr>
          <w:rFonts w:cs="Times New Roman"/>
          <w:szCs w:val="24"/>
        </w:rPr>
        <w:t>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14:paraId="767DECC6" w14:textId="67BD40FF"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w:t>
      </w:r>
      <w:r w:rsidR="00017452" w:rsidRPr="000A2CDB">
        <w:rPr>
          <w:rFonts w:cs="Times New Roman"/>
          <w:szCs w:val="24"/>
        </w:rPr>
        <w:t xml:space="preserve"> </w:t>
      </w:r>
      <w:r w:rsidRPr="000A2CDB">
        <w:rPr>
          <w:rFonts w:cs="Times New Roman"/>
          <w:szCs w:val="24"/>
        </w:rPr>
        <w:t>Решение об изменение одного вида разрешенного использования земельных участков и объектов капитального строительства, расположенных на землях, на которые действия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7F15493" w14:textId="77777777" w:rsidR="00596A82" w:rsidRPr="000A2CDB" w:rsidRDefault="00596A82" w:rsidP="00017452">
      <w:pPr>
        <w:pStyle w:val="4"/>
        <w:keepNext w:val="0"/>
        <w:widowControl w:val="0"/>
        <w:spacing w:before="120" w:after="120"/>
        <w:jc w:val="both"/>
        <w:rPr>
          <w:b w:val="0"/>
        </w:rPr>
      </w:pPr>
      <w:bookmarkStart w:id="44" w:name="_Toc198225621"/>
      <w:r w:rsidRPr="000A2CDB">
        <w:t>Статья 1</w:t>
      </w:r>
      <w:r w:rsidR="005E28D1" w:rsidRPr="000A2CDB">
        <w:t>6</w:t>
      </w:r>
      <w:r w:rsidRPr="000A2CDB">
        <w:t>. Порядок предоставления разрешения на условно разрешенный вид использования земельного участка или объекта капитального строительства.</w:t>
      </w:r>
      <w:bookmarkEnd w:id="44"/>
    </w:p>
    <w:p w14:paraId="604673ED" w14:textId="77777777" w:rsidR="00596A82" w:rsidRPr="000A2CDB" w:rsidRDefault="00596A82" w:rsidP="00596A82">
      <w:pPr>
        <w:widowControl w:val="0"/>
        <w:spacing w:after="0" w:line="240" w:lineRule="auto"/>
        <w:ind w:firstLine="680"/>
        <w:jc w:val="both"/>
        <w:rPr>
          <w:rFonts w:cs="Times New Roman"/>
          <w:bCs/>
          <w:szCs w:val="24"/>
        </w:rPr>
      </w:pPr>
    </w:p>
    <w:p w14:paraId="09DA33D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14:paraId="1303E320"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2. Проект решения о предоставлении разрешения на условно разрешенный вид использования подлежит рассмотрению на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14:paraId="172D0D8E"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366DCCA4" w14:textId="77777777" w:rsidR="00596A82" w:rsidRPr="000A2CDB" w:rsidRDefault="00596A82" w:rsidP="00596A82">
      <w:pPr>
        <w:widowControl w:val="0"/>
        <w:autoSpaceDE w:val="0"/>
        <w:spacing w:after="0" w:line="240" w:lineRule="auto"/>
        <w:ind w:firstLine="680"/>
        <w:jc w:val="both"/>
        <w:rPr>
          <w:rFonts w:cs="Times New Roman"/>
          <w:kern w:val="1"/>
          <w:szCs w:val="24"/>
          <w:shd w:val="clear" w:color="auto" w:fill="FFFF00"/>
          <w:lang w:eastAsia="ar-SA"/>
        </w:rPr>
      </w:pPr>
      <w:r w:rsidRPr="000A2CDB">
        <w:rPr>
          <w:rFonts w:cs="Times New Roman"/>
          <w:kern w:val="1"/>
          <w:szCs w:val="24"/>
          <w:lang w:eastAsia="ar-SA"/>
        </w:rPr>
        <w:t>4. Организатор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3FA1B3F8" w14:textId="77777777" w:rsidR="00F146B9"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 xml:space="preserve">5. </w:t>
      </w:r>
      <w:r w:rsidR="00F146B9" w:rsidRPr="000A2CDB">
        <w:rPr>
          <w:rFonts w:cs="Times New Roman"/>
          <w:kern w:val="1"/>
          <w:szCs w:val="24"/>
          <w:lang w:eastAsia="ar-SA"/>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020E6994" w14:textId="7698AA59"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 xml:space="preserve">6. </w:t>
      </w:r>
      <w:r w:rsidR="00F146B9" w:rsidRPr="000A2CDB">
        <w:rPr>
          <w:rFonts w:cs="Times New Roman"/>
          <w:kern w:val="1"/>
          <w:szCs w:val="24"/>
          <w:lang w:eastAsia="ar-SA"/>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w:t>
      </w:r>
      <w:r w:rsidR="00F146B9" w:rsidRPr="000A2CDB">
        <w:rPr>
          <w:rFonts w:cs="Times New Roman"/>
          <w:kern w:val="1"/>
          <w:szCs w:val="24"/>
          <w:lang w:eastAsia="ar-SA"/>
        </w:rPr>
        <w:lastRenderedPageBreak/>
        <w:t>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r w:rsidRPr="000A2CDB">
        <w:rPr>
          <w:rFonts w:cs="Times New Roman"/>
          <w:kern w:val="1"/>
          <w:szCs w:val="24"/>
          <w:lang w:eastAsia="ar-SA"/>
        </w:rPr>
        <w:t>.</w:t>
      </w:r>
    </w:p>
    <w:p w14:paraId="7DF5026B" w14:textId="77777777" w:rsidR="00596A82" w:rsidRPr="000A2CDB" w:rsidRDefault="00596A82" w:rsidP="00596A82">
      <w:pPr>
        <w:widowControl w:val="0"/>
        <w:autoSpaceDE w:val="0"/>
        <w:spacing w:after="0" w:line="240" w:lineRule="auto"/>
        <w:ind w:firstLine="680"/>
        <w:jc w:val="both"/>
        <w:rPr>
          <w:rFonts w:cs="Times New Roman"/>
          <w:kern w:val="1"/>
          <w:szCs w:val="24"/>
          <w:shd w:val="clear" w:color="auto" w:fill="FFFF00"/>
          <w:lang w:eastAsia="ar-SA"/>
        </w:rPr>
      </w:pPr>
      <w:r w:rsidRPr="000A2CDB">
        <w:rPr>
          <w:rFonts w:cs="Times New Roman"/>
          <w:kern w:val="1"/>
          <w:szCs w:val="24"/>
          <w:lang w:eastAsia="ar-SA"/>
        </w:rPr>
        <w:t xml:space="preserve">7. На основании указанных в части 8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r w:rsidR="005E28D1" w:rsidRPr="000A2CDB">
        <w:rPr>
          <w:rFonts w:cs="Times New Roman"/>
          <w:kern w:val="1"/>
          <w:szCs w:val="24"/>
          <w:lang w:eastAsia="ar-SA"/>
        </w:rPr>
        <w:t>Увинский</w:t>
      </w:r>
      <w:r w:rsidRPr="000A2CDB">
        <w:rPr>
          <w:rFonts w:cs="Times New Roman"/>
          <w:kern w:val="1"/>
          <w:szCs w:val="24"/>
          <w:lang w:eastAsia="ar-SA"/>
        </w:rPr>
        <w:t xml:space="preserve"> район в сети "Интернет".</w:t>
      </w:r>
    </w:p>
    <w:p w14:paraId="070D3823" w14:textId="661A048C" w:rsidR="00596A82" w:rsidRPr="000A2CDB" w:rsidRDefault="00596A82" w:rsidP="00564C20">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8. Расходы, связанные с организацией и проведением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212F48C5" w14:textId="5B725CD9" w:rsidR="00596A82" w:rsidRPr="000A2CDB" w:rsidRDefault="00564C20" w:rsidP="00596A82">
      <w:pPr>
        <w:widowControl w:val="0"/>
        <w:autoSpaceDE w:val="0"/>
        <w:spacing w:after="0" w:line="240" w:lineRule="auto"/>
        <w:ind w:firstLine="680"/>
        <w:jc w:val="both"/>
        <w:rPr>
          <w:rFonts w:cs="Times New Roman"/>
          <w:kern w:val="1"/>
          <w:szCs w:val="24"/>
          <w:shd w:val="clear" w:color="auto" w:fill="FFFF00"/>
          <w:lang w:eastAsia="ar-SA"/>
        </w:rPr>
      </w:pPr>
      <w:r w:rsidRPr="000A2CDB">
        <w:rPr>
          <w:rFonts w:cs="Times New Roman"/>
          <w:kern w:val="1"/>
          <w:szCs w:val="24"/>
          <w:lang w:eastAsia="ar-SA"/>
        </w:rPr>
        <w:t>9</w:t>
      </w:r>
      <w:r w:rsidR="00596A82" w:rsidRPr="000A2CDB">
        <w:rPr>
          <w:rFonts w:cs="Times New Roman"/>
          <w:kern w:val="1"/>
          <w:szCs w:val="24"/>
          <w:lang w:eastAsia="ar-SA"/>
        </w:rPr>
        <w:t>.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E076DEE" w14:textId="16B06A1F"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w:t>
      </w:r>
      <w:r w:rsidR="00564C20" w:rsidRPr="000A2CDB">
        <w:rPr>
          <w:rFonts w:cs="Times New Roman"/>
          <w:kern w:val="1"/>
          <w:szCs w:val="24"/>
          <w:lang w:eastAsia="ar-SA"/>
        </w:rPr>
        <w:t>0</w:t>
      </w:r>
      <w:r w:rsidRPr="000A2CDB">
        <w:rPr>
          <w:rFonts w:cs="Times New Roman"/>
          <w:kern w:val="1"/>
          <w:szCs w:val="24"/>
          <w:lang w:eastAsia="ar-SA"/>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E111E6C"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p>
    <w:p w14:paraId="21C902B5" w14:textId="77777777" w:rsidR="00596A82" w:rsidRPr="000A2CDB" w:rsidRDefault="00596A82" w:rsidP="00596A82">
      <w:pPr>
        <w:pStyle w:val="4"/>
        <w:keepNext w:val="0"/>
        <w:widowControl w:val="0"/>
        <w:jc w:val="both"/>
        <w:rPr>
          <w:b w:val="0"/>
        </w:rPr>
      </w:pPr>
      <w:bookmarkStart w:id="45" w:name="_Toc198225622"/>
      <w:r w:rsidRPr="000A2CDB">
        <w:t>Статья 1</w:t>
      </w:r>
      <w:r w:rsidR="00FF15B4" w:rsidRPr="000A2CDB">
        <w:t>7</w:t>
      </w:r>
      <w:r w:rsidRPr="000A2CDB">
        <w:t>. Порядок получения разрешения на отклонение от предельных параметров разрешенного строительства, реконструкции объектов капитального строительства.</w:t>
      </w:r>
      <w:bookmarkEnd w:id="45"/>
    </w:p>
    <w:p w14:paraId="37799BC4" w14:textId="77777777" w:rsidR="00596A82" w:rsidRPr="000A2CDB" w:rsidRDefault="00596A82" w:rsidP="00596A82">
      <w:pPr>
        <w:pStyle w:val="aff6"/>
        <w:widowControl w:val="0"/>
        <w:ind w:firstLine="680"/>
        <w:jc w:val="both"/>
        <w:rPr>
          <w:rFonts w:ascii="Times New Roman" w:hAnsi="Times New Roman"/>
          <w:b/>
          <w:sz w:val="24"/>
          <w:szCs w:val="24"/>
        </w:rPr>
      </w:pPr>
    </w:p>
    <w:p w14:paraId="4F59890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38EA3DF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0D58DD1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w:t>
      </w:r>
      <w:r w:rsidRPr="000A2CDB">
        <w:rPr>
          <w:rFonts w:cs="Times New Roman"/>
          <w:szCs w:val="24"/>
        </w:rPr>
        <w:lastRenderedPageBreak/>
        <w:t>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25268E7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5333BC7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02D260F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5BDF035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58F8350"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39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39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DAD5DB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w:t>
      </w:r>
      <w:r w:rsidRPr="000A2CDB">
        <w:rPr>
          <w:rFonts w:cs="Times New Roman"/>
          <w:szCs w:val="24"/>
        </w:rPr>
        <w:lastRenderedPageBreak/>
        <w:t>предоставлении такого разрешения.</w:t>
      </w:r>
    </w:p>
    <w:p w14:paraId="2C6CFC76" w14:textId="77777777" w:rsidR="0001745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 xml:space="preserve">8. </w:t>
      </w:r>
      <w:r w:rsidR="00017452" w:rsidRPr="000A2CDB">
        <w:rPr>
          <w:rFonts w:cs="Times New Roman"/>
          <w:kern w:val="1"/>
          <w:szCs w:val="24"/>
          <w:lang w:eastAsia="ar-SA"/>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в границах зон с особыми условиями использования территорий.</w:t>
      </w:r>
    </w:p>
    <w:p w14:paraId="296E2D51" w14:textId="77777777" w:rsidR="00596A82" w:rsidRPr="000A2CDB" w:rsidRDefault="00596A82" w:rsidP="00596A82">
      <w:pPr>
        <w:pStyle w:val="aff6"/>
        <w:widowControl w:val="0"/>
        <w:ind w:firstLine="680"/>
        <w:jc w:val="both"/>
        <w:rPr>
          <w:rFonts w:ascii="Times New Roman" w:hAnsi="Times New Roman"/>
          <w:b/>
          <w:sz w:val="24"/>
          <w:szCs w:val="24"/>
        </w:rPr>
      </w:pPr>
    </w:p>
    <w:p w14:paraId="02CD4197" w14:textId="77777777" w:rsidR="00596A82" w:rsidRPr="000A2CDB" w:rsidRDefault="00596A82" w:rsidP="00596A82">
      <w:pPr>
        <w:pStyle w:val="4"/>
        <w:keepNext w:val="0"/>
        <w:widowControl w:val="0"/>
        <w:jc w:val="both"/>
        <w:rPr>
          <w:b w:val="0"/>
        </w:rPr>
      </w:pPr>
      <w:bookmarkStart w:id="46" w:name="_Toc198225623"/>
      <w:r w:rsidRPr="000A2CDB">
        <w:t xml:space="preserve">Статья </w:t>
      </w:r>
      <w:r w:rsidR="00FF15B4" w:rsidRPr="000A2CDB">
        <w:t>18</w:t>
      </w:r>
      <w:r w:rsidRPr="000A2CDB">
        <w:t>. Использование объектов недвижимости, не соответствующих установленному градостроительному регламенту.</w:t>
      </w:r>
      <w:bookmarkEnd w:id="46"/>
    </w:p>
    <w:p w14:paraId="1759E412" w14:textId="77777777" w:rsidR="00596A82" w:rsidRPr="000A2CDB" w:rsidRDefault="00596A82" w:rsidP="00596A82">
      <w:pPr>
        <w:pStyle w:val="aff6"/>
        <w:widowControl w:val="0"/>
        <w:ind w:firstLine="680"/>
        <w:jc w:val="both"/>
        <w:rPr>
          <w:rFonts w:ascii="Times New Roman" w:hAnsi="Times New Roman"/>
          <w:b/>
          <w:sz w:val="24"/>
          <w:szCs w:val="24"/>
        </w:rPr>
      </w:pPr>
    </w:p>
    <w:p w14:paraId="6E8F527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0B5AA9F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виды их использования не входят в перечень видов разрешенного использования;</w:t>
      </w:r>
    </w:p>
    <w:p w14:paraId="30375EB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их размеры не соответствуют предельным значениям, установленным градостроительным регламентом.</w:t>
      </w:r>
    </w:p>
    <w:p w14:paraId="573A7C1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79B7226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01AF64B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3FC60748" w14:textId="77777777" w:rsidR="004B0893"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2. </w:t>
      </w:r>
      <w:r w:rsidR="004B0893" w:rsidRPr="000A2CDB">
        <w:rPr>
          <w:rFonts w:cs="Times New Roman"/>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E185824" w14:textId="77777777" w:rsidR="004B0893"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3. </w:t>
      </w:r>
      <w:r w:rsidR="004B0893" w:rsidRPr="000A2CDB">
        <w:rPr>
          <w:rFonts w:cs="Times New Roman"/>
          <w:szCs w:val="24"/>
        </w:rPr>
        <w:t>Реконструкция указанных в </w:t>
      </w:r>
      <w:hyperlink r:id="rId61" w:anchor="dst100592" w:history="1">
        <w:r w:rsidR="004B0893" w:rsidRPr="000A2CDB">
          <w:rPr>
            <w:rStyle w:val="ad"/>
            <w:rFonts w:cs="Times New Roman"/>
            <w:color w:val="auto"/>
            <w:szCs w:val="24"/>
            <w:u w:val="none"/>
          </w:rPr>
          <w:t>части 8</w:t>
        </w:r>
      </w:hyperlink>
      <w:r w:rsidR="004B0893" w:rsidRPr="000A2CDB">
        <w:rPr>
          <w:rFonts w:cs="Times New Roman"/>
          <w:szCs w:val="24"/>
        </w:rPr>
        <w:t>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7BA37994" w14:textId="106CEEF8"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В случае, если и</w:t>
      </w:r>
      <w:r w:rsidR="003C5C6E" w:rsidRPr="000A2CDB">
        <w:rPr>
          <w:rFonts w:cs="Times New Roman"/>
          <w:szCs w:val="24"/>
        </w:rPr>
        <w:t>спользование указанных в части 2</w:t>
      </w:r>
      <w:r w:rsidRPr="000A2CDB">
        <w:rPr>
          <w:rFonts w:cs="Times New Roman"/>
          <w:szCs w:val="24"/>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497C24C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Запрещается изменение одного вида, не соответствующего градостроительным регламентам использования объектов недвижимости на другой вид не соответствующего использования.</w:t>
      </w:r>
    </w:p>
    <w:p w14:paraId="3A9B52BD" w14:textId="77777777" w:rsidR="00596A82" w:rsidRPr="000A2CDB" w:rsidRDefault="00596A82" w:rsidP="00596A82">
      <w:pPr>
        <w:widowControl w:val="0"/>
        <w:spacing w:after="0" w:line="240" w:lineRule="auto"/>
        <w:jc w:val="both"/>
        <w:rPr>
          <w:rFonts w:cs="Times New Roman"/>
          <w:szCs w:val="24"/>
        </w:rPr>
      </w:pPr>
      <w:r w:rsidRPr="000A2CDB">
        <w:rPr>
          <w:rFonts w:cs="Times New Roman"/>
          <w:szCs w:val="24"/>
        </w:rPr>
        <w:br w:type="page"/>
      </w:r>
    </w:p>
    <w:p w14:paraId="73C1E6D6" w14:textId="7E9CE3B4" w:rsidR="00596A82" w:rsidRPr="000A2CDB" w:rsidRDefault="00E23926" w:rsidP="00E23926">
      <w:pPr>
        <w:pStyle w:val="2"/>
        <w:keepNext w:val="0"/>
        <w:widowControl w:val="0"/>
        <w:spacing w:before="120" w:after="120"/>
        <w:jc w:val="both"/>
        <w:rPr>
          <w:sz w:val="24"/>
          <w:szCs w:val="24"/>
        </w:rPr>
      </w:pPr>
      <w:bookmarkStart w:id="47" w:name="_Toc198225624"/>
      <w:r w:rsidRPr="000A2CDB">
        <w:rPr>
          <w:sz w:val="24"/>
          <w:szCs w:val="24"/>
        </w:rPr>
        <w:lastRenderedPageBreak/>
        <w:t>ГЛАВА 5. ПОЛОЖЕНИЕ О ПОДГОТОВКЕ ДОКУМЕНТАЦИИ ПО ПЛАНИРОВКЕ ТЕРРИТОРИИ.</w:t>
      </w:r>
      <w:bookmarkEnd w:id="47"/>
    </w:p>
    <w:p w14:paraId="70C19933" w14:textId="77777777" w:rsidR="00596A82" w:rsidRPr="000A2CDB" w:rsidRDefault="00596A82" w:rsidP="00596A82">
      <w:pPr>
        <w:widowControl w:val="0"/>
        <w:spacing w:after="0" w:line="240" w:lineRule="auto"/>
        <w:ind w:firstLine="680"/>
        <w:jc w:val="both"/>
        <w:rPr>
          <w:rFonts w:cs="Times New Roman"/>
          <w:szCs w:val="24"/>
        </w:rPr>
      </w:pPr>
    </w:p>
    <w:p w14:paraId="4E1F244D" w14:textId="77777777" w:rsidR="00596A82" w:rsidRPr="000A2CDB" w:rsidRDefault="00596A82" w:rsidP="00596A82">
      <w:pPr>
        <w:pStyle w:val="4"/>
        <w:keepNext w:val="0"/>
        <w:widowControl w:val="0"/>
        <w:jc w:val="both"/>
        <w:rPr>
          <w:b w:val="0"/>
        </w:rPr>
      </w:pPr>
      <w:bookmarkStart w:id="48" w:name="_Toc198225625"/>
      <w:r w:rsidRPr="000A2CDB">
        <w:t xml:space="preserve">Статья </w:t>
      </w:r>
      <w:r w:rsidR="00FF15B4" w:rsidRPr="000A2CDB">
        <w:t>19</w:t>
      </w:r>
      <w:r w:rsidRPr="000A2CDB">
        <w:t>. Общие положения о планировке территории.</w:t>
      </w:r>
      <w:bookmarkEnd w:id="48"/>
    </w:p>
    <w:p w14:paraId="1BC071AC" w14:textId="77777777" w:rsidR="00596A82" w:rsidRPr="000A2CDB" w:rsidRDefault="00596A82" w:rsidP="00596A82">
      <w:pPr>
        <w:widowControl w:val="0"/>
        <w:spacing w:after="0" w:line="240" w:lineRule="auto"/>
        <w:ind w:firstLine="680"/>
        <w:jc w:val="both"/>
        <w:rPr>
          <w:rFonts w:cs="Times New Roman"/>
          <w:b/>
          <w:szCs w:val="24"/>
        </w:rPr>
      </w:pPr>
    </w:p>
    <w:p w14:paraId="40D582D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5A094427" w14:textId="77777777" w:rsidR="00596A82" w:rsidRPr="000A2CDB" w:rsidRDefault="00596A82" w:rsidP="00596A82">
      <w:pPr>
        <w:widowControl w:val="0"/>
        <w:autoSpaceDE w:val="0"/>
        <w:autoSpaceDN w:val="0"/>
        <w:spacing w:after="0" w:line="240" w:lineRule="auto"/>
        <w:ind w:firstLine="680"/>
        <w:jc w:val="both"/>
        <w:rPr>
          <w:rFonts w:cs="Times New Roman"/>
          <w:szCs w:val="24"/>
        </w:rPr>
      </w:pPr>
      <w:r w:rsidRPr="000A2CDB">
        <w:rPr>
          <w:rFonts w:cs="Times New Roman"/>
          <w:szCs w:val="24"/>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30886209" w14:textId="77777777" w:rsidR="00596A82" w:rsidRPr="000A2CDB" w:rsidRDefault="00596A82" w:rsidP="00596A82">
      <w:pPr>
        <w:widowControl w:val="0"/>
        <w:autoSpaceDE w:val="0"/>
        <w:autoSpaceDN w:val="0"/>
        <w:spacing w:after="0" w:line="240" w:lineRule="auto"/>
        <w:ind w:firstLine="680"/>
        <w:jc w:val="both"/>
        <w:rPr>
          <w:rFonts w:cs="Times New Roman"/>
          <w:szCs w:val="24"/>
        </w:rPr>
      </w:pPr>
      <w:r w:rsidRPr="000A2CDB">
        <w:rPr>
          <w:rFonts w:cs="Times New Roman"/>
          <w:szCs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7B25D340" w14:textId="77777777" w:rsidR="00596A82" w:rsidRPr="000A2CDB" w:rsidRDefault="00596A82" w:rsidP="00596A82">
      <w:pPr>
        <w:widowControl w:val="0"/>
        <w:autoSpaceDE w:val="0"/>
        <w:autoSpaceDN w:val="0"/>
        <w:spacing w:after="0" w:line="240" w:lineRule="auto"/>
        <w:ind w:firstLine="680"/>
        <w:jc w:val="both"/>
        <w:rPr>
          <w:rFonts w:cs="Times New Roman"/>
          <w:szCs w:val="24"/>
        </w:rPr>
      </w:pPr>
      <w:r w:rsidRPr="000A2CDB">
        <w:rPr>
          <w:rFonts w:cs="Times New Roman"/>
          <w:szCs w:val="24"/>
        </w:rPr>
        <w:t>2)  необходимы установление, изменение или отмена красных линий;</w:t>
      </w:r>
    </w:p>
    <w:p w14:paraId="7526323C" w14:textId="77777777" w:rsidR="00596A82" w:rsidRPr="000A2CDB" w:rsidRDefault="00596A82" w:rsidP="00596A82">
      <w:pPr>
        <w:widowControl w:val="0"/>
        <w:autoSpaceDE w:val="0"/>
        <w:autoSpaceDN w:val="0"/>
        <w:spacing w:after="0" w:line="240" w:lineRule="auto"/>
        <w:ind w:firstLine="680"/>
        <w:jc w:val="both"/>
        <w:rPr>
          <w:rFonts w:cs="Times New Roman"/>
          <w:szCs w:val="24"/>
        </w:rPr>
      </w:pPr>
      <w:r w:rsidRPr="000A2CDB">
        <w:rPr>
          <w:rFonts w:cs="Times New Roman"/>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5622EE4" w14:textId="77777777" w:rsidR="00596A82" w:rsidRPr="000A2CDB" w:rsidRDefault="00596A82" w:rsidP="00596A82">
      <w:pPr>
        <w:widowControl w:val="0"/>
        <w:autoSpaceDE w:val="0"/>
        <w:autoSpaceDN w:val="0"/>
        <w:spacing w:after="0" w:line="240" w:lineRule="auto"/>
        <w:ind w:firstLine="680"/>
        <w:jc w:val="both"/>
        <w:rPr>
          <w:rFonts w:cs="Times New Roman"/>
          <w:szCs w:val="24"/>
        </w:rPr>
      </w:pPr>
      <w:r w:rsidRPr="000A2CDB">
        <w:rPr>
          <w:rFonts w:cs="Times New Roman"/>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32ADCDDA" w14:textId="77777777" w:rsidR="00596A82" w:rsidRPr="000A2CDB" w:rsidRDefault="00596A82" w:rsidP="00596A82">
      <w:pPr>
        <w:widowControl w:val="0"/>
        <w:autoSpaceDE w:val="0"/>
        <w:autoSpaceDN w:val="0"/>
        <w:spacing w:after="0" w:line="240" w:lineRule="auto"/>
        <w:ind w:firstLine="680"/>
        <w:jc w:val="both"/>
        <w:rPr>
          <w:rFonts w:cs="Times New Roman"/>
          <w:szCs w:val="24"/>
        </w:rPr>
      </w:pPr>
      <w:r w:rsidRPr="000A2CDB">
        <w:rPr>
          <w:rFonts w:cs="Times New Roman"/>
          <w:szCs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50BEE2AF" w14:textId="77777777" w:rsidR="00596A82" w:rsidRPr="000A2CDB" w:rsidRDefault="00596A82" w:rsidP="00596A82">
      <w:pPr>
        <w:widowControl w:val="0"/>
        <w:autoSpaceDE w:val="0"/>
        <w:autoSpaceDN w:val="0"/>
        <w:spacing w:after="0" w:line="240" w:lineRule="auto"/>
        <w:ind w:firstLine="680"/>
        <w:jc w:val="both"/>
        <w:rPr>
          <w:rFonts w:cs="Times New Roman"/>
          <w:szCs w:val="24"/>
        </w:rPr>
      </w:pPr>
      <w:r w:rsidRPr="000A2CDB">
        <w:rPr>
          <w:rFonts w:cs="Times New Roman"/>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460B4025" w14:textId="77777777" w:rsidR="00596A82" w:rsidRPr="000A2CDB" w:rsidRDefault="00596A82" w:rsidP="00596A82">
      <w:pPr>
        <w:widowControl w:val="0"/>
        <w:autoSpaceDE w:val="0"/>
        <w:autoSpaceDN w:val="0"/>
        <w:spacing w:after="0" w:line="240" w:lineRule="auto"/>
        <w:ind w:firstLine="680"/>
        <w:jc w:val="both"/>
        <w:rPr>
          <w:rFonts w:cs="Times New Roman"/>
          <w:szCs w:val="24"/>
        </w:rPr>
      </w:pPr>
      <w:r w:rsidRPr="000A2CDB">
        <w:rPr>
          <w:rFonts w:cs="Times New Roman"/>
          <w:szCs w:val="24"/>
        </w:rPr>
        <w:t>7) планируется осуществление комплексного развития территории;</w:t>
      </w:r>
    </w:p>
    <w:p w14:paraId="38A8ACD9" w14:textId="77777777" w:rsidR="00596A82" w:rsidRPr="000A2CDB" w:rsidRDefault="00596A82" w:rsidP="00596A82">
      <w:pPr>
        <w:widowControl w:val="0"/>
        <w:autoSpaceDE w:val="0"/>
        <w:autoSpaceDN w:val="0"/>
        <w:spacing w:after="0" w:line="240" w:lineRule="auto"/>
        <w:ind w:firstLine="680"/>
        <w:jc w:val="both"/>
        <w:rPr>
          <w:rFonts w:cs="Times New Roman"/>
          <w:szCs w:val="24"/>
        </w:rPr>
      </w:pPr>
      <w:r w:rsidRPr="000A2CDB">
        <w:rPr>
          <w:rFonts w:cs="Times New Roman"/>
          <w:szCs w:val="24"/>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39FBDFC4" w14:textId="77777777" w:rsidR="00596A82" w:rsidRPr="000A2CDB" w:rsidRDefault="00596A82" w:rsidP="00596A82">
      <w:pPr>
        <w:widowControl w:val="0"/>
        <w:autoSpaceDE w:val="0"/>
        <w:autoSpaceDN w:val="0"/>
        <w:spacing w:after="0" w:line="240" w:lineRule="auto"/>
        <w:ind w:firstLine="680"/>
        <w:jc w:val="both"/>
        <w:rPr>
          <w:rFonts w:cs="Times New Roman"/>
          <w:szCs w:val="24"/>
        </w:rPr>
      </w:pPr>
      <w:r w:rsidRPr="000A2CDB">
        <w:rPr>
          <w:rStyle w:val="blk"/>
          <w:rFonts w:cs="Times New Roman"/>
          <w:szCs w:val="24"/>
        </w:rPr>
        <w:t>3. Видами документации по планировке территории являются:</w:t>
      </w:r>
    </w:p>
    <w:p w14:paraId="0EC4415E"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1) проект планировки территории;</w:t>
      </w:r>
    </w:p>
    <w:p w14:paraId="1A0C5A7D"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 проект межевания территории.</w:t>
      </w:r>
    </w:p>
    <w:p w14:paraId="66F82EBF" w14:textId="698DC57E"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4. </w:t>
      </w:r>
      <w:r w:rsidR="00BA5283" w:rsidRPr="000A2CDB">
        <w:rPr>
          <w:rStyle w:val="blk"/>
          <w:rFonts w:cs="Times New Roman"/>
          <w:szCs w:val="24"/>
        </w:rPr>
        <w:t>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настоящего Кодекса.</w:t>
      </w:r>
    </w:p>
    <w:p w14:paraId="5A263E36"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 xml:space="preserve">5. Проект планировки территории является основой для подготовки проекта межевания </w:t>
      </w:r>
      <w:r w:rsidRPr="000A2CDB">
        <w:rPr>
          <w:rStyle w:val="blk"/>
          <w:rFonts w:cs="Times New Roman"/>
          <w:szCs w:val="24"/>
        </w:rPr>
        <w:lastRenderedPageBreak/>
        <w:t>территории, за исключением случаев, предусмотренных частью 4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082D7BE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 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53F62D8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7.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муниципальных округов, городских округов функциональных зон, территории, в отношении которой предусматривается осуществление комплексного развития территории.</w:t>
      </w:r>
    </w:p>
    <w:p w14:paraId="263E204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8.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386974D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9. Подготовка графической части документации по планировке территории осуществляется:</w:t>
      </w:r>
    </w:p>
    <w:p w14:paraId="40B48AF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в соответствии с системой координат, используемой для ведения Единого государственного реестра недвижимости;</w:t>
      </w:r>
    </w:p>
    <w:p w14:paraId="6944E3C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12E40BC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10.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51A4EF77" w14:textId="02B5CE46"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11. Таким образом, деятельность по устойчивому развитию территории </w:t>
      </w:r>
      <w:r w:rsidR="003C5C6E" w:rsidRPr="000A2CDB">
        <w:rPr>
          <w:rFonts w:cs="Times New Roman"/>
          <w:szCs w:val="24"/>
        </w:rPr>
        <w:t xml:space="preserve">Увинского </w:t>
      </w:r>
      <w:r w:rsidR="00997420" w:rsidRPr="000A2CDB">
        <w:rPr>
          <w:rFonts w:cs="Times New Roman"/>
          <w:szCs w:val="24"/>
        </w:rPr>
        <w:t>муниципального</w:t>
      </w:r>
      <w:r w:rsidR="003C5C6E" w:rsidRPr="000A2CDB">
        <w:rPr>
          <w:rFonts w:cs="Times New Roman"/>
          <w:szCs w:val="24"/>
        </w:rPr>
        <w:t xml:space="preserve"> образования</w:t>
      </w:r>
      <w:r w:rsidRPr="000A2CDB">
        <w:rPr>
          <w:rFonts w:cs="Times New Roman"/>
          <w:szCs w:val="24"/>
        </w:rPr>
        <w:t xml:space="preserve"> возможна только планированием развития территории на основании правил землепользования и застройки и документации по планировке территории.</w:t>
      </w:r>
    </w:p>
    <w:p w14:paraId="3F839314" w14:textId="77777777" w:rsidR="00596A82" w:rsidRPr="000A2CDB" w:rsidRDefault="00596A82" w:rsidP="00596A82">
      <w:pPr>
        <w:widowControl w:val="0"/>
        <w:spacing w:after="0" w:line="240" w:lineRule="auto"/>
        <w:ind w:firstLine="680"/>
        <w:jc w:val="both"/>
        <w:rPr>
          <w:rFonts w:cs="Times New Roman"/>
          <w:szCs w:val="24"/>
        </w:rPr>
      </w:pPr>
    </w:p>
    <w:p w14:paraId="35AE40DB" w14:textId="77777777" w:rsidR="00596A82" w:rsidRPr="000A2CDB" w:rsidRDefault="00596A82" w:rsidP="00596A82">
      <w:pPr>
        <w:pStyle w:val="4"/>
        <w:keepNext w:val="0"/>
        <w:widowControl w:val="0"/>
        <w:jc w:val="both"/>
        <w:rPr>
          <w:b w:val="0"/>
        </w:rPr>
      </w:pPr>
      <w:bookmarkStart w:id="49" w:name="_Toc198225626"/>
      <w:r w:rsidRPr="000A2CDB">
        <w:t>Статья 2</w:t>
      </w:r>
      <w:r w:rsidR="00FF15B4" w:rsidRPr="000A2CDB">
        <w:t>0</w:t>
      </w:r>
      <w:r w:rsidRPr="000A2CDB">
        <w:t>. Инженерные изыскания для подготовки документации по</w:t>
      </w:r>
      <w:r w:rsidRPr="000A2CDB">
        <w:rPr>
          <w:b w:val="0"/>
        </w:rPr>
        <w:t xml:space="preserve"> </w:t>
      </w:r>
      <w:r w:rsidRPr="000A2CDB">
        <w:t>планировке территории.</w:t>
      </w:r>
      <w:bookmarkEnd w:id="49"/>
    </w:p>
    <w:p w14:paraId="78FADC2F" w14:textId="77777777" w:rsidR="00596A82" w:rsidRPr="000A2CDB" w:rsidRDefault="00596A82" w:rsidP="00596A82">
      <w:pPr>
        <w:widowControl w:val="0"/>
        <w:spacing w:after="0" w:line="240" w:lineRule="auto"/>
        <w:ind w:firstLine="680"/>
        <w:jc w:val="both"/>
        <w:rPr>
          <w:rFonts w:cs="Times New Roman"/>
          <w:b/>
          <w:szCs w:val="24"/>
        </w:rPr>
      </w:pPr>
    </w:p>
    <w:p w14:paraId="4ADDF3F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3FE5B63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6A8CCB4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субъектов Российской Федерации,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14:paraId="366028F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Инженерные изыскания для подготовки документации по планировке территории выполняются в целях получения:</w:t>
      </w:r>
    </w:p>
    <w:p w14:paraId="22100CA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1) материалов о природных условиях территории, в отношении которой осуществляется </w:t>
      </w:r>
      <w:r w:rsidRPr="000A2CDB">
        <w:rPr>
          <w:rFonts w:cs="Times New Roman"/>
          <w:szCs w:val="24"/>
        </w:rPr>
        <w:lastRenderedPageBreak/>
        <w:t>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5CC15D3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01221A4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145766C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780E5DE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5A3506B9" w14:textId="77777777" w:rsidR="00596A82" w:rsidRPr="000A2CDB" w:rsidRDefault="00596A82" w:rsidP="00596A82">
      <w:pPr>
        <w:widowControl w:val="0"/>
        <w:spacing w:after="0" w:line="240" w:lineRule="auto"/>
        <w:ind w:firstLine="680"/>
        <w:jc w:val="both"/>
        <w:rPr>
          <w:rFonts w:cs="Times New Roman"/>
          <w:szCs w:val="24"/>
        </w:rPr>
      </w:pPr>
    </w:p>
    <w:p w14:paraId="3F4FD86D" w14:textId="77777777" w:rsidR="00596A82" w:rsidRPr="000A2CDB" w:rsidRDefault="00596A82" w:rsidP="00596A82">
      <w:pPr>
        <w:pStyle w:val="4"/>
        <w:keepNext w:val="0"/>
        <w:widowControl w:val="0"/>
        <w:jc w:val="both"/>
        <w:rPr>
          <w:b w:val="0"/>
        </w:rPr>
      </w:pPr>
      <w:bookmarkStart w:id="50" w:name="_Toc198225627"/>
      <w:r w:rsidRPr="000A2CDB">
        <w:t>Статья 2</w:t>
      </w:r>
      <w:r w:rsidR="00F34ED1" w:rsidRPr="000A2CDB">
        <w:t>1</w:t>
      </w:r>
      <w:r w:rsidRPr="000A2CDB">
        <w:t>. Проекты планировки территории.</w:t>
      </w:r>
      <w:bookmarkEnd w:id="50"/>
    </w:p>
    <w:p w14:paraId="752E92A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16BE092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Проект планировки территории состоит из основной части, которая подлежит утверждению, и материалов по ее обоснованию.</w:t>
      </w:r>
    </w:p>
    <w:p w14:paraId="1373202D"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3. Основная часть проекта планировки территории включает в себя:</w:t>
      </w:r>
    </w:p>
    <w:p w14:paraId="42A6187E"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 чертеж или чертежи планировки территории, на которых отображаются:</w:t>
      </w:r>
    </w:p>
    <w:p w14:paraId="790671D0"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а) красные линии</w:t>
      </w:r>
      <w:r w:rsidR="00F34ED1" w:rsidRPr="000A2CDB">
        <w:rPr>
          <w:rFonts w:cs="Times New Roman"/>
          <w:kern w:val="1"/>
          <w:szCs w:val="24"/>
          <w:lang w:eastAsia="ar-SA"/>
        </w:rPr>
        <w:t xml:space="preserve"> (в случае их установления, изменения)</w:t>
      </w:r>
      <w:r w:rsidRPr="000A2CDB">
        <w:rPr>
          <w:rFonts w:cs="Times New Roman"/>
          <w:kern w:val="1"/>
          <w:szCs w:val="24"/>
          <w:lang w:eastAsia="ar-SA"/>
        </w:rPr>
        <w:t>;</w:t>
      </w:r>
    </w:p>
    <w:p w14:paraId="0668F7B3" w14:textId="77777777" w:rsidR="00997420"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 xml:space="preserve">б) </w:t>
      </w:r>
      <w:r w:rsidR="00997420" w:rsidRPr="000A2CDB">
        <w:rPr>
          <w:rFonts w:cs="Times New Roman"/>
          <w:kern w:val="1"/>
          <w:szCs w:val="24"/>
          <w:lang w:eastAsia="ar-SA"/>
        </w:rPr>
        <w:t>границы существующих (при наличии) и планируемых элементов планировочной структуры (в случае выделения одного или нескольких элементов планировочной структуры, изменения одного или нескольких существующих элементов планировочной структуры);</w:t>
      </w:r>
      <w:r w:rsidR="00997420" w:rsidRPr="000A2CDB">
        <w:rPr>
          <w:rFonts w:cs="Times New Roman"/>
          <w:kern w:val="1"/>
          <w:szCs w:val="24"/>
          <w:lang w:eastAsia="ar-SA"/>
        </w:rPr>
        <w:t xml:space="preserve"> </w:t>
      </w:r>
    </w:p>
    <w:p w14:paraId="1BC94EEB" w14:textId="6CB8BE49"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в) границы зон планируемого размещения объектов капитального строительства;</w:t>
      </w:r>
    </w:p>
    <w:p w14:paraId="14E5608B" w14:textId="78339F5E"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 xml:space="preserve">2) </w:t>
      </w:r>
      <w:r w:rsidR="00997420" w:rsidRPr="000A2CDB">
        <w:rPr>
          <w:rFonts w:cs="Times New Roman"/>
          <w:kern w:val="1"/>
          <w:szCs w:val="24"/>
          <w:lang w:eastAsia="ar-SA"/>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r:id="rId62" w:anchor="dst1450" w:history="1">
        <w:r w:rsidR="00997420" w:rsidRPr="000A2CDB">
          <w:rPr>
            <w:rStyle w:val="ad"/>
            <w:rFonts w:cs="Times New Roman"/>
            <w:color w:val="auto"/>
            <w:kern w:val="1"/>
            <w:szCs w:val="24"/>
            <w:u w:val="none"/>
            <w:lang w:eastAsia="ar-SA"/>
          </w:rPr>
          <w:t>частью 12.7 статьи 45</w:t>
        </w:r>
      </w:hyperlink>
      <w:r w:rsidR="00997420" w:rsidRPr="000A2CDB">
        <w:rPr>
          <w:rFonts w:cs="Times New Roman"/>
          <w:kern w:val="1"/>
          <w:szCs w:val="24"/>
          <w:lang w:eastAsia="ar-SA"/>
        </w:rPr>
        <w:t xml:space="preserve"> настоящего Кодекса информация о </w:t>
      </w:r>
      <w:r w:rsidR="00997420" w:rsidRPr="000A2CDB">
        <w:rPr>
          <w:rFonts w:cs="Times New Roman"/>
          <w:kern w:val="1"/>
          <w:szCs w:val="24"/>
          <w:lang w:eastAsia="ar-SA"/>
        </w:rPr>
        <w:lastRenderedPageBreak/>
        <w:t>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3EB57FCD" w14:textId="77777777" w:rsidR="00F34ED1" w:rsidRPr="000A2CDB" w:rsidRDefault="00596A82" w:rsidP="00596A82">
      <w:pPr>
        <w:widowControl w:val="0"/>
        <w:autoSpaceDE w:val="0"/>
        <w:spacing w:after="0" w:line="240" w:lineRule="auto"/>
        <w:ind w:firstLine="680"/>
        <w:jc w:val="both"/>
        <w:rPr>
          <w:szCs w:val="24"/>
        </w:rPr>
      </w:pPr>
      <w:r w:rsidRPr="000A2CDB">
        <w:rPr>
          <w:rFonts w:cs="Times New Roman"/>
          <w:kern w:val="1"/>
          <w:szCs w:val="24"/>
          <w:lang w:eastAsia="ar-SA"/>
        </w:rPr>
        <w:t xml:space="preserve">3) </w:t>
      </w:r>
      <w:r w:rsidR="00F34ED1" w:rsidRPr="000A2CDB">
        <w:rPr>
          <w:szCs w:val="24"/>
        </w:rPr>
        <w:t>положения об очередности планируемого развития территории, содержащие этапы и максимальные сроки осуществления</w:t>
      </w:r>
    </w:p>
    <w:p w14:paraId="53F4A401" w14:textId="77777777" w:rsidR="00F34ED1" w:rsidRPr="000A2CDB" w:rsidRDefault="00F34ED1" w:rsidP="00F34ED1">
      <w:pPr>
        <w:spacing w:after="0" w:line="240" w:lineRule="auto"/>
        <w:ind w:firstLine="709"/>
        <w:jc w:val="both"/>
        <w:rPr>
          <w:rFonts w:eastAsia="Times New Roman" w:cs="Times New Roman"/>
          <w:szCs w:val="24"/>
          <w:lang w:eastAsia="ru-RU"/>
        </w:rPr>
      </w:pPr>
      <w:r w:rsidRPr="000A2CDB">
        <w:rPr>
          <w:rFonts w:eastAsia="Times New Roman" w:cs="Times New Roman"/>
          <w:szCs w:val="24"/>
          <w:lang w:eastAsia="ru-RU"/>
        </w:rPr>
        <w:t>а) архитектурно-строительного проектирования, строительства, реконструкции объектов капитального строительства жилого, производственного, общественно-делового и иного назначения,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(в том числе зданий пожарных депо);</w:t>
      </w:r>
    </w:p>
    <w:p w14:paraId="6B448D9B" w14:textId="77777777" w:rsidR="00F34ED1" w:rsidRPr="000A2CDB" w:rsidRDefault="00F34ED1" w:rsidP="00F34ED1">
      <w:pPr>
        <w:spacing w:after="0" w:line="240" w:lineRule="auto"/>
        <w:ind w:firstLine="709"/>
        <w:jc w:val="both"/>
        <w:rPr>
          <w:rFonts w:eastAsia="Times New Roman" w:cs="Times New Roman"/>
          <w:szCs w:val="24"/>
          <w:lang w:eastAsia="ru-RU"/>
        </w:rPr>
      </w:pPr>
      <w:r w:rsidRPr="000A2CDB">
        <w:rPr>
          <w:rFonts w:eastAsia="Times New Roman" w:cs="Times New Roman"/>
          <w:szCs w:val="24"/>
          <w:lang w:eastAsia="ru-RU"/>
        </w:rPr>
        <w:t>б) сноса объектов капитального строительства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3FF96BF2"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4. Материалы по обоснованию проекта планировки территории содержат:</w:t>
      </w:r>
    </w:p>
    <w:p w14:paraId="5EAEE779"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 карту (фрагмент карты) планировочной структуры территорий поселения, муниципального округа, городского округа, межселенной территории муниципального района с отображением границ элементов планировочной структуры;</w:t>
      </w:r>
    </w:p>
    <w:p w14:paraId="76F2EE83"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14:paraId="60B50476"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3) обоснование определения границ зон планируемого размещения объектов капитального строительства;</w:t>
      </w:r>
    </w:p>
    <w:p w14:paraId="1B78F9DD"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0B164258"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5) схему границ территорий объектов культурного наследия;</w:t>
      </w:r>
    </w:p>
    <w:p w14:paraId="6FFBE024"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6) схему границ зон с особыми условиями использования территории;</w:t>
      </w:r>
    </w:p>
    <w:p w14:paraId="2CD2AB6F"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29077999"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1ED0A5DF"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457813D5"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2A9DB895"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11) перечень мероприятий по охране окружающей среды;</w:t>
      </w:r>
    </w:p>
    <w:p w14:paraId="7FBEFCAC"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12) обоснование очередности планируемого развития территории;</w:t>
      </w:r>
    </w:p>
    <w:p w14:paraId="5CF05CCD"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lastRenderedPageBreak/>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14:paraId="0C250A4E"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14) иные материалы для обоснования положений по планировке территории.</w:t>
      </w:r>
    </w:p>
    <w:p w14:paraId="0409000C" w14:textId="4830A61E" w:rsidR="00596A82" w:rsidRPr="000A2CDB" w:rsidRDefault="00997420" w:rsidP="00596A82">
      <w:pPr>
        <w:widowControl w:val="0"/>
        <w:spacing w:after="0" w:line="240" w:lineRule="auto"/>
        <w:ind w:firstLine="680"/>
        <w:jc w:val="both"/>
        <w:rPr>
          <w:rFonts w:cs="Times New Roman"/>
          <w:kern w:val="1"/>
          <w:szCs w:val="24"/>
          <w:lang w:eastAsia="ar-SA"/>
        </w:rPr>
      </w:pPr>
      <w:r w:rsidRPr="000A2CDB">
        <w:rPr>
          <w:rFonts w:cs="Times New Roman"/>
          <w:kern w:val="1"/>
          <w:szCs w:val="24"/>
          <w:lang w:eastAsia="ar-SA"/>
        </w:rPr>
        <w:t>5</w:t>
      </w:r>
      <w:r w:rsidR="00596A82" w:rsidRPr="000A2CDB">
        <w:rPr>
          <w:rFonts w:cs="Times New Roman"/>
          <w:kern w:val="1"/>
          <w:szCs w:val="24"/>
          <w:lang w:eastAsia="ar-SA"/>
        </w:rPr>
        <w:t>.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14:paraId="68537831" w14:textId="77777777" w:rsidR="00596A82" w:rsidRPr="000A2CDB" w:rsidRDefault="00596A82" w:rsidP="00596A82">
      <w:pPr>
        <w:widowControl w:val="0"/>
        <w:spacing w:after="0" w:line="240" w:lineRule="auto"/>
        <w:ind w:firstLine="680"/>
        <w:jc w:val="both"/>
        <w:rPr>
          <w:rFonts w:cs="Times New Roman"/>
          <w:b/>
          <w:i/>
          <w:szCs w:val="24"/>
        </w:rPr>
      </w:pPr>
    </w:p>
    <w:p w14:paraId="6536D39A" w14:textId="77777777" w:rsidR="00596A82" w:rsidRPr="000A2CDB" w:rsidRDefault="00596A82" w:rsidP="00596A82">
      <w:pPr>
        <w:pStyle w:val="4"/>
        <w:keepNext w:val="0"/>
        <w:widowControl w:val="0"/>
        <w:jc w:val="both"/>
        <w:rPr>
          <w:b w:val="0"/>
        </w:rPr>
      </w:pPr>
      <w:bookmarkStart w:id="51" w:name="_Toc198225628"/>
      <w:r w:rsidRPr="000A2CDB">
        <w:t>Статья 2</w:t>
      </w:r>
      <w:r w:rsidR="00EE43DF" w:rsidRPr="000A2CDB">
        <w:t>2</w:t>
      </w:r>
      <w:r w:rsidRPr="000A2CDB">
        <w:t>. Проекты межевания территорий.</w:t>
      </w:r>
      <w:bookmarkEnd w:id="51"/>
    </w:p>
    <w:p w14:paraId="0360B90E" w14:textId="77777777" w:rsidR="00596A82" w:rsidRPr="000A2CDB" w:rsidRDefault="00596A82" w:rsidP="00596A82">
      <w:pPr>
        <w:widowControl w:val="0"/>
        <w:spacing w:after="0" w:line="240" w:lineRule="auto"/>
        <w:ind w:firstLine="680"/>
        <w:jc w:val="both"/>
        <w:rPr>
          <w:rFonts w:cs="Times New Roman"/>
          <w:b/>
          <w:i/>
          <w:szCs w:val="24"/>
        </w:rPr>
      </w:pPr>
    </w:p>
    <w:p w14:paraId="30A7F619"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муниципального округа, городского округа функциональной зоны, территории, в отношении которой предусматривается осуществление комплексного развития территории.</w:t>
      </w:r>
    </w:p>
    <w:p w14:paraId="3698F6C6"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2. Подготовка проекта межевания территории осуществляется, для:</w:t>
      </w:r>
    </w:p>
    <w:p w14:paraId="253FCDAB"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 определения местоположения границ, образуемых и изменяемых земельных участков;</w:t>
      </w:r>
    </w:p>
    <w:p w14:paraId="1BC1D464"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75FDCDCD"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3. Проект межевания территории состоит из основной части, которая подлежит утверждению, и материалов по обоснованию этого проекта.</w:t>
      </w:r>
    </w:p>
    <w:p w14:paraId="24CD2AA2"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4. Основная часть проекта межевания территории включает в себя текстовую часть и чертежи межевания территории.</w:t>
      </w:r>
    </w:p>
    <w:p w14:paraId="6DE957C0"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5. Текстовая часть проекта межевания территории включает в себя:</w:t>
      </w:r>
    </w:p>
    <w:p w14:paraId="2BD844DB"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 перечень и сведения о площади образуемых земельных участков, в том числе возможные способы их образования;</w:t>
      </w:r>
    </w:p>
    <w:p w14:paraId="22D652D0"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1333B375"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p>
    <w:p w14:paraId="41784454"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3DE22687"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w:t>
      </w:r>
      <w:r w:rsidRPr="000A2CDB">
        <w:rPr>
          <w:rFonts w:cs="Times New Roman"/>
          <w:kern w:val="1"/>
          <w:szCs w:val="24"/>
          <w:lang w:eastAsia="ar-SA"/>
        </w:rPr>
        <w:lastRenderedPageBreak/>
        <w:t>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Российской Федерации для территориальных зон.</w:t>
      </w:r>
    </w:p>
    <w:p w14:paraId="27ECE4FB"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6. На чертежах межевания территории отображаются:</w:t>
      </w:r>
    </w:p>
    <w:p w14:paraId="46194627"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52A51F42"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14:paraId="23ACFFB2"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3) линии отступа от красных линий в целях определения мест допустимого размещения зданий, строений, сооружений;</w:t>
      </w:r>
    </w:p>
    <w:p w14:paraId="3EDA058A"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4D13499C"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5) границы публичных сервитутов.</w:t>
      </w:r>
    </w:p>
    <w:p w14:paraId="77FBD4A3"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131971CB"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7. Материалы по обоснованию проекта межевания территории включают в себя чертежи, на которых отображаются:</w:t>
      </w:r>
    </w:p>
    <w:p w14:paraId="522F46E5"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 границы существующих земельных участков;</w:t>
      </w:r>
    </w:p>
    <w:p w14:paraId="7ABFAA56"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2) границы зон с особыми условиями использования территорий;</w:t>
      </w:r>
    </w:p>
    <w:p w14:paraId="25F69BB5"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3) местоположение существующих объектов капитального строительства;</w:t>
      </w:r>
    </w:p>
    <w:p w14:paraId="00C028FA"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4) границы особо охраняемых природных территорий;</w:t>
      </w:r>
    </w:p>
    <w:p w14:paraId="66F0B777"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5) границы территорий объектов культурного наследия;</w:t>
      </w:r>
    </w:p>
    <w:p w14:paraId="3BBB365C"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6) границы лесничеств, участковых лесничеств, лесных кварталов, лесотаксационных выделов или частей лесотаксационных выделов.</w:t>
      </w:r>
    </w:p>
    <w:p w14:paraId="18213C78"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4E19814A"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4381C87A"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64F4CCEE"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 xml:space="preserve">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w:t>
      </w:r>
      <w:r w:rsidRPr="000A2CDB">
        <w:rPr>
          <w:rFonts w:cs="Times New Roman"/>
          <w:kern w:val="1"/>
          <w:szCs w:val="24"/>
          <w:lang w:eastAsia="ar-SA"/>
        </w:rPr>
        <w:lastRenderedPageBreak/>
        <w:t>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14:paraId="1E66B3C9"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650BDA05" w14:textId="77777777" w:rsidR="00596A82" w:rsidRPr="000A2CDB" w:rsidRDefault="00596A82" w:rsidP="00596A82">
      <w:pPr>
        <w:widowControl w:val="0"/>
        <w:spacing w:after="0" w:line="240" w:lineRule="auto"/>
        <w:ind w:firstLine="680"/>
        <w:jc w:val="both"/>
        <w:rPr>
          <w:rFonts w:cs="Times New Roman"/>
          <w:b/>
          <w:szCs w:val="24"/>
        </w:rPr>
      </w:pPr>
    </w:p>
    <w:p w14:paraId="12B7CDE8" w14:textId="77777777" w:rsidR="00596A82" w:rsidRPr="000A2CDB" w:rsidRDefault="00596A82" w:rsidP="00596A82">
      <w:pPr>
        <w:pStyle w:val="4"/>
        <w:keepNext w:val="0"/>
        <w:widowControl w:val="0"/>
        <w:jc w:val="both"/>
        <w:rPr>
          <w:b w:val="0"/>
        </w:rPr>
      </w:pPr>
      <w:bookmarkStart w:id="52" w:name="_Toc198225629"/>
      <w:r w:rsidRPr="000A2CDB">
        <w:t>Статья 2</w:t>
      </w:r>
      <w:r w:rsidR="00035A91" w:rsidRPr="000A2CDB">
        <w:t>3</w:t>
      </w:r>
      <w:r w:rsidRPr="000A2CDB">
        <w:t>. Особенности подготовки документации по планировке территории.</w:t>
      </w:r>
      <w:bookmarkEnd w:id="52"/>
      <w:r w:rsidRPr="000A2CDB">
        <w:t xml:space="preserve"> </w:t>
      </w:r>
    </w:p>
    <w:p w14:paraId="3062F9D3" w14:textId="77777777" w:rsidR="00596A82" w:rsidRPr="000A2CDB" w:rsidRDefault="00596A82" w:rsidP="00596A82">
      <w:pPr>
        <w:widowControl w:val="0"/>
        <w:spacing w:after="0" w:line="240" w:lineRule="auto"/>
        <w:ind w:firstLine="680"/>
        <w:jc w:val="both"/>
        <w:rPr>
          <w:rFonts w:cs="Times New Roman"/>
          <w:szCs w:val="24"/>
        </w:rPr>
      </w:pPr>
    </w:p>
    <w:p w14:paraId="6016E48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Решения о подготовке документации по планировке территории принимаются уполномоченными федеральными органами исполнительной власти, исполнительными органами субъекта Российской Федерации, органами местного самоуправления, за исключением случаев, указанных в частях 1.1 и 12.12 настоящей статьи.</w:t>
      </w:r>
    </w:p>
    <w:p w14:paraId="6948DBF6"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1.1. Решения о подготовке документации по планировке территории принимаются самостоятельно:</w:t>
      </w:r>
    </w:p>
    <w:p w14:paraId="2B2B67ED"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 xml:space="preserve">1) лицами, с которыми заключены договоры о комплексном развитии территории, операторами комплексного развития территории; </w:t>
      </w:r>
    </w:p>
    <w:p w14:paraId="3B3EB6BB"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настоящей статьи);</w:t>
      </w:r>
    </w:p>
    <w:p w14:paraId="6FF4F048"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настоящей статьи);</w:t>
      </w:r>
    </w:p>
    <w:p w14:paraId="22B2FDE2" w14:textId="77777777" w:rsidR="00596A82" w:rsidRPr="000A2CDB" w:rsidRDefault="00596A82" w:rsidP="00596A82">
      <w:pPr>
        <w:widowControl w:val="0"/>
        <w:spacing w:after="0" w:line="240" w:lineRule="auto"/>
        <w:ind w:firstLine="680"/>
        <w:jc w:val="both"/>
        <w:rPr>
          <w:rFonts w:cs="Times New Roman"/>
          <w:szCs w:val="24"/>
        </w:rPr>
      </w:pPr>
      <w:r w:rsidRPr="000A2CDB">
        <w:rPr>
          <w:rStyle w:val="blk"/>
          <w:rFonts w:cs="Times New Roman"/>
          <w:szCs w:val="24"/>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47C2872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0CC83BB7"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14:paraId="78A78CB5"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 xml:space="preserve">3. Уполномоченные исполнительные органы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территории, предусматривающую размещение объектов регионального значения и иных объектов </w:t>
      </w:r>
      <w:r w:rsidRPr="000A2CDB">
        <w:rPr>
          <w:rStyle w:val="blk"/>
          <w:rFonts w:cs="Times New Roman"/>
          <w:szCs w:val="24"/>
        </w:rPr>
        <w:lastRenderedPageBreak/>
        <w:t xml:space="preserve">капитального строительства, размещение которых планируется на территориях двух и более муниципальных образований (муниципальных районов, муниципальных округов, городских округов) в границах субъекта Российской Федерации, за исключением случаев, указанных в частях 2, 3.2 и 4.1 настоящей статьи. </w:t>
      </w:r>
    </w:p>
    <w:p w14:paraId="4ECDE28E"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исполнительным органом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исполнительному органу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исполнительными органами субъектов Российской Федерации,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4B794384"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3.2. В случае отказа в согласовании документации по планировке территории одного или нескольких исполнительных органов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0620084E"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частях 2 - 3.2, 4.1, 4.2 настоящей статьи.</w:t>
      </w:r>
    </w:p>
    <w:p w14:paraId="15EB5AA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планируется на территориях двух и более муниципальных районов, муниципальных округов, городских округов, имеющих общую границу, в границах субъекта Российской Федерации, осуществляются органами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органам местного самоуправления муниципального района, муниципального округа или городского округа, за счет средств местных бюджетов </w:t>
      </w:r>
      <w:r w:rsidRPr="000A2CDB">
        <w:rPr>
          <w:rFonts w:cs="Times New Roman"/>
          <w:szCs w:val="24"/>
        </w:rPr>
        <w:lastRenderedPageBreak/>
        <w:t>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010162A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4.2. 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исполнительным органом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D31898A"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5. Органы местного самоуправления поселения, органы местного самоуправления муниципального округа,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муниципального округа, городского округа, за исключением случаев, указанных в частях 2 - 4.2, 5.2 настоящей статьи, с учетом особенностей, указанных в части 5.1 настоящей статьи.</w:t>
      </w:r>
    </w:p>
    <w:p w14:paraId="60763ECF"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33548213"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Style w:val="blk"/>
          <w:rFonts w:cs="Times New Roman"/>
          <w:szCs w:val="24"/>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4C0EE03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6.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 Российской Федерации, объектов местного значения муниципального района в областях, указанных в пункте 1 части 3 статьи 19 </w:t>
      </w:r>
      <w:r w:rsidRPr="000A2CDB">
        <w:rPr>
          <w:rFonts w:cs="Times New Roman"/>
          <w:szCs w:val="24"/>
        </w:rPr>
        <w:lastRenderedPageBreak/>
        <w:t xml:space="preserve">Градостроительного кодекса Российской Федерации, объектов местного значения поселения, муниципального округа, городского округа в областях, указанных в пункте 1 части 5 статьи 23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Российской Федерации,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муниципальных округов, городских округов в областях, указанных в пункте 1 части 5 статьи 23 Градостроительного кодекса Российской Федерации. </w:t>
      </w:r>
    </w:p>
    <w:p w14:paraId="71BCFC4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7. В случае принятия решения о подготовке документации по планировке территории уполномоченный федеральный орган исполнительной власти, исполнительный орган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муниципального округа, главе городского округа, применительно к территориям которых принято такое решение.</w:t>
      </w:r>
    </w:p>
    <w:p w14:paraId="7A27A04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8.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5D3DF99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8.1.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14:paraId="2D9D490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9.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9.2 настоящей статьи.</w:t>
      </w:r>
    </w:p>
    <w:p w14:paraId="0606B72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9.1. Лица, указанные в пунктах 3 и 4 части 1.1 настоящей статьи, осуществляют </w:t>
      </w:r>
      <w:r w:rsidRPr="000A2CDB">
        <w:rPr>
          <w:rFonts w:cs="Times New Roman"/>
          <w:szCs w:val="24"/>
        </w:rPr>
        <w:lastRenderedPageBreak/>
        <w:t>подготовку документации по планировке территории в соответствии с требованиями, указанными в части 9 настоящей статьи, и направляют такую документацию для утверждения соответственно в уполномоченные федеральные органы исполнительной власти, исполнительные органы субъекта Российской Федерации, органы местного самоуправления, указанные в частях 2 - 5.2 настоящей статьи.</w:t>
      </w:r>
    </w:p>
    <w:p w14:paraId="4AAE374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9.2. Подготовка документации по планировке территории в целях реализации решения о комплексном развитии территории и (или) договора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если иное не предусмотрено такими решением и (или) договором. В случае, если для реализации решения о комплексном развитии территории и (или) договора о комплексном развитии территории требуется внесение изменений в генеральный план поселения,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и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правила землепользования и застройки.</w:t>
      </w:r>
    </w:p>
    <w:p w14:paraId="188C6BC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9.3.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5E0F6CD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10. В случае, если решение о подготовке документации по планировке территории принимается уполномоченным федеральным органом исполнительной власти, исполнительным органом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14:paraId="10D01D4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9 настоящей статьи,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1AFFC8B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11.1. Уполномоченные исполнительные органы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9 настоящей статьи,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9 настоящей статьи,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Российской</w:t>
      </w:r>
      <w:r w:rsidRPr="000A2CDB">
        <w:rPr>
          <w:rFonts w:cs="Times New Roman"/>
          <w:szCs w:val="24"/>
        </w:rPr>
        <w:tab/>
        <w:t xml:space="preserve"> Федерации, об утверждении такой документации или о направлении ее на доработку.</w:t>
      </w:r>
    </w:p>
    <w:p w14:paraId="61C4F15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11.2.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w:t>
      </w:r>
      <w:r w:rsidRPr="000A2CDB">
        <w:rPr>
          <w:rFonts w:cs="Times New Roman"/>
          <w:szCs w:val="24"/>
        </w:rPr>
        <w:lastRenderedPageBreak/>
        <w:t>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14:paraId="5B6BB26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частью 18 настоящей статьи.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4DA7254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11.4. В случае, если по истечении пятнадцати рабочих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9 настоящей статьи, такими органами не представлены возражения относительно данного проекта планировки, он считается согласованным.</w:t>
      </w:r>
    </w:p>
    <w:p w14:paraId="204E002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11.5.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6B69304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11.6.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муниципального округа, городского округа и утверждение которой осуществляется уполномоченным федеральным органом исполнительной власти, </w:t>
      </w:r>
      <w:r w:rsidRPr="000A2CDB">
        <w:rPr>
          <w:rFonts w:cs="Times New Roman"/>
          <w:szCs w:val="24"/>
        </w:rPr>
        <w:lastRenderedPageBreak/>
        <w:t>уполномоченным исполнительным органом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муниципального округа, главой такого городского округа, за исключением случая, предусмотренного частью 18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3D6D4E7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11.7. В течение пятнадцати рабочих дней со дня получения указанной в части 11.6 настоящей статьи документации по планировке территории глава поселения, глава муниципального округа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2568C44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несоответствие планируемого размещения объектов, указанных в части 11.6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3F3F0B2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709C6AF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11.8. В случае, если по истечении пятнадцати рабочих дней с момента поступления главе поселения, главе муниципального округа или главе городского округа предусмотренной частью 11.6 настоящей статьи документации по планировке территории такими главой поселения, главой муниципального округа или главой городского округа не направлен предусмотренный частью 11.7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3BC0EA6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11.9.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72EDA61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11.10.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2208D7E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11.11.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w:t>
      </w:r>
      <w:r w:rsidRPr="000A2CDB">
        <w:rPr>
          <w:rFonts w:cs="Times New Roman"/>
          <w:szCs w:val="24"/>
        </w:rPr>
        <w:lastRenderedPageBreak/>
        <w:t xml:space="preserve">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настоящей статьи. Предметом такого согласования являются предусмотренные данным проектом планировки территории границы зон </w:t>
      </w:r>
      <w:proofErr w:type="gramStart"/>
      <w:r w:rsidRPr="000A2CDB">
        <w:rPr>
          <w:rFonts w:cs="Times New Roman"/>
          <w:szCs w:val="24"/>
        </w:rPr>
        <w:t>планируемого размещения</w:t>
      </w:r>
      <w:proofErr w:type="gramEnd"/>
      <w:r w:rsidRPr="000A2CDB">
        <w:rPr>
          <w:rFonts w:cs="Times New Roman"/>
          <w:szCs w:val="24"/>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указанные орган государственной власти или орган местного самоуправления. В случае, если по истечении этих пятнадцати рабочих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484FB15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12. Особенности подготовки документации по планировке территории применительно к территориям поселения, муниципального округа, городского округа устанавливаются статьей 46 Градостроительного кодекса Российской Федерации.</w:t>
      </w:r>
    </w:p>
    <w:p w14:paraId="3452B96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12.1.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649EC49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13.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субъекта Российской Федерации, уполномоченным органом местного самоуправления, направляется главе поселения, главе муниципального округа,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14:paraId="39E87C1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14. Уполномоченный орган местного самоуправления обеспечивает опубликование указанной в части 13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14:paraId="26EE6BA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lastRenderedPageBreak/>
        <w:t>15.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14:paraId="23A3EC7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16.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14:paraId="62B23C3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17.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ABCADF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18.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11.6 и 11.11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11.5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6369FDF2" w14:textId="77777777" w:rsidR="00596A82" w:rsidRPr="000A2CDB" w:rsidRDefault="00596A82" w:rsidP="00596A82">
      <w:pPr>
        <w:widowControl w:val="0"/>
        <w:spacing w:after="0" w:line="240" w:lineRule="auto"/>
        <w:ind w:firstLine="680"/>
        <w:jc w:val="both"/>
        <w:rPr>
          <w:rFonts w:cs="Times New Roman"/>
          <w:szCs w:val="24"/>
        </w:rPr>
      </w:pPr>
    </w:p>
    <w:p w14:paraId="74400F5E" w14:textId="77777777" w:rsidR="00596A82" w:rsidRPr="000A2CDB" w:rsidRDefault="00596A82" w:rsidP="00596A82">
      <w:pPr>
        <w:pStyle w:val="4"/>
        <w:keepNext w:val="0"/>
        <w:widowControl w:val="0"/>
        <w:jc w:val="both"/>
        <w:rPr>
          <w:b w:val="0"/>
        </w:rPr>
      </w:pPr>
      <w:bookmarkStart w:id="53" w:name="_Toc198225630"/>
      <w:r w:rsidRPr="000A2CDB">
        <w:t>Статья 2</w:t>
      </w:r>
      <w:r w:rsidR="00337BB2" w:rsidRPr="000A2CDB">
        <w:t>4</w:t>
      </w:r>
      <w:r w:rsidRPr="000A2CDB">
        <w:t>. Особенности подготовки документации по планировке территории применительно к территории поселения.</w:t>
      </w:r>
      <w:bookmarkEnd w:id="53"/>
    </w:p>
    <w:p w14:paraId="589A7CE9" w14:textId="77777777" w:rsidR="00596A82" w:rsidRPr="000A2CDB" w:rsidRDefault="00596A82" w:rsidP="00596A82">
      <w:pPr>
        <w:widowControl w:val="0"/>
        <w:spacing w:after="0" w:line="240" w:lineRule="auto"/>
        <w:ind w:firstLine="680"/>
        <w:jc w:val="both"/>
        <w:rPr>
          <w:rFonts w:cs="Times New Roman"/>
          <w:b/>
          <w:szCs w:val="24"/>
        </w:rPr>
      </w:pPr>
    </w:p>
    <w:p w14:paraId="39B6E8E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Решение о подготовке документации по планировке территории применительно к территории поселения, территории муниципального округа,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поселения, органом местного самоуправления муниципального округа,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 органом местного самоуправления муниципального округа, органом местного самоуправления городского округа решения о подготовке документации по планировке территории не требуется.</w:t>
      </w:r>
    </w:p>
    <w:p w14:paraId="39120C8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официальных сайтах муниципальных образований </w:t>
      </w:r>
      <w:r w:rsidR="005E28D1" w:rsidRPr="000A2CDB">
        <w:rPr>
          <w:rFonts w:cs="Times New Roman"/>
          <w:szCs w:val="24"/>
        </w:rPr>
        <w:t>Увинский</w:t>
      </w:r>
      <w:r w:rsidR="00337BB2" w:rsidRPr="000A2CDB">
        <w:rPr>
          <w:rFonts w:cs="Times New Roman"/>
          <w:szCs w:val="24"/>
        </w:rPr>
        <w:t xml:space="preserve"> район </w:t>
      </w:r>
      <w:r w:rsidRPr="000A2CDB">
        <w:rPr>
          <w:rFonts w:cs="Times New Roman"/>
          <w:szCs w:val="24"/>
        </w:rPr>
        <w:t>(при наличии официального сайта) в сети "Интернет".</w:t>
      </w:r>
    </w:p>
    <w:p w14:paraId="0478A29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3. Со дня опубликования решения о подготовке документации по планировке </w:t>
      </w:r>
      <w:r w:rsidRPr="000A2CDB">
        <w:rPr>
          <w:rFonts w:cs="Times New Roman"/>
          <w:szCs w:val="24"/>
        </w:rPr>
        <w:lastRenderedPageBreak/>
        <w:t xml:space="preserve">территории физические или юридические лица вправе представить в орган местного самоуправления муниципального образования </w:t>
      </w:r>
      <w:r w:rsidR="005E28D1" w:rsidRPr="000A2CDB">
        <w:rPr>
          <w:rFonts w:cs="Times New Roman"/>
          <w:szCs w:val="24"/>
        </w:rPr>
        <w:t>Увинский</w:t>
      </w:r>
      <w:r w:rsidRPr="000A2CDB">
        <w:rPr>
          <w:rFonts w:cs="Times New Roman"/>
          <w:szCs w:val="24"/>
        </w:rPr>
        <w:t xml:space="preserve"> район свои предложения о порядке, сроках подготовки и содержании документации по планировке территории.</w:t>
      </w:r>
    </w:p>
    <w:p w14:paraId="2302502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w:t>
      </w:r>
      <w:r w:rsidR="005E28D1" w:rsidRPr="000A2CDB">
        <w:rPr>
          <w:rFonts w:cs="Times New Roman"/>
          <w:szCs w:val="24"/>
        </w:rPr>
        <w:t>Увинский</w:t>
      </w:r>
      <w:r w:rsidRPr="000A2CDB">
        <w:rPr>
          <w:rFonts w:cs="Times New Roman"/>
          <w:szCs w:val="24"/>
        </w:rPr>
        <w:t xml:space="preserve"> район.</w:t>
      </w:r>
    </w:p>
    <w:p w14:paraId="2AC8AA3A"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Fonts w:cs="Times New Roman"/>
          <w:szCs w:val="24"/>
        </w:rPr>
        <w:t xml:space="preserve">4. </w:t>
      </w:r>
      <w:r w:rsidRPr="000A2CDB">
        <w:rPr>
          <w:rStyle w:val="blk"/>
          <w:rFonts w:cs="Times New Roman"/>
          <w:szCs w:val="24"/>
        </w:rPr>
        <w:t xml:space="preserve">Орган местного самоуправления муниципального образования </w:t>
      </w:r>
      <w:r w:rsidR="005E28D1" w:rsidRPr="000A2CDB">
        <w:rPr>
          <w:rStyle w:val="blk"/>
          <w:rFonts w:cs="Times New Roman"/>
          <w:szCs w:val="24"/>
        </w:rPr>
        <w:t>Увинский</w:t>
      </w:r>
      <w:r w:rsidRPr="000A2CDB">
        <w:rPr>
          <w:rStyle w:val="blk"/>
          <w:rFonts w:cs="Times New Roman"/>
          <w:szCs w:val="24"/>
        </w:rPr>
        <w:t xml:space="preserve"> район в течение двадцати рабочих дней со дня поступления документации по планировке территории, решение об утверждении которой принимается в соответствии с</w:t>
      </w:r>
      <w:r w:rsidRPr="000A2CDB">
        <w:rPr>
          <w:rFonts w:cs="Times New Roman"/>
          <w:szCs w:val="24"/>
        </w:rPr>
        <w:t xml:space="preserve"> </w:t>
      </w:r>
      <w:r w:rsidRPr="000A2CDB">
        <w:rPr>
          <w:rStyle w:val="blk"/>
          <w:rFonts w:cs="Times New Roman"/>
          <w:szCs w:val="24"/>
        </w:rPr>
        <w:t xml:space="preserve">Градостроительным кодексом Российской Федерации и настоящими Правилами органом местного самоуправления муниципального района, осуществляет проверку такой документации на соответствие требованиям, указанным в </w:t>
      </w:r>
      <w:hyperlink r:id="rId63" w:anchor="dst3354" w:history="1">
        <w:r w:rsidRPr="000A2CDB">
          <w:rPr>
            <w:rStyle w:val="ad"/>
            <w:rFonts w:cs="Times New Roman"/>
            <w:color w:val="auto"/>
            <w:szCs w:val="24"/>
          </w:rPr>
          <w:t>части 10 статьи 45</w:t>
        </w:r>
      </w:hyperlink>
      <w:r w:rsidRPr="000A2CDB">
        <w:rPr>
          <w:rStyle w:val="blk"/>
          <w:rFonts w:cs="Times New Roman"/>
          <w:szCs w:val="24"/>
        </w:rPr>
        <w:t xml:space="preserve"> Градостроительного кодекса Российской Федерации. По результатам проверки указанные органы обеспечивают рассмотрение документации по планировке территории на публичных слушаниях либо отклоняют такую документацию и направляют ее на доработку.</w:t>
      </w:r>
    </w:p>
    <w:p w14:paraId="6F373B4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публичных слушаниях.</w:t>
      </w:r>
    </w:p>
    <w:p w14:paraId="34EAD6B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5.1. Публичные слушания по проекту планировки территории и проекту межевания территории не проводятся, если они подготовлены в отношении:</w:t>
      </w:r>
    </w:p>
    <w:p w14:paraId="303BC09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7F58045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территории для размещения линейных объектов в границах земель лесного фонда.</w:t>
      </w:r>
    </w:p>
    <w:p w14:paraId="6EAC8E1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5.2. В случае внесения изменений в указанные в части 5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14:paraId="6CD429F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6.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 </w:t>
      </w:r>
      <w:r w:rsidR="005E28D1" w:rsidRPr="000A2CDB">
        <w:rPr>
          <w:rFonts w:cs="Times New Roman"/>
          <w:szCs w:val="24"/>
        </w:rPr>
        <w:t>Увинский</w:t>
      </w:r>
      <w:r w:rsidRPr="000A2CDB">
        <w:rPr>
          <w:rFonts w:cs="Times New Roman"/>
          <w:szCs w:val="24"/>
        </w:rPr>
        <w:t xml:space="preserve"> район и (или) нормативными правовыми актами представительного органа муниципального образования </w:t>
      </w:r>
      <w:r w:rsidR="005E28D1" w:rsidRPr="000A2CDB">
        <w:rPr>
          <w:rFonts w:cs="Times New Roman"/>
          <w:szCs w:val="24"/>
        </w:rPr>
        <w:t>Увинский</w:t>
      </w:r>
      <w:r w:rsidRPr="000A2CDB">
        <w:rPr>
          <w:rFonts w:cs="Times New Roman"/>
          <w:szCs w:val="24"/>
        </w:rPr>
        <w:t xml:space="preserve"> район с учетом положений настоящей статьи, статьи 5.</w:t>
      </w:r>
      <w:proofErr w:type="gramStart"/>
      <w:r w:rsidRPr="000A2CDB">
        <w:rPr>
          <w:rFonts w:cs="Times New Roman"/>
          <w:szCs w:val="24"/>
        </w:rPr>
        <w:t>1.Градостроительного</w:t>
      </w:r>
      <w:proofErr w:type="gramEnd"/>
      <w:r w:rsidRPr="000A2CDB">
        <w:rPr>
          <w:rFonts w:cs="Times New Roman"/>
          <w:szCs w:val="24"/>
        </w:rPr>
        <w:t xml:space="preserve"> кодекса Российской Федерации.</w:t>
      </w:r>
    </w:p>
    <w:p w14:paraId="225B2E0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7. Срок проведения публичных слушаний со дня оповещения жителей муниципального образования </w:t>
      </w:r>
      <w:r w:rsidR="00337BB2" w:rsidRPr="000A2CDB">
        <w:rPr>
          <w:rFonts w:cs="Times New Roman"/>
          <w:szCs w:val="24"/>
        </w:rPr>
        <w:t>Увинское</w:t>
      </w:r>
      <w:r w:rsidRPr="000A2CDB">
        <w:rPr>
          <w:rFonts w:cs="Times New Roman"/>
          <w:szCs w:val="24"/>
        </w:rPr>
        <w:t xml:space="preserve">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w:t>
      </w:r>
      <w:r w:rsidR="00337BB2" w:rsidRPr="000A2CDB">
        <w:rPr>
          <w:rFonts w:cs="Times New Roman"/>
          <w:szCs w:val="24"/>
        </w:rPr>
        <w:t>Увинское</w:t>
      </w:r>
      <w:r w:rsidRPr="000A2CDB">
        <w:rPr>
          <w:rFonts w:cs="Times New Roman"/>
          <w:szCs w:val="24"/>
        </w:rPr>
        <w:t xml:space="preserve"> и не может быть менее четырнадцати дней и более тридцати дней.</w:t>
      </w:r>
    </w:p>
    <w:p w14:paraId="1F013356" w14:textId="77777777" w:rsidR="00596A82" w:rsidRPr="000A2CDB" w:rsidRDefault="00596A82" w:rsidP="00596A82">
      <w:pPr>
        <w:widowControl w:val="0"/>
        <w:spacing w:after="0" w:line="240" w:lineRule="auto"/>
        <w:ind w:firstLine="680"/>
        <w:jc w:val="both"/>
        <w:rPr>
          <w:rStyle w:val="blk"/>
          <w:rFonts w:cs="Times New Roman"/>
          <w:szCs w:val="24"/>
        </w:rPr>
      </w:pPr>
      <w:r w:rsidRPr="000A2CDB">
        <w:rPr>
          <w:rFonts w:cs="Times New Roman"/>
          <w:szCs w:val="24"/>
        </w:rPr>
        <w:t xml:space="preserve">8. </w:t>
      </w:r>
      <w:r w:rsidRPr="000A2CDB">
        <w:rPr>
          <w:rStyle w:val="blk"/>
          <w:rFonts w:cs="Times New Roman"/>
          <w:szCs w:val="24"/>
        </w:rPr>
        <w:t>Орган местного самоуправления поселения, орган местного самоуправления муниципального округа или орган местного самоуправления городского округа с учетом протокола публичных слушаний по проекту планировки территории,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публичных слушаний, а в случае, если в соответствии с настоящей статьей публичные слушания не проводятся, в срок, указанный в части 4 настоящей статьи.</w:t>
      </w:r>
    </w:p>
    <w:p w14:paraId="0C1B229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8.1. Основанием для отклонения документации по планировке территории, подготовленной лицами, указанными в части 1.1 статьи 45 Градостроительного кодекса </w:t>
      </w:r>
      <w:r w:rsidRPr="000A2CDB">
        <w:rPr>
          <w:rFonts w:cs="Times New Roman"/>
          <w:szCs w:val="24"/>
        </w:rPr>
        <w:lastRenderedPageBreak/>
        <w:t>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14:paraId="080AC51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9.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w:t>
      </w:r>
      <w:r w:rsidR="005E28D1" w:rsidRPr="000A2CDB">
        <w:rPr>
          <w:rFonts w:cs="Times New Roman"/>
          <w:szCs w:val="24"/>
        </w:rPr>
        <w:t>Увинский</w:t>
      </w:r>
      <w:r w:rsidRPr="000A2CDB">
        <w:rPr>
          <w:rFonts w:cs="Times New Roman"/>
          <w:szCs w:val="24"/>
        </w:rPr>
        <w:t xml:space="preserve"> район, (при наличии официального сайта муниципального образования) в сети "Интернет".</w:t>
      </w:r>
    </w:p>
    <w:p w14:paraId="20389D3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10. 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14:paraId="36F4ED60" w14:textId="77777777" w:rsidR="00596A82" w:rsidRPr="000A2CDB" w:rsidRDefault="00596A82" w:rsidP="00596A82">
      <w:pPr>
        <w:widowControl w:val="0"/>
        <w:spacing w:after="0" w:line="240" w:lineRule="auto"/>
        <w:ind w:firstLine="680"/>
        <w:jc w:val="both"/>
        <w:rPr>
          <w:rFonts w:cs="Times New Roman"/>
          <w:szCs w:val="24"/>
        </w:rPr>
      </w:pPr>
    </w:p>
    <w:p w14:paraId="6D4348E6" w14:textId="77777777" w:rsidR="006063F9" w:rsidRPr="000A2CDB" w:rsidRDefault="006063F9">
      <w:pPr>
        <w:rPr>
          <w:rFonts w:eastAsia="Times New Roman" w:cs="Times New Roman"/>
          <w:b/>
          <w:i/>
          <w:szCs w:val="24"/>
          <w:lang w:eastAsia="zh-CN"/>
        </w:rPr>
      </w:pPr>
      <w:r w:rsidRPr="000A2CDB">
        <w:rPr>
          <w:szCs w:val="24"/>
        </w:rPr>
        <w:br w:type="page"/>
      </w:r>
    </w:p>
    <w:p w14:paraId="49509544" w14:textId="77777777" w:rsidR="00596A82" w:rsidRPr="000A2CDB" w:rsidRDefault="00596A82" w:rsidP="00596A82">
      <w:pPr>
        <w:pStyle w:val="4"/>
        <w:keepNext w:val="0"/>
        <w:widowControl w:val="0"/>
        <w:jc w:val="both"/>
      </w:pPr>
      <w:bookmarkStart w:id="54" w:name="_Toc198225631"/>
      <w:r w:rsidRPr="000A2CDB">
        <w:lastRenderedPageBreak/>
        <w:t>Статья 2</w:t>
      </w:r>
      <w:r w:rsidR="006063F9" w:rsidRPr="000A2CDB">
        <w:t>5</w:t>
      </w:r>
      <w:r w:rsidRPr="000A2CDB">
        <w:t>. Архитектурно-градостроительный облик объекта капитального строительства</w:t>
      </w:r>
      <w:bookmarkEnd w:id="54"/>
    </w:p>
    <w:p w14:paraId="337B3954" w14:textId="77777777" w:rsidR="006063F9" w:rsidRPr="000A2CDB" w:rsidRDefault="006063F9" w:rsidP="006063F9">
      <w:pPr>
        <w:widowControl w:val="0"/>
        <w:spacing w:after="0" w:line="240" w:lineRule="auto"/>
        <w:ind w:firstLine="680"/>
        <w:contextualSpacing/>
        <w:jc w:val="both"/>
        <w:rPr>
          <w:rFonts w:cs="Times New Roman"/>
          <w:szCs w:val="24"/>
        </w:rPr>
      </w:pPr>
    </w:p>
    <w:p w14:paraId="19532D60" w14:textId="77777777" w:rsidR="006063F9" w:rsidRPr="000A2CDB" w:rsidRDefault="006063F9" w:rsidP="006063F9">
      <w:pPr>
        <w:widowControl w:val="0"/>
        <w:spacing w:after="0" w:line="240" w:lineRule="auto"/>
        <w:ind w:firstLine="680"/>
        <w:contextualSpacing/>
        <w:jc w:val="both"/>
        <w:rPr>
          <w:rFonts w:cs="Times New Roman"/>
          <w:szCs w:val="24"/>
        </w:rPr>
      </w:pPr>
      <w:r w:rsidRPr="000A2CDB">
        <w:rPr>
          <w:rFonts w:cs="Times New Roman"/>
          <w:szCs w:val="24"/>
        </w:rPr>
        <w:t>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Градостроительного кодекса Российской Федерации, за исключением случаев, предусмотренных частью 2 настоящей статьи.</w:t>
      </w:r>
    </w:p>
    <w:p w14:paraId="270077E5" w14:textId="77777777" w:rsidR="006063F9" w:rsidRPr="000A2CDB" w:rsidRDefault="006063F9" w:rsidP="006063F9">
      <w:pPr>
        <w:widowControl w:val="0"/>
        <w:spacing w:after="0" w:line="240" w:lineRule="auto"/>
        <w:ind w:firstLine="680"/>
        <w:contextualSpacing/>
        <w:jc w:val="both"/>
        <w:rPr>
          <w:rFonts w:cs="Times New Roman"/>
          <w:szCs w:val="24"/>
        </w:rPr>
      </w:pPr>
      <w:r w:rsidRPr="000A2CDB">
        <w:rPr>
          <w:rFonts w:cs="Times New Roman"/>
          <w:szCs w:val="24"/>
        </w:rPr>
        <w:t>2. Согласование архитектурно-градостроительного облика объекта капитального строительства не требуется в отношении:</w:t>
      </w:r>
    </w:p>
    <w:p w14:paraId="5804529F" w14:textId="77777777" w:rsidR="006063F9" w:rsidRPr="000A2CDB" w:rsidRDefault="006063F9" w:rsidP="006063F9">
      <w:pPr>
        <w:widowControl w:val="0"/>
        <w:spacing w:after="0" w:line="240" w:lineRule="auto"/>
        <w:ind w:firstLine="680"/>
        <w:contextualSpacing/>
        <w:jc w:val="both"/>
        <w:rPr>
          <w:rFonts w:cs="Times New Roman"/>
          <w:szCs w:val="24"/>
        </w:rPr>
      </w:pPr>
      <w:r w:rsidRPr="000A2CDB">
        <w:rPr>
          <w:rFonts w:cs="Times New Roman"/>
          <w:szCs w:val="24"/>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38E29413" w14:textId="77777777" w:rsidR="006063F9" w:rsidRPr="000A2CDB" w:rsidRDefault="006063F9" w:rsidP="006063F9">
      <w:pPr>
        <w:widowControl w:val="0"/>
        <w:spacing w:after="0" w:line="240" w:lineRule="auto"/>
        <w:ind w:firstLine="680"/>
        <w:contextualSpacing/>
        <w:jc w:val="both"/>
        <w:rPr>
          <w:rFonts w:cs="Times New Roman"/>
          <w:szCs w:val="24"/>
        </w:rPr>
      </w:pPr>
      <w:r w:rsidRPr="000A2CDB">
        <w:rPr>
          <w:rFonts w:cs="Times New Roman"/>
          <w:szCs w:val="24"/>
        </w:rPr>
        <w:t>2) объектов, для строительства или реконструкции которых не требуется получение разрешения на строительство;</w:t>
      </w:r>
    </w:p>
    <w:p w14:paraId="67576F79" w14:textId="77777777" w:rsidR="006063F9" w:rsidRPr="000A2CDB" w:rsidRDefault="006063F9" w:rsidP="006063F9">
      <w:pPr>
        <w:widowControl w:val="0"/>
        <w:spacing w:after="0" w:line="240" w:lineRule="auto"/>
        <w:ind w:firstLine="680"/>
        <w:contextualSpacing/>
        <w:jc w:val="both"/>
        <w:rPr>
          <w:rFonts w:cs="Times New Roman"/>
          <w:szCs w:val="24"/>
        </w:rPr>
      </w:pPr>
      <w:r w:rsidRPr="000A2CDB">
        <w:rPr>
          <w:rFonts w:cs="Times New Roman"/>
          <w:szCs w:val="24"/>
        </w:rPr>
        <w:t>3) объектов, расположенных на земельных участках, находящихся в пользовании учреждений, исполняющих наказание;</w:t>
      </w:r>
    </w:p>
    <w:p w14:paraId="205C553E" w14:textId="77777777" w:rsidR="006063F9" w:rsidRPr="000A2CDB" w:rsidRDefault="006063F9" w:rsidP="006063F9">
      <w:pPr>
        <w:widowControl w:val="0"/>
        <w:spacing w:after="0" w:line="240" w:lineRule="auto"/>
        <w:ind w:firstLine="680"/>
        <w:contextualSpacing/>
        <w:jc w:val="both"/>
        <w:rPr>
          <w:rFonts w:cs="Times New Roman"/>
          <w:szCs w:val="24"/>
        </w:rPr>
      </w:pPr>
      <w:r w:rsidRPr="000A2CDB">
        <w:rPr>
          <w:rFonts w:cs="Times New Roman"/>
          <w:szCs w:val="24"/>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113EEEAA" w14:textId="77777777" w:rsidR="006063F9" w:rsidRPr="000A2CDB" w:rsidRDefault="006063F9" w:rsidP="006063F9">
      <w:pPr>
        <w:widowControl w:val="0"/>
        <w:spacing w:after="0" w:line="240" w:lineRule="auto"/>
        <w:ind w:firstLine="680"/>
        <w:contextualSpacing/>
        <w:jc w:val="both"/>
        <w:rPr>
          <w:rFonts w:cs="Times New Roman"/>
          <w:szCs w:val="24"/>
        </w:rPr>
      </w:pPr>
      <w:r w:rsidRPr="000A2CDB">
        <w:rPr>
          <w:rFonts w:cs="Times New Roman"/>
          <w:szCs w:val="24"/>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14:paraId="365699A5" w14:textId="77777777" w:rsidR="006063F9" w:rsidRPr="000A2CDB" w:rsidRDefault="006063F9" w:rsidP="006063F9">
      <w:pPr>
        <w:widowControl w:val="0"/>
        <w:spacing w:after="0" w:line="240" w:lineRule="auto"/>
        <w:ind w:firstLine="680"/>
        <w:contextualSpacing/>
        <w:jc w:val="both"/>
        <w:rPr>
          <w:rFonts w:cs="Times New Roman"/>
          <w:szCs w:val="24"/>
        </w:rPr>
      </w:pPr>
      <w:r w:rsidRPr="000A2CDB">
        <w:rPr>
          <w:rFonts w:cs="Times New Roman"/>
          <w:szCs w:val="24"/>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14:paraId="33511706" w14:textId="77777777" w:rsidR="006063F9" w:rsidRPr="000A2CDB" w:rsidRDefault="006063F9" w:rsidP="006063F9">
      <w:pPr>
        <w:widowControl w:val="0"/>
        <w:spacing w:after="0" w:line="240" w:lineRule="auto"/>
        <w:ind w:firstLine="680"/>
        <w:contextualSpacing/>
        <w:jc w:val="both"/>
        <w:rPr>
          <w:rFonts w:cs="Times New Roman"/>
          <w:szCs w:val="24"/>
        </w:rPr>
      </w:pPr>
      <w:r w:rsidRPr="000A2CDB">
        <w:rPr>
          <w:rFonts w:cs="Times New Roman"/>
          <w:szCs w:val="24"/>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14:paraId="48ED10FA" w14:textId="77777777" w:rsidR="006063F9" w:rsidRPr="000A2CDB" w:rsidRDefault="006063F9" w:rsidP="006063F9">
      <w:pPr>
        <w:widowControl w:val="0"/>
        <w:spacing w:after="0" w:line="240" w:lineRule="auto"/>
        <w:ind w:firstLine="680"/>
        <w:contextualSpacing/>
        <w:jc w:val="both"/>
        <w:rPr>
          <w:rFonts w:cs="Times New Roman"/>
          <w:szCs w:val="24"/>
        </w:rPr>
      </w:pPr>
      <w:r w:rsidRPr="000A2CDB">
        <w:rPr>
          <w:rFonts w:cs="Times New Roman"/>
          <w:szCs w:val="24"/>
        </w:rPr>
        <w:t>5. 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 Российской Федерации.</w:t>
      </w:r>
    </w:p>
    <w:p w14:paraId="49B131D1" w14:textId="77777777" w:rsidR="00596A82" w:rsidRPr="000A2CDB" w:rsidRDefault="006063F9" w:rsidP="006063F9">
      <w:pPr>
        <w:widowControl w:val="0"/>
        <w:spacing w:after="0" w:line="240" w:lineRule="auto"/>
        <w:ind w:firstLine="709"/>
        <w:jc w:val="both"/>
        <w:rPr>
          <w:rFonts w:cs="Times New Roman"/>
          <w:szCs w:val="24"/>
        </w:rPr>
      </w:pPr>
      <w:r w:rsidRPr="000A2CDB">
        <w:rPr>
          <w:rFonts w:cs="Times New Roman"/>
          <w:szCs w:val="24"/>
        </w:rPr>
        <w:t>6. На карте градостроительного зонирования Увинского муниципального образования Увинского района Удмуртской Республики отсутствуют территории, в границах которых предусматриваются требования к архитектурно-градостроительному облику объектов капитального строительства.</w:t>
      </w:r>
    </w:p>
    <w:p w14:paraId="5C1D5112" w14:textId="62A5A23C" w:rsidR="006063F9" w:rsidRPr="000A2CDB" w:rsidRDefault="00E23926" w:rsidP="00E23926">
      <w:pPr>
        <w:rPr>
          <w:rFonts w:eastAsia="Times New Roman" w:cs="Times New Roman"/>
          <w:szCs w:val="24"/>
          <w:lang w:eastAsia="zh-CN"/>
        </w:rPr>
      </w:pPr>
      <w:r w:rsidRPr="000A2CDB">
        <w:rPr>
          <w:rFonts w:eastAsia="Times New Roman" w:cs="Times New Roman"/>
          <w:szCs w:val="24"/>
          <w:lang w:eastAsia="zh-CN"/>
        </w:rPr>
        <w:br w:type="page"/>
      </w:r>
    </w:p>
    <w:p w14:paraId="4717AF87" w14:textId="1C9D7A39" w:rsidR="00596A82" w:rsidRPr="000A2CDB" w:rsidRDefault="00E23926" w:rsidP="00596A82">
      <w:pPr>
        <w:pStyle w:val="2"/>
        <w:keepNext w:val="0"/>
        <w:widowControl w:val="0"/>
        <w:jc w:val="both"/>
        <w:rPr>
          <w:sz w:val="24"/>
          <w:szCs w:val="24"/>
        </w:rPr>
      </w:pPr>
      <w:bookmarkStart w:id="55" w:name="_Toc198225632"/>
      <w:r w:rsidRPr="000A2CDB">
        <w:rPr>
          <w:sz w:val="24"/>
          <w:szCs w:val="24"/>
        </w:rPr>
        <w:lastRenderedPageBreak/>
        <w:t>ГЛАВА 6. ПОЛОЖЕНИЕ О ПРОВЕДЕНИИ ОБЩЕСТВЕННЫХ ОБСУЖДЕНИЙ ИЛИ ПУБЛИЧНЫХ СЛУШАНИЙ ПО ВОПРОСАМ ЗЕМЛЕПОЛЬЗОВАНИЯ И ЗАСТРОЙКИ.</w:t>
      </w:r>
      <w:bookmarkEnd w:id="55"/>
    </w:p>
    <w:p w14:paraId="72B5A555" w14:textId="77777777" w:rsidR="00596A82" w:rsidRPr="000A2CDB" w:rsidRDefault="00596A82" w:rsidP="00596A82">
      <w:pPr>
        <w:widowControl w:val="0"/>
        <w:spacing w:after="0" w:line="240" w:lineRule="auto"/>
        <w:ind w:firstLine="680"/>
        <w:jc w:val="both"/>
        <w:rPr>
          <w:rFonts w:cs="Times New Roman"/>
          <w:szCs w:val="24"/>
        </w:rPr>
      </w:pPr>
    </w:p>
    <w:p w14:paraId="3D949F2C" w14:textId="77777777" w:rsidR="00596A82" w:rsidRPr="000A2CDB" w:rsidRDefault="00596A82" w:rsidP="00596A82">
      <w:pPr>
        <w:pStyle w:val="4"/>
        <w:keepNext w:val="0"/>
        <w:widowControl w:val="0"/>
        <w:jc w:val="both"/>
      </w:pPr>
      <w:bookmarkStart w:id="56" w:name="_Toc198225633"/>
      <w:r w:rsidRPr="000A2CDB">
        <w:t>Статья 2</w:t>
      </w:r>
      <w:r w:rsidR="006063F9" w:rsidRPr="000A2CDB">
        <w:t>6</w:t>
      </w:r>
      <w:r w:rsidRPr="000A2CDB">
        <w:t>.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56"/>
    </w:p>
    <w:p w14:paraId="09AB270A" w14:textId="77777777" w:rsidR="00596A82" w:rsidRPr="000A2CDB" w:rsidRDefault="00596A82" w:rsidP="00596A82">
      <w:pPr>
        <w:widowControl w:val="0"/>
        <w:spacing w:after="0" w:line="240" w:lineRule="auto"/>
        <w:jc w:val="both"/>
        <w:rPr>
          <w:rFonts w:cs="Times New Roman"/>
          <w:szCs w:val="24"/>
          <w:lang w:eastAsia="zh-CN"/>
        </w:rPr>
      </w:pPr>
    </w:p>
    <w:p w14:paraId="06056C20"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w:t>
      </w:r>
      <w:r w:rsidR="005E28D1" w:rsidRPr="000A2CDB">
        <w:rPr>
          <w:rFonts w:cs="Times New Roman"/>
          <w:szCs w:val="24"/>
        </w:rPr>
        <w:t>Увинский</w:t>
      </w:r>
      <w:r w:rsidRPr="000A2CDB">
        <w:rPr>
          <w:rFonts w:cs="Times New Roman"/>
          <w:szCs w:val="24"/>
        </w:rPr>
        <w:t xml:space="preserve"> район и с учетом положений статьи 5.1 Градостроительного кодекса Российской Федерации проводятся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1911B1AA"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2. Участниками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56D97669"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3.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Российской Федерации определяются:</w:t>
      </w:r>
    </w:p>
    <w:p w14:paraId="6FA08810"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1) порядок организации и проведения общественных обсуждений или публичных слушаний по проектам;</w:t>
      </w:r>
    </w:p>
    <w:p w14:paraId="7C90B98E"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2) организатор общественных обсуждений или публичных слушаний;</w:t>
      </w:r>
    </w:p>
    <w:p w14:paraId="572B8494"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3) срок проведения общественных обсуждений или публичных слушаний;</w:t>
      </w:r>
    </w:p>
    <w:p w14:paraId="3B8A15AE"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4) официальный сайт и (или) информационные системы;</w:t>
      </w:r>
    </w:p>
    <w:p w14:paraId="3B6E8DFA"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5) требования к информационным стендам, на которых размещаются оповещения о начале общественных обсуждений или публичных слушаний;</w:t>
      </w:r>
    </w:p>
    <w:p w14:paraId="1B497A87"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6CEE4430" w14:textId="77777777" w:rsidR="00596A82" w:rsidRPr="000A2CDB" w:rsidRDefault="00596A82" w:rsidP="00596A82">
      <w:pPr>
        <w:widowControl w:val="0"/>
        <w:autoSpaceDE w:val="0"/>
        <w:autoSpaceDN w:val="0"/>
        <w:adjustRightInd w:val="0"/>
        <w:spacing w:after="0" w:line="240" w:lineRule="auto"/>
        <w:ind w:firstLine="680"/>
        <w:jc w:val="both"/>
        <w:rPr>
          <w:rFonts w:eastAsia="Times New Roman" w:cs="Times New Roman"/>
          <w:b/>
          <w:bCs/>
          <w:szCs w:val="24"/>
          <w:lang w:eastAsia="zh-CN"/>
        </w:rPr>
      </w:pPr>
      <w:r w:rsidRPr="000A2CDB">
        <w:rPr>
          <w:rFonts w:cs="Times New Roman"/>
          <w:szCs w:val="24"/>
        </w:rPr>
        <w:t xml:space="preserve">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w:t>
      </w:r>
      <w:r w:rsidRPr="000A2CDB">
        <w:rPr>
          <w:rFonts w:cs="Times New Roman"/>
          <w:szCs w:val="24"/>
        </w:rPr>
        <w:lastRenderedPageBreak/>
        <w:t>посетителей экспозиции проекта, подлежащего рассмотрению на общественных обсуждениях или публичных слушаниях.</w:t>
      </w:r>
      <w:r w:rsidRPr="000A2CDB">
        <w:rPr>
          <w:rFonts w:eastAsia="Times New Roman" w:cs="Times New Roman"/>
          <w:b/>
          <w:bCs/>
          <w:szCs w:val="24"/>
          <w:lang w:eastAsia="zh-CN"/>
        </w:rPr>
        <w:t xml:space="preserve"> </w:t>
      </w:r>
      <w:r w:rsidRPr="000A2CDB">
        <w:rPr>
          <w:rFonts w:eastAsia="Times New Roman" w:cs="Times New Roman"/>
          <w:b/>
          <w:bCs/>
          <w:szCs w:val="24"/>
          <w:lang w:eastAsia="zh-CN"/>
        </w:rPr>
        <w:br w:type="page"/>
      </w:r>
    </w:p>
    <w:p w14:paraId="0BBAD9A8" w14:textId="2522F880" w:rsidR="00596A82" w:rsidRPr="000A2CDB" w:rsidRDefault="00E23926" w:rsidP="00E23926">
      <w:pPr>
        <w:pStyle w:val="2"/>
        <w:keepNext w:val="0"/>
        <w:widowControl w:val="0"/>
        <w:spacing w:before="120" w:after="120"/>
        <w:jc w:val="both"/>
        <w:rPr>
          <w:sz w:val="24"/>
          <w:szCs w:val="24"/>
        </w:rPr>
      </w:pPr>
      <w:bookmarkStart w:id="57" w:name="_Toc198225634"/>
      <w:r w:rsidRPr="000A2CDB">
        <w:rPr>
          <w:sz w:val="24"/>
          <w:szCs w:val="24"/>
        </w:rPr>
        <w:lastRenderedPageBreak/>
        <w:t>ГЛАВА 7. ВНЕСЕНИЕ ИЗМЕНЕНИЙ В ПРАВИЛА ЗЕМЛЕПОЛЬЗОВАНИЯ И ЗАСТРОЙКИ</w:t>
      </w:r>
      <w:bookmarkEnd w:id="57"/>
    </w:p>
    <w:p w14:paraId="1A3CAB05" w14:textId="77777777" w:rsidR="00596A82" w:rsidRPr="000A2CDB" w:rsidRDefault="00596A82" w:rsidP="00596A82">
      <w:pPr>
        <w:widowControl w:val="0"/>
        <w:spacing w:after="0" w:line="240" w:lineRule="auto"/>
        <w:ind w:firstLine="680"/>
        <w:jc w:val="both"/>
        <w:rPr>
          <w:rFonts w:cs="Times New Roman"/>
          <w:szCs w:val="24"/>
        </w:rPr>
      </w:pPr>
    </w:p>
    <w:p w14:paraId="2479A002" w14:textId="77777777" w:rsidR="00596A82" w:rsidRPr="000A2CDB" w:rsidRDefault="00596A82" w:rsidP="00596A82">
      <w:pPr>
        <w:pStyle w:val="4"/>
        <w:keepNext w:val="0"/>
        <w:widowControl w:val="0"/>
        <w:jc w:val="both"/>
      </w:pPr>
      <w:bookmarkStart w:id="58" w:name="_Toc198225635"/>
      <w:r w:rsidRPr="000A2CDB">
        <w:t xml:space="preserve">Статья </w:t>
      </w:r>
      <w:r w:rsidR="004236DA" w:rsidRPr="000A2CDB">
        <w:t>27</w:t>
      </w:r>
      <w:r w:rsidRPr="000A2CDB">
        <w:t>. Порядок подготовки проекта правил землепользования и застройки</w:t>
      </w:r>
      <w:bookmarkEnd w:id="58"/>
    </w:p>
    <w:p w14:paraId="68FC2140" w14:textId="77777777" w:rsidR="00596A82" w:rsidRPr="000A2CDB" w:rsidRDefault="00596A82" w:rsidP="00596A82">
      <w:pPr>
        <w:widowControl w:val="0"/>
        <w:spacing w:after="0" w:line="240" w:lineRule="auto"/>
        <w:ind w:firstLine="680"/>
        <w:jc w:val="both"/>
        <w:rPr>
          <w:rFonts w:cs="Times New Roman"/>
          <w:szCs w:val="24"/>
        </w:rPr>
      </w:pPr>
    </w:p>
    <w:p w14:paraId="2B947AC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муниципальных округов, городских округов.</w:t>
      </w:r>
    </w:p>
    <w:p w14:paraId="7A36042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 В случае, если в соответствии со статьей 28.1 Градостроительного кодекса Российской Федерации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14:paraId="054ADF7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2. </w:t>
      </w:r>
      <w:r w:rsidR="004236DA" w:rsidRPr="000A2CDB">
        <w:rPr>
          <w:rFonts w:cs="Times New Roman"/>
          <w:szCs w:val="24"/>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общественные обсуждения или публичные слушания не проводятся.</w:t>
      </w:r>
    </w:p>
    <w:p w14:paraId="246B4C7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3615D9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094FC34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14:paraId="5402F30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5.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w:t>
      </w:r>
      <w:r w:rsidRPr="000A2CDB">
        <w:rPr>
          <w:rFonts w:cs="Times New Roman"/>
          <w:szCs w:val="24"/>
        </w:rPr>
        <w:lastRenderedPageBreak/>
        <w:t>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1031250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4866A28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 В указанном в части 7 настоящей статьи сообщении о принятии решения о подготовке проекта правил землепользования и застройки указываются:</w:t>
      </w:r>
    </w:p>
    <w:p w14:paraId="24763A9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состав и порядок деятельности комиссии;</w:t>
      </w:r>
    </w:p>
    <w:p w14:paraId="66B1632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14:paraId="3E35BBE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порядок и сроки проведения работ по подготовке проекта правил землепользования и застройки;</w:t>
      </w:r>
    </w:p>
    <w:p w14:paraId="2E75E2C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порядок направления в комиссию предложений заинтересованных лиц по подготовке проекта правил землепользования и застройки;</w:t>
      </w:r>
    </w:p>
    <w:p w14:paraId="7B8AF5E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иные вопросы организации работ.</w:t>
      </w:r>
    </w:p>
    <w:p w14:paraId="1D080BB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исполнительным органом субъекта Российской Федерации, уполномоченным в области охраны объектов культурного наследия,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w:t>
      </w:r>
    </w:p>
    <w:p w14:paraId="58B7185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6.2. В случае,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исполнительным органом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 Согласование осуществляется в порядке, установленном Правительством Российской Федерации.</w:t>
      </w:r>
    </w:p>
    <w:p w14:paraId="032CC04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7.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w:t>
      </w:r>
      <w:r w:rsidRPr="000A2CDB">
        <w:rPr>
          <w:rFonts w:cs="Times New Roman"/>
          <w:szCs w:val="24"/>
        </w:rPr>
        <w:lastRenderedPageBreak/>
        <w:t>материалам, содержащимся в государственных информационных системах обеспечения градостроительной деятельности субъектов Российской Федерации.</w:t>
      </w:r>
    </w:p>
    <w:p w14:paraId="66D9505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8. По результатам указанной в части 7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части 7 настоящей статьи, в комиссию на доработку.</w:t>
      </w:r>
    </w:p>
    <w:p w14:paraId="39ECE13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9.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публичных слушаний по такому проекту в срок не позднее чем через десять дней со дня получения такого проекта.</w:t>
      </w:r>
    </w:p>
    <w:p w14:paraId="4F880AB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10.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статьями 5.1 и 28 Градостроительного кодекса Российской Федерации и с частями 11 и 12 настоящей статьи.</w:t>
      </w:r>
    </w:p>
    <w:p w14:paraId="3110CAC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 Продолжительность публичных слушаний по проекту правил землепользования и застройки составляет не более одного месяца со дня опубликования такого проекта.</w:t>
      </w:r>
    </w:p>
    <w:p w14:paraId="6C3F1CA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12.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4C3A80D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13. После завершения общественных обсуждений или публичных слушаний по проекту правил землепользования и застройки комиссия с учетом результатов таких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публичных слушаний и заключение о результатах публичных слушаний, за исключением случаев, если их проведение в соответствии с Градостроительным кодексом Российской Федерации не требуется.</w:t>
      </w:r>
    </w:p>
    <w:p w14:paraId="7B6D9A0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14. Глава местной администрации в течение десяти дней после представления ему проекта правил землепользования и застройки и указанных в части 13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36BB349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15. Требования к составу и порядку деятельности комиссии устанавливаются в соответствии с Градостроительным кодексом Российской Федерации законами субъектов Российской Федерации, нормативными правовыми актами органов местного самоуправления.</w:t>
      </w:r>
    </w:p>
    <w:p w14:paraId="46DE7A39" w14:textId="77777777" w:rsidR="00596A82" w:rsidRPr="000A2CDB" w:rsidRDefault="00596A82" w:rsidP="00596A82">
      <w:pPr>
        <w:rPr>
          <w:rFonts w:eastAsia="Times New Roman" w:cs="Times New Roman"/>
          <w:b/>
          <w:i/>
          <w:szCs w:val="24"/>
          <w:lang w:eastAsia="zh-CN"/>
        </w:rPr>
      </w:pPr>
      <w:r w:rsidRPr="000A2CDB">
        <w:rPr>
          <w:rFonts w:cs="Times New Roman"/>
          <w:szCs w:val="24"/>
        </w:rPr>
        <w:br w:type="page"/>
      </w:r>
    </w:p>
    <w:p w14:paraId="6003BAF7" w14:textId="77777777" w:rsidR="00596A82" w:rsidRPr="000A2CDB" w:rsidRDefault="00596A82" w:rsidP="00596A82">
      <w:pPr>
        <w:pStyle w:val="4"/>
        <w:keepNext w:val="0"/>
        <w:widowControl w:val="0"/>
        <w:numPr>
          <w:ilvl w:val="0"/>
          <w:numId w:val="0"/>
        </w:numPr>
        <w:jc w:val="both"/>
      </w:pPr>
      <w:bookmarkStart w:id="59" w:name="_Toc198225636"/>
      <w:r w:rsidRPr="000A2CDB">
        <w:lastRenderedPageBreak/>
        <w:t xml:space="preserve">Статья </w:t>
      </w:r>
      <w:r w:rsidR="00C87907" w:rsidRPr="000A2CDB">
        <w:t>28</w:t>
      </w:r>
      <w:r w:rsidRPr="000A2CDB">
        <w:t>. Порядок утверждения правил землепользования и застройки</w:t>
      </w:r>
      <w:bookmarkEnd w:id="59"/>
    </w:p>
    <w:p w14:paraId="0A2882E8" w14:textId="77777777" w:rsidR="00596A82" w:rsidRPr="000A2CDB" w:rsidRDefault="00596A82" w:rsidP="00596A82">
      <w:pPr>
        <w:widowControl w:val="0"/>
        <w:spacing w:after="0"/>
        <w:jc w:val="both"/>
        <w:rPr>
          <w:rFonts w:cs="Times New Roman"/>
          <w:szCs w:val="24"/>
        </w:rPr>
      </w:pPr>
    </w:p>
    <w:p w14:paraId="4F32A458" w14:textId="77777777" w:rsidR="00596A82" w:rsidRPr="000A2CDB" w:rsidRDefault="00596A82" w:rsidP="00596A82">
      <w:pPr>
        <w:widowControl w:val="0"/>
        <w:ind w:firstLine="709"/>
        <w:jc w:val="both"/>
        <w:rPr>
          <w:rFonts w:cs="Times New Roman"/>
          <w:szCs w:val="24"/>
        </w:rPr>
      </w:pPr>
      <w:r w:rsidRPr="000A2CDB">
        <w:rPr>
          <w:rFonts w:cs="Times New Roman"/>
          <w:szCs w:val="24"/>
        </w:rPr>
        <w:t xml:space="preserve">1. Правила землепользования и застройки утверждаются представительным органом местного самоуправления или, если это предусмотрено законодательством субъекта Российской Федерации о градостроительной деятельности, местной администрацией, за исключением случаев, предусмотренных статьей 63 Градостроительного кодекса Российской Федерации.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исполнительным органом субъекта Российской Федерации, уполномоченным в области охраны объектов культурного наследия,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исполнительным органом субъекта Российской Федерации, в ведении которых находится особо охраняемая природная территория. </w:t>
      </w:r>
    </w:p>
    <w:p w14:paraId="64D7A84C"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2.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местной администрации 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субъекта Российской Федерации о градостроительной деятельности.</w:t>
      </w:r>
    </w:p>
    <w:p w14:paraId="40604DC4"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(при наличии официального сайта поселения), официальном сайте муниципального округа (при наличии официального сайта муниципального округа), официальном сайте городского округа (при наличии официального сайта городского округа) в сети "Интернет".</w:t>
      </w:r>
    </w:p>
    <w:p w14:paraId="49943018"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5505E508"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4. Физические и юридические лица вправе оспорить решение об утверждении правил землепользования и застройки в судебном порядке.</w:t>
      </w:r>
    </w:p>
    <w:p w14:paraId="5E30355A"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 xml:space="preserve">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w:t>
      </w:r>
      <w:r w:rsidRPr="000A2CDB">
        <w:rPr>
          <w:rFonts w:cs="Times New Roman"/>
          <w:szCs w:val="24"/>
        </w:rPr>
        <w:lastRenderedPageBreak/>
        <w:t>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14:paraId="7A7BA88A"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74FDB715" w14:textId="77777777" w:rsidR="00596A82" w:rsidRPr="000A2CDB" w:rsidRDefault="00596A82" w:rsidP="00596A82">
      <w:pPr>
        <w:pStyle w:val="aff4"/>
        <w:widowControl w:val="0"/>
        <w:spacing w:after="0" w:line="240" w:lineRule="auto"/>
        <w:ind w:left="1400"/>
        <w:jc w:val="both"/>
        <w:rPr>
          <w:rFonts w:ascii="Times New Roman" w:hAnsi="Times New Roman"/>
          <w:szCs w:val="24"/>
        </w:rPr>
      </w:pPr>
    </w:p>
    <w:p w14:paraId="446591B2" w14:textId="77777777" w:rsidR="00596A82" w:rsidRPr="000A2CDB" w:rsidRDefault="007F5ABD" w:rsidP="00596A82">
      <w:pPr>
        <w:pStyle w:val="4"/>
        <w:keepNext w:val="0"/>
        <w:widowControl w:val="0"/>
        <w:jc w:val="both"/>
      </w:pPr>
      <w:bookmarkStart w:id="60" w:name="_Toc198225637"/>
      <w:r w:rsidRPr="000A2CDB">
        <w:t>Статья 29</w:t>
      </w:r>
      <w:r w:rsidR="00596A82" w:rsidRPr="000A2CDB">
        <w:t>. Порядок внесения изменений в правила землепользования и застройки</w:t>
      </w:r>
      <w:bookmarkEnd w:id="60"/>
      <w:r w:rsidR="00596A82" w:rsidRPr="000A2CDB">
        <w:br/>
      </w:r>
    </w:p>
    <w:p w14:paraId="0793374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14:paraId="35BB671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2. Основаниями для рассмотрения главой администрации </w:t>
      </w:r>
      <w:r w:rsidR="005E28D1" w:rsidRPr="000A2CDB">
        <w:rPr>
          <w:rFonts w:cs="Times New Roman"/>
          <w:szCs w:val="24"/>
        </w:rPr>
        <w:t>Увинск</w:t>
      </w:r>
      <w:r w:rsidR="00274947" w:rsidRPr="000A2CDB">
        <w:rPr>
          <w:rFonts w:cs="Times New Roman"/>
          <w:szCs w:val="24"/>
        </w:rPr>
        <w:t>ого</w:t>
      </w:r>
      <w:r w:rsidRPr="000A2CDB">
        <w:rPr>
          <w:rFonts w:cs="Times New Roman"/>
          <w:szCs w:val="24"/>
        </w:rPr>
        <w:t xml:space="preserve"> район</w:t>
      </w:r>
      <w:r w:rsidR="00274947" w:rsidRPr="000A2CDB">
        <w:rPr>
          <w:rFonts w:cs="Times New Roman"/>
          <w:szCs w:val="24"/>
        </w:rPr>
        <w:t>а</w:t>
      </w:r>
      <w:r w:rsidRPr="000A2CDB">
        <w:rPr>
          <w:rFonts w:cs="Times New Roman"/>
          <w:szCs w:val="24"/>
        </w:rPr>
        <w:t xml:space="preserve"> вопроса о внесении изменений в правила землепользования и застройки </w:t>
      </w:r>
      <w:r w:rsidR="00274947" w:rsidRPr="000A2CDB">
        <w:rPr>
          <w:rFonts w:cs="Times New Roman"/>
          <w:szCs w:val="24"/>
        </w:rPr>
        <w:t>Увинского муниципального образования</w:t>
      </w:r>
      <w:r w:rsidRPr="000A2CDB">
        <w:rPr>
          <w:rFonts w:cs="Times New Roman"/>
          <w:szCs w:val="24"/>
        </w:rPr>
        <w:t xml:space="preserve"> являются:</w:t>
      </w:r>
    </w:p>
    <w:p w14:paraId="716DE8B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такой генеральный план или схему территориального планирования муниципального района изменений;</w:t>
      </w:r>
    </w:p>
    <w:p w14:paraId="2084AF4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муниципального округа, городского округа, межселенной территории;</w:t>
      </w:r>
    </w:p>
    <w:p w14:paraId="1D44529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поступление предложений об изменении границ территориальных зон, изменении градостроительных регламентов;</w:t>
      </w:r>
    </w:p>
    <w:p w14:paraId="6122307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77AB3B5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7F109C8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w:t>
      </w:r>
      <w:r w:rsidRPr="000A2CDB">
        <w:rPr>
          <w:rFonts w:cs="Times New Roman"/>
          <w:szCs w:val="24"/>
        </w:rPr>
        <w:lastRenderedPageBreak/>
        <w:t>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3B52912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6998885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 принятие решения о комплексном развитии территории;</w:t>
      </w:r>
    </w:p>
    <w:p w14:paraId="1BB2A03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7) обнаружение мест захоронений погибших при защите Отечества, расположенных в границах муниципальных образований;</w:t>
      </w:r>
    </w:p>
    <w:p w14:paraId="2EB9ED9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2DDCCB3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Предложения о внесении изменений в правила землепользования и застройки в комиссию направляются:</w:t>
      </w:r>
    </w:p>
    <w:p w14:paraId="0A6CE58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0EAD6E9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исполнительными органами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2E79545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7FA4E57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межселенных территориях;</w:t>
      </w:r>
    </w:p>
    <w:p w14:paraId="7403127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34E8472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4DFEA0F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3C72495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14:paraId="0773B8F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w:t>
      </w:r>
      <w:r w:rsidRPr="000A2CDB">
        <w:rPr>
          <w:rFonts w:cs="Times New Roman"/>
          <w:szCs w:val="24"/>
        </w:rPr>
        <w:lastRenderedPageBreak/>
        <w:t>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14:paraId="7D8B9DF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3.2. В случае, предусмотренном частью 3.1 настоящей статьи, глава поселения, глава муниципального округа, глава городского округа обеспечивают внесение изменений в правила землепользования и застройки в течение тридцати дней со дня </w:t>
      </w:r>
      <w:proofErr w:type="gramStart"/>
      <w:r w:rsidRPr="000A2CDB">
        <w:rPr>
          <w:rFonts w:cs="Times New Roman"/>
          <w:szCs w:val="24"/>
        </w:rPr>
        <w:t>получения</w:t>
      </w:r>
      <w:proofErr w:type="gramEnd"/>
      <w:r w:rsidRPr="000A2CDB">
        <w:rPr>
          <w:rFonts w:cs="Times New Roman"/>
          <w:szCs w:val="24"/>
        </w:rPr>
        <w:t xml:space="preserve"> указанного в части 3.1 настоящей статьи требования.</w:t>
      </w:r>
    </w:p>
    <w:p w14:paraId="7037FC7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3.3. 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2EDC9B0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 </w:t>
      </w:r>
    </w:p>
    <w:p w14:paraId="6034078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4711916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14:paraId="0804ABB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363D1A6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612B73E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14:paraId="5B0965F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w:t>
      </w:r>
      <w:r w:rsidRPr="000A2CDB">
        <w:rPr>
          <w:rFonts w:cs="Times New Roman"/>
          <w:szCs w:val="24"/>
        </w:rPr>
        <w:lastRenderedPageBreak/>
        <w:t>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14:paraId="129A804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C38678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2AE7AAC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148FC29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w:t>
      </w:r>
      <w:r w:rsidRPr="000A2CDB">
        <w:rPr>
          <w:rFonts w:cs="Times New Roman"/>
          <w:szCs w:val="24"/>
        </w:rPr>
        <w:lastRenderedPageBreak/>
        <w:t>2 настоящей статьи оснований для внесения изменений в правила землепользования и застройки.</w:t>
      </w:r>
    </w:p>
    <w:p w14:paraId="6A286E4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14:paraId="6F866BC3" w14:textId="77777777" w:rsidR="00E23926" w:rsidRPr="000A2CDB" w:rsidRDefault="00E23926">
      <w:pPr>
        <w:rPr>
          <w:rFonts w:eastAsia="Times New Roman" w:cs="Times New Roman"/>
          <w:b/>
          <w:bCs/>
          <w:szCs w:val="24"/>
          <w:lang w:eastAsia="zh-CN"/>
        </w:rPr>
      </w:pPr>
      <w:r w:rsidRPr="000A2CDB">
        <w:rPr>
          <w:szCs w:val="24"/>
        </w:rPr>
        <w:br w:type="page"/>
      </w:r>
    </w:p>
    <w:p w14:paraId="2C1B4A59" w14:textId="6DE7866C" w:rsidR="00596A82" w:rsidRPr="000A2CDB" w:rsidRDefault="00E23926" w:rsidP="00E23926">
      <w:pPr>
        <w:pStyle w:val="2"/>
        <w:keepNext w:val="0"/>
        <w:widowControl w:val="0"/>
        <w:numPr>
          <w:ilvl w:val="0"/>
          <w:numId w:val="0"/>
        </w:numPr>
        <w:jc w:val="both"/>
        <w:rPr>
          <w:sz w:val="24"/>
          <w:szCs w:val="24"/>
        </w:rPr>
      </w:pPr>
      <w:bookmarkStart w:id="61" w:name="_Toc198225638"/>
      <w:r w:rsidRPr="000A2CDB">
        <w:rPr>
          <w:sz w:val="24"/>
          <w:szCs w:val="24"/>
        </w:rPr>
        <w:lastRenderedPageBreak/>
        <w:t>ГЛАВА 8. РЕГУЛИРОВАНИЕ ИНЫХ ВОПРОСОВ ЗЕМЛЕПОЛЬЗОВАНИЯ И ЗАСТРОЙКИ.</w:t>
      </w:r>
      <w:bookmarkEnd w:id="61"/>
    </w:p>
    <w:p w14:paraId="2E0006C9" w14:textId="77777777" w:rsidR="00596A82" w:rsidRPr="000A2CDB" w:rsidRDefault="00596A82" w:rsidP="00596A82">
      <w:pPr>
        <w:widowControl w:val="0"/>
        <w:spacing w:after="0" w:line="240" w:lineRule="auto"/>
        <w:jc w:val="both"/>
        <w:rPr>
          <w:rFonts w:cs="Times New Roman"/>
          <w:szCs w:val="24"/>
          <w:lang w:eastAsia="zh-CN"/>
        </w:rPr>
      </w:pPr>
    </w:p>
    <w:p w14:paraId="52110750" w14:textId="77777777" w:rsidR="00596A82" w:rsidRPr="000A2CDB" w:rsidRDefault="00596A82" w:rsidP="00596A82">
      <w:pPr>
        <w:pStyle w:val="4"/>
        <w:keepNext w:val="0"/>
        <w:widowControl w:val="0"/>
        <w:jc w:val="both"/>
        <w:rPr>
          <w:b w:val="0"/>
        </w:rPr>
      </w:pPr>
      <w:bookmarkStart w:id="62" w:name="_Toc198225639"/>
      <w:r w:rsidRPr="000A2CDB">
        <w:t>Статья 3</w:t>
      </w:r>
      <w:r w:rsidR="007F5ABD" w:rsidRPr="000A2CDB">
        <w:t>0</w:t>
      </w:r>
      <w:r w:rsidRPr="000A2CDB">
        <w:t>. Градостроительные планы земельных участков.</w:t>
      </w:r>
      <w:bookmarkEnd w:id="62"/>
    </w:p>
    <w:p w14:paraId="72526E0A" w14:textId="77777777" w:rsidR="00596A82" w:rsidRPr="000A2CDB" w:rsidRDefault="00596A82" w:rsidP="00596A82">
      <w:pPr>
        <w:widowControl w:val="0"/>
        <w:spacing w:after="0" w:line="240" w:lineRule="auto"/>
        <w:ind w:firstLine="680"/>
        <w:jc w:val="both"/>
        <w:rPr>
          <w:rFonts w:cs="Times New Roman"/>
          <w:b/>
          <w:szCs w:val="24"/>
        </w:rPr>
      </w:pPr>
    </w:p>
    <w:p w14:paraId="5F5457A3"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41B2F888"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09F55DF7"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 xml:space="preserve">1.2. </w:t>
      </w:r>
      <w:r w:rsidR="00274947" w:rsidRPr="000A2CDB">
        <w:rPr>
          <w:rFonts w:cs="Times New Roman"/>
          <w:kern w:val="1"/>
          <w:szCs w:val="24"/>
          <w:lang w:eastAsia="ar-SA"/>
        </w:rPr>
        <w:t>Выдача градостроительного плана земельного участка, который образуется из земель и (или) земельных участков, которые находятся в государственной или муниципальной собственности, в целях комплексного развития территории допускается до образования такого земельного участка при наличии проекта планировки территории на основании проекта межевания территории и (или) схемы расположения такого земельного участка или таких земельных участков на кадастровом плане территории. В указанном случае в целях получения градостроительного плана земельного участка в орган местного самоуправления по месту нахождения земельного участка вправе обратиться оператор комплексного развития территории или лицо, с которым заключен договор о комплексном развитии территории.</w:t>
      </w:r>
    </w:p>
    <w:p w14:paraId="25227711"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предоставляемая правообладателями сетей инженерно-технического обеспечения в соответствии с частью 7 настоящей статьи.</w:t>
      </w:r>
    </w:p>
    <w:p w14:paraId="363E92B4"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3. В градостроительном плане земельного участка содержится информация:</w:t>
      </w:r>
    </w:p>
    <w:p w14:paraId="198EE0D4"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1953EBE7"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2) о границах земельного участка и о кадастровом номере земельного участка (при его наличии) или в случаях, предусмотренных частями 1.1 и 1.2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14:paraId="438DA9F3"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2CBDAF7D"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04020A95"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5) об основных, условно разрешенных и вспомогательных видах разрешенного использования земельного участка, установленных в соответствии с Градостроительным кодексом Российской Федерации, иным федеральным законом;</w:t>
      </w:r>
    </w:p>
    <w:p w14:paraId="5D5CA422"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 xml:space="preserve">6) о предельных параметрах разрешенного строительства, реконструкции объекта </w:t>
      </w:r>
      <w:r w:rsidRPr="000A2CDB">
        <w:rPr>
          <w:rFonts w:cs="Times New Roman"/>
          <w:kern w:val="1"/>
          <w:szCs w:val="24"/>
          <w:lang w:eastAsia="ar-SA"/>
        </w:rPr>
        <w:lastRenderedPageBreak/>
        <w:t>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46119A6C"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Градостроительного кодекса Российской Федерации,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настоящей части;</w:t>
      </w:r>
    </w:p>
    <w:p w14:paraId="2C5DF48E"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2B7BC4D4"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14:paraId="463AB94E"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55E3B954"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1C49BD1C"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11) о границах публичных сервитутов;</w:t>
      </w:r>
    </w:p>
    <w:p w14:paraId="53E89CBC"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12) о номере и (или) наименовании элемента планировочной структуры, в границах которого расположен земельный участок;</w:t>
      </w:r>
    </w:p>
    <w:p w14:paraId="1DD1AFAA"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104CDEA8"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14) о наличии или отсутствии в границах земельного участка объектов культурного наследия, о границах территорий таких объектов;</w:t>
      </w:r>
    </w:p>
    <w:p w14:paraId="70069AF6"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14:paraId="4873B798"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1A570F2C"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17) о красных линиях;</w:t>
      </w:r>
    </w:p>
    <w:p w14:paraId="18EDD35E"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18) о требованиях к архитектурно-градостроительному облику объекта капитального строительства (при наличии).</w:t>
      </w:r>
    </w:p>
    <w:p w14:paraId="76D28274"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19) о расположении земельного участка в границах территории, в отношении которой принято решение о комплексном развитии территории и (или) заключен договор о комплексном развитии территории.</w:t>
      </w:r>
    </w:p>
    <w:p w14:paraId="04E39D05"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 xml:space="preserve">3.1.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w:t>
      </w:r>
      <w:r w:rsidRPr="000A2CDB">
        <w:rPr>
          <w:rFonts w:cs="Times New Roman"/>
          <w:kern w:val="1"/>
          <w:szCs w:val="24"/>
          <w:lang w:eastAsia="ar-SA"/>
        </w:rPr>
        <w:lastRenderedPageBreak/>
        <w:t>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14:paraId="2B0B8C7A"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 xml:space="preserve">4. </w:t>
      </w:r>
      <w:r w:rsidR="00274947" w:rsidRPr="000A2CDB">
        <w:rPr>
          <w:rFonts w:cs="Times New Roman"/>
          <w:kern w:val="1"/>
          <w:szCs w:val="24"/>
          <w:lang w:eastAsia="ar-SA"/>
        </w:rPr>
        <w:t>В случае, если в соответствии с настоящим Кодексом,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установленных нормативным правовым актом субъекта Российской Федерации).</w:t>
      </w:r>
    </w:p>
    <w:p w14:paraId="7518FEFB"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5. В целях получения градостроительного плана земельного участка правообладатель земельного участка, иное лицо в случае, предусмотренном частью 1.1 или 1.2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14:paraId="5AFADB24"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6. Орган местного самоуправления в течение четырнадцати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14:paraId="64B5ECEF"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6.1. Подача заявления о выдаче градостроительного плана земельного участка наряду со способами, предусмотренными частью 5 настоящей статьи, выдача градостроительного плана земельного участка наряду со способами, указанными в части 6 настоящей статьи, могут осуществляться:</w:t>
      </w:r>
    </w:p>
    <w:p w14:paraId="324F8C81"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 с использованием единого портала государственных и муниципальных услуг или региональных порталов государственных и муниципальных услуг;</w:t>
      </w:r>
    </w:p>
    <w:p w14:paraId="30CDF81F"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68B48D22"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7.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пунктом 15 части 3 настоящей статьи. Указанная информация подлежит представлению в орган местного самоуправления в течение пяти рабочих дней со дня, следующего за днем получения такого запроса.</w:t>
      </w:r>
    </w:p>
    <w:p w14:paraId="71974351"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 xml:space="preserve">7.1. В случаях, предусмотренных Градостроительным кодексом Российской Федерации или Земельным кодексом Российской Федерации,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может быть запрошена </w:t>
      </w:r>
      <w:r w:rsidRPr="000A2CDB">
        <w:rPr>
          <w:rFonts w:cs="Times New Roman"/>
          <w:kern w:val="1"/>
          <w:szCs w:val="24"/>
          <w:lang w:eastAsia="ar-SA"/>
        </w:rPr>
        <w:lastRenderedPageBreak/>
        <w:t>органом государственной власти, органом местного самоуправления в порядке, предусмотренном частью 7 настоящей статьи, в целях, не связанных с подготовкой градостроительного плана земельного участка. При поступлении правообладателю сети инженерно-технического обеспечения (за исключением сетей электроснабжения) запроса от органа государственной власти, органа местного самоуправления в случаях, предусмотренных Земельным кодексом Российской Федерации, в составе данной информации определяется в том числе срок, в течение которого правообладатель земельного участка может обратиться к правообладателю сети инженерно-технического обеспечения в целях заключения договора о подключении (технологическом присоединении), предусматривающего предоставление ему нагрузки в пределах максимальной нагрузки в возможных точках подключения (технологического присоединения) к сетям инженерно-технического обеспечения, указанной в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Указанный срок не может составлять менее трех месяцев со дня представления правообладателем сети инженерно-технического обеспечения информации, предусмотренной пунктом 15 части 3 настоящей статьи.</w:t>
      </w:r>
    </w:p>
    <w:p w14:paraId="52FE5ED4"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7 настоящей статьи.</w:t>
      </w:r>
    </w:p>
    <w:p w14:paraId="0388D425"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9. Форма градостроительного плана земельного участка, порядок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14:paraId="333F3CD9"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10. Информация, указанная в градостроительном плане земельного участка, за исключением информации, предусмотренной пунктом 15 части 3 настоящей статьи,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1C0E2D85" w14:textId="77777777" w:rsidR="00596A82" w:rsidRPr="000A2CDB" w:rsidRDefault="00596A82" w:rsidP="00596A82">
      <w:pPr>
        <w:widowControl w:val="0"/>
        <w:autoSpaceDE w:val="0"/>
        <w:spacing w:after="0" w:line="240" w:lineRule="auto"/>
        <w:ind w:firstLine="680"/>
        <w:jc w:val="both"/>
        <w:rPr>
          <w:rFonts w:cs="Times New Roman"/>
          <w:kern w:val="1"/>
          <w:szCs w:val="24"/>
          <w:lang w:eastAsia="ar-SA"/>
        </w:rPr>
      </w:pPr>
      <w:r w:rsidRPr="000A2CDB">
        <w:rPr>
          <w:rFonts w:cs="Times New Roman"/>
          <w:kern w:val="1"/>
          <w:szCs w:val="24"/>
          <w:lang w:eastAsia="ar-SA"/>
        </w:rPr>
        <w:t>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осуществлении в течение срока, установленного частью 10 настоящей статьи, мероприятий, предусмотренных статьей 5.2 Градостроительного кодекса Российской Федерации, в указанном случае используется градостроительный план исходного земельного участка.</w:t>
      </w:r>
    </w:p>
    <w:p w14:paraId="66F5153D" w14:textId="77777777" w:rsidR="00596A82" w:rsidRPr="000A2CDB" w:rsidRDefault="00596A82" w:rsidP="00596A82">
      <w:pPr>
        <w:widowControl w:val="0"/>
        <w:spacing w:after="0" w:line="240" w:lineRule="auto"/>
        <w:ind w:firstLine="680"/>
        <w:jc w:val="both"/>
        <w:rPr>
          <w:rFonts w:cs="Times New Roman"/>
          <w:szCs w:val="24"/>
        </w:rPr>
      </w:pPr>
    </w:p>
    <w:p w14:paraId="633CC1C4" w14:textId="77777777" w:rsidR="00596A82" w:rsidRPr="000A2CDB" w:rsidRDefault="00596A82" w:rsidP="00596A82">
      <w:pPr>
        <w:widowControl w:val="0"/>
        <w:spacing w:after="0" w:line="240" w:lineRule="auto"/>
        <w:ind w:firstLine="680"/>
        <w:jc w:val="both"/>
        <w:rPr>
          <w:rFonts w:cs="Times New Roman"/>
          <w:szCs w:val="24"/>
        </w:rPr>
      </w:pPr>
    </w:p>
    <w:p w14:paraId="2CE258AB" w14:textId="77777777" w:rsidR="00596A82" w:rsidRPr="000A2CDB" w:rsidRDefault="00596A82" w:rsidP="00596A82">
      <w:pPr>
        <w:pStyle w:val="4"/>
        <w:keepNext w:val="0"/>
        <w:widowControl w:val="0"/>
        <w:jc w:val="both"/>
        <w:rPr>
          <w:b w:val="0"/>
        </w:rPr>
      </w:pPr>
      <w:bookmarkStart w:id="63" w:name="_Toc198225640"/>
      <w:r w:rsidRPr="000A2CDB">
        <w:t>Статья 3</w:t>
      </w:r>
      <w:r w:rsidR="007F5ABD" w:rsidRPr="000A2CDB">
        <w:t>1</w:t>
      </w:r>
      <w:r w:rsidRPr="000A2CDB">
        <w:t>. Выдача разрешений на строительство.</w:t>
      </w:r>
      <w:bookmarkEnd w:id="63"/>
    </w:p>
    <w:p w14:paraId="02705125" w14:textId="77777777" w:rsidR="00596A82" w:rsidRPr="000A2CDB" w:rsidRDefault="00596A82" w:rsidP="00596A82">
      <w:pPr>
        <w:widowControl w:val="0"/>
        <w:spacing w:after="0" w:line="240" w:lineRule="auto"/>
        <w:ind w:firstLine="680"/>
        <w:jc w:val="both"/>
        <w:rPr>
          <w:rFonts w:cs="Times New Roman"/>
          <w:b/>
          <w:i/>
          <w:szCs w:val="24"/>
        </w:rPr>
      </w:pPr>
    </w:p>
    <w:p w14:paraId="29E5B4AF"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w:t>
      </w:r>
      <w:r w:rsidRPr="000A2CDB">
        <w:rPr>
          <w:rFonts w:eastAsia="Calibri" w:cs="Times New Roman"/>
          <w:szCs w:val="24"/>
        </w:rPr>
        <w:lastRenderedPageBreak/>
        <w:t>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p>
    <w:p w14:paraId="6C5178E9"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14:paraId="0C988399"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14:paraId="51FD4F49"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3. </w:t>
      </w:r>
      <w:r w:rsidR="00274947" w:rsidRPr="000A2CDB">
        <w:rPr>
          <w:rFonts w:eastAsia="Calibri" w:cs="Times New Roman"/>
          <w:szCs w:val="24"/>
        </w:rPr>
        <w:t>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r w:rsidRPr="000A2CDB">
        <w:rPr>
          <w:rFonts w:eastAsia="Calibri" w:cs="Times New Roman"/>
          <w:szCs w:val="24"/>
        </w:rPr>
        <w:t>.</w:t>
      </w:r>
    </w:p>
    <w:p w14:paraId="7DD78107"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4.</w:t>
      </w:r>
      <w:r w:rsidRPr="000A2CDB">
        <w:rPr>
          <w:rFonts w:cs="Times New Roman"/>
          <w:szCs w:val="24"/>
        </w:rPr>
        <w:t xml:space="preserve"> </w:t>
      </w:r>
      <w:r w:rsidRPr="000A2CDB">
        <w:rPr>
          <w:rFonts w:eastAsia="Calibri" w:cs="Times New Roman"/>
          <w:szCs w:val="24"/>
        </w:rPr>
        <w:t>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5 - 6 настоящей статьи и другими федеральными законами.</w:t>
      </w:r>
    </w:p>
    <w:p w14:paraId="4F7DDDC2"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5.</w:t>
      </w:r>
      <w:r w:rsidRPr="000A2CDB">
        <w:rPr>
          <w:rFonts w:cs="Times New Roman"/>
          <w:szCs w:val="24"/>
        </w:rPr>
        <w:t xml:space="preserve"> </w:t>
      </w:r>
      <w:r w:rsidRPr="000A2CDB">
        <w:rPr>
          <w:rFonts w:eastAsia="Calibri" w:cs="Times New Roman"/>
          <w:szCs w:val="24"/>
        </w:rPr>
        <w:t>Разрешение на строительство выдается в случае осуществления строительства, реконструкции:</w:t>
      </w:r>
    </w:p>
    <w:p w14:paraId="2AB12AD4"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 объекта использования атомной энергии - Государственной корпорацией по атомной энергии "Росатом";</w:t>
      </w:r>
    </w:p>
    <w:p w14:paraId="69C4C833"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1.1) объекта космической инфраструктуры - Государственной корпорацией по космической деятельности "Роскосмос";</w:t>
      </w:r>
    </w:p>
    <w:p w14:paraId="3D414DC7"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2)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инфраструктуры воздушного транспорта,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w:t>
      </w:r>
      <w:r w:rsidRPr="000A2CDB">
        <w:rPr>
          <w:rFonts w:eastAsia="Calibri" w:cs="Times New Roman"/>
          <w:szCs w:val="24"/>
        </w:rPr>
        <w:lastRenderedPageBreak/>
        <w:t>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органами исполнительной власти;</w:t>
      </w:r>
    </w:p>
    <w:p w14:paraId="0D51B1CC" w14:textId="77777777" w:rsidR="00596A82" w:rsidRPr="000A2CDB" w:rsidRDefault="00596A82" w:rsidP="00596A82">
      <w:pPr>
        <w:widowControl w:val="0"/>
        <w:spacing w:after="0" w:line="240" w:lineRule="auto"/>
        <w:ind w:firstLine="680"/>
        <w:jc w:val="both"/>
        <w:rPr>
          <w:rFonts w:eastAsia="Calibri" w:cs="Times New Roman"/>
          <w:szCs w:val="24"/>
        </w:rPr>
      </w:pPr>
    </w:p>
    <w:p w14:paraId="121EA52C"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2.1) объектов капитального строительства, расположенных на землях лесного фонда, которые допускаются к строительству на них при использовании лесов для осуществления рекреационной деятельности, в соответствии с лесным законодательством - органом государственной власти субъекта Российской Федерации, утвердившим положительное заключение государственной экспертизы проекта освоения лесов;</w:t>
      </w:r>
    </w:p>
    <w:p w14:paraId="3CB33617"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3)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населенных пунктов, указанных в статье 3.1 Федерального закона от 14 марта 1995 года N 33-ФЗ "Об особо охраняемых природных территориях"),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которых находится особо охраняемая природная территория.</w:t>
      </w:r>
    </w:p>
    <w:p w14:paraId="422EF788"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14:paraId="1EDAFAD1"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6. Разрешение на строительство, за исключением случаев, установленных частями 5 и 5.1 настоящей статьи и другими федеральными законами, выдается:</w:t>
      </w:r>
    </w:p>
    <w:p w14:paraId="51D4F8AB"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 уполномоченным федеральным органом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14:paraId="7254A2AB"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2) исполнительным органом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муниципальных округов,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муниципальных округов, городских округов);</w:t>
      </w:r>
    </w:p>
    <w:p w14:paraId="33F15F33"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w:t>
      </w:r>
    </w:p>
    <w:p w14:paraId="4DDE02B7"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7.</w:t>
      </w:r>
      <w:r w:rsidRPr="000A2CDB">
        <w:rPr>
          <w:rFonts w:cs="Times New Roman"/>
          <w:szCs w:val="24"/>
        </w:rPr>
        <w:t xml:space="preserve"> </w:t>
      </w:r>
      <w:r w:rsidRPr="000A2CDB">
        <w:rPr>
          <w:rFonts w:eastAsia="Calibri" w:cs="Times New Roman"/>
          <w:szCs w:val="24"/>
        </w:rPr>
        <w:t xml:space="preserve">В целях строительства, реконструкции объекта капитального строительства застройщик направляет заявление о выдаче разрешения на строительство в уполномоченные </w:t>
      </w:r>
      <w:r w:rsidRPr="000A2CDB">
        <w:rPr>
          <w:rFonts w:eastAsia="Calibri" w:cs="Times New Roman"/>
          <w:szCs w:val="24"/>
        </w:rPr>
        <w:lastRenderedPageBreak/>
        <w:t>на выдачу разрешений на строительство в соответствии с частями 4 - 6 настоящей статьи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"Росатом", Государственную корпорацию по космической деятельности "Роскосмос". К указанному заявлению прилагаются следующие документы и сведения:</w:t>
      </w:r>
    </w:p>
    <w:p w14:paraId="591B027E"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Градостроительного кодекса Российской Федерации, если иное не установлено частью 7.3 настоящей статьи;</w:t>
      </w:r>
    </w:p>
    <w:p w14:paraId="7C3B77B5"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106C5617"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272F633C"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3)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14:paraId="5FFEB515"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а) пояснительная записка;</w:t>
      </w:r>
    </w:p>
    <w:p w14:paraId="4975E0FD"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4A451523"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5748C7A4"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1E1FB5F2"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4)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w:t>
      </w:r>
      <w:r w:rsidRPr="000A2CDB">
        <w:rPr>
          <w:rFonts w:eastAsia="Calibri" w:cs="Times New Roman"/>
          <w:szCs w:val="24"/>
        </w:rPr>
        <w:lastRenderedPageBreak/>
        <w:t>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14:paraId="4193D6D0"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4.1) 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Градостроительного кодекса Российской Федерации;</w:t>
      </w:r>
    </w:p>
    <w:p w14:paraId="5FA4B17E"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4.2) 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w:t>
      </w:r>
    </w:p>
    <w:p w14:paraId="4C3A1700"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14:paraId="6B9127E0"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5.1) согласование архитектурно-градостроительного облика объекта капитального строительства в случае, если такое согласование предусмотрено статьей 40.1 Градостроительного кодекса Российской Федерации;</w:t>
      </w:r>
    </w:p>
    <w:p w14:paraId="3AB3A427"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14:paraId="18AD35AD"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47F0E897"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6.2)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w:t>
      </w:r>
      <w:r w:rsidRPr="000A2CDB">
        <w:rPr>
          <w:rFonts w:eastAsia="Calibri" w:cs="Times New Roman"/>
          <w:szCs w:val="24"/>
        </w:rPr>
        <w:lastRenderedPageBreak/>
        <w:t>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14:paraId="0017D249"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7) документы, предусмотренные законодательством Российской Федерации об объектах культурного </w:t>
      </w:r>
      <w:proofErr w:type="gramStart"/>
      <w:r w:rsidRPr="000A2CDB">
        <w:rPr>
          <w:rFonts w:eastAsia="Calibri" w:cs="Times New Roman"/>
          <w:szCs w:val="24"/>
        </w:rPr>
        <w:t>наследия, в случае, если</w:t>
      </w:r>
      <w:proofErr w:type="gramEnd"/>
      <w:r w:rsidRPr="000A2CDB">
        <w:rPr>
          <w:rFonts w:eastAsia="Calibri" w:cs="Times New Roman"/>
          <w:szCs w:val="24"/>
        </w:rPr>
        <w:t xml:space="preserve">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w:t>
      </w:r>
    </w:p>
    <w:p w14:paraId="2CEADD70"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8)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w:t>
      </w:r>
    </w:p>
    <w:p w14:paraId="493DDDE4"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9)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а в случае, если реализация решения о комплексном развитии территории осуществляется без заключения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 </w:t>
      </w:r>
    </w:p>
    <w:p w14:paraId="657650E3"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7.1. Документы (их копии или сведения, содержащиеся в них), указанные в пунктах 1 - 5, 7, 9 и 10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 </w:t>
      </w:r>
    </w:p>
    <w:p w14:paraId="070A053C"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По межведомственным запросам органов, указанных в абзаце первом части 7 настоящей статьи,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 </w:t>
      </w:r>
    </w:p>
    <w:p w14:paraId="26779070"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7.2. Документы, указанные в пунктах 1, 3 и 4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 </w:t>
      </w:r>
    </w:p>
    <w:p w14:paraId="53ECD0A8"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7.3. В случае,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(или) выданного в соответствии с частью 1.1 статьи 57.3 Градостроительного кодекса Российской Федерации градостроительного плана </w:t>
      </w:r>
      <w:r w:rsidRPr="000A2CDB">
        <w:rPr>
          <w:rFonts w:eastAsia="Calibri" w:cs="Times New Roman"/>
          <w:szCs w:val="24"/>
        </w:rPr>
        <w:lastRenderedPageBreak/>
        <w:t xml:space="preserve">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если в соответствии с настоящей частью выдано разрешение на строительство объекта федерального значения, объекта регионального значения, объекта местного значения, строительство, реконструкция которых осуществляются в том числе на земельных участках, подлежащих изъятию для государственных или муниципальных нужд в соответствии с утвержденным проектом межевания территории по основаниям, предусмотренным земельным законодательством, указанные строительство, реконструкция не допускаются до прекращения в установленном земельным законодательством порядке прав третьих лиц на такие земельные участки в связи с их изъятием для государственных или муниципальных нужд. </w:t>
      </w:r>
    </w:p>
    <w:p w14:paraId="3F0DB12C"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7.4. Прием от застройщика заявления о выдаче разрешения на строительство объекта капитального строительства, документов, необходимых для получения указанного разрешения, информирование о порядке и ходе предоставления услуги и выдача указанного разрешения могут осуществляться: </w:t>
      </w:r>
    </w:p>
    <w:p w14:paraId="0B52AD4B"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 непосредственно уполномоченными на выдачу разрешений на строительство в соответствии с </w:t>
      </w:r>
      <w:hyperlink r:id="rId64" w:anchor="dst1107" w:history="1">
        <w:r w:rsidRPr="000A2CDB">
          <w:rPr>
            <w:rStyle w:val="ad"/>
            <w:rFonts w:eastAsia="Calibri" w:cs="Times New Roman"/>
            <w:color w:val="auto"/>
            <w:szCs w:val="24"/>
          </w:rPr>
          <w:t>частями 4</w:t>
        </w:r>
      </w:hyperlink>
      <w:r w:rsidRPr="000A2CDB">
        <w:rPr>
          <w:rFonts w:eastAsia="Calibri" w:cs="Times New Roman"/>
          <w:szCs w:val="24"/>
        </w:rPr>
        <w:t> - </w:t>
      </w:r>
      <w:hyperlink r:id="rId65" w:anchor="dst1110" w:history="1">
        <w:r w:rsidRPr="000A2CDB">
          <w:rPr>
            <w:rStyle w:val="ad"/>
            <w:rFonts w:eastAsia="Calibri" w:cs="Times New Roman"/>
            <w:color w:val="auto"/>
            <w:szCs w:val="24"/>
          </w:rPr>
          <w:t>6</w:t>
        </w:r>
      </w:hyperlink>
      <w:r w:rsidRPr="000A2CDB">
        <w:rPr>
          <w:rFonts w:eastAsia="Calibri" w:cs="Times New Roman"/>
          <w:szCs w:val="24"/>
        </w:rPr>
        <w:t> настоящей статьи федеральным органом исполнительной власти, исполнительным органом субъекта Российской Федерации, органом местного самоуправления, Государственной корпорацией по атомной энергии "Росатом", Государственной корпорацией по космической деятельности "Роскосмос";</w:t>
      </w:r>
    </w:p>
    <w:p w14:paraId="7DCED495"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2)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w:t>
      </w:r>
      <w:hyperlink r:id="rId66" w:anchor="dst1107" w:history="1">
        <w:r w:rsidRPr="000A2CDB">
          <w:rPr>
            <w:rStyle w:val="ad"/>
            <w:rFonts w:eastAsia="Calibri" w:cs="Times New Roman"/>
            <w:color w:val="auto"/>
            <w:szCs w:val="24"/>
          </w:rPr>
          <w:t>частями 4</w:t>
        </w:r>
      </w:hyperlink>
      <w:r w:rsidRPr="000A2CDB">
        <w:rPr>
          <w:rFonts w:eastAsia="Calibri" w:cs="Times New Roman"/>
          <w:szCs w:val="24"/>
        </w:rPr>
        <w:t> - </w:t>
      </w:r>
      <w:hyperlink r:id="rId67" w:anchor="dst1110" w:history="1">
        <w:r w:rsidRPr="000A2CDB">
          <w:rPr>
            <w:rStyle w:val="ad"/>
            <w:rFonts w:eastAsia="Calibri" w:cs="Times New Roman"/>
            <w:color w:val="auto"/>
            <w:szCs w:val="24"/>
          </w:rPr>
          <w:t>6</w:t>
        </w:r>
      </w:hyperlink>
      <w:r w:rsidRPr="000A2CDB">
        <w:rPr>
          <w:rFonts w:eastAsia="Calibri" w:cs="Times New Roman"/>
          <w:szCs w:val="24"/>
        </w:rPr>
        <w:t> настоящей статьи федеральным органом исполнительной власти, исполнительным органом субъекта Российской Федерации, органом местного самоуправления, организацией;</w:t>
      </w:r>
    </w:p>
    <w:p w14:paraId="02BE5D21"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3)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14:paraId="5C077E59"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2687017D"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5) для застройщиков, наименования которых содержат слова "специализированный застройщик", наряду со способами, указанными в </w:t>
      </w:r>
      <w:hyperlink r:id="rId68" w:anchor="dst3744" w:history="1">
        <w:r w:rsidRPr="000A2CDB">
          <w:rPr>
            <w:rStyle w:val="ad"/>
            <w:rFonts w:eastAsia="Calibri" w:cs="Times New Roman"/>
            <w:color w:val="auto"/>
            <w:szCs w:val="24"/>
          </w:rPr>
          <w:t>пунктах 1</w:t>
        </w:r>
      </w:hyperlink>
      <w:r w:rsidRPr="000A2CDB">
        <w:rPr>
          <w:rFonts w:eastAsia="Calibri" w:cs="Times New Roman"/>
          <w:szCs w:val="24"/>
        </w:rPr>
        <w:t> - </w:t>
      </w:r>
      <w:hyperlink r:id="rId69" w:anchor="dst3747" w:history="1">
        <w:r w:rsidRPr="000A2CDB">
          <w:rPr>
            <w:rStyle w:val="ad"/>
            <w:rFonts w:eastAsia="Calibri" w:cs="Times New Roman"/>
            <w:color w:val="auto"/>
            <w:szCs w:val="24"/>
          </w:rPr>
          <w:t>4</w:t>
        </w:r>
      </w:hyperlink>
      <w:r w:rsidRPr="000A2CDB">
        <w:rPr>
          <w:rFonts w:eastAsia="Calibri" w:cs="Times New Roman"/>
          <w:szCs w:val="24"/>
        </w:rPr>
        <w:t> настоящей части с использованием единой информационной системы жилищного строительства, предусмотренной Федеральным </w:t>
      </w:r>
      <w:hyperlink r:id="rId70" w:history="1">
        <w:r w:rsidRPr="000A2CDB">
          <w:rPr>
            <w:rStyle w:val="ad"/>
            <w:rFonts w:eastAsia="Calibri" w:cs="Times New Roman"/>
            <w:color w:val="auto"/>
            <w:szCs w:val="24"/>
          </w:rPr>
          <w:t>законом</w:t>
        </w:r>
      </w:hyperlink>
      <w:r w:rsidRPr="000A2CDB">
        <w:rPr>
          <w:rFonts w:eastAsia="Calibri" w:cs="Times New Roman"/>
          <w:szCs w:val="24"/>
        </w:rPr>
        <w:t>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14:paraId="2450EB22"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8. Не допускается требовать иные документы для получения разрешения на строительство, за исключением указанных в </w:t>
      </w:r>
      <w:hyperlink r:id="rId71" w:anchor="dst2532" w:history="1">
        <w:r w:rsidRPr="000A2CDB">
          <w:rPr>
            <w:rStyle w:val="ad"/>
            <w:rFonts w:eastAsia="Calibri" w:cs="Times New Roman"/>
            <w:color w:val="auto"/>
            <w:szCs w:val="24"/>
          </w:rPr>
          <w:t>части 7</w:t>
        </w:r>
      </w:hyperlink>
      <w:r w:rsidRPr="000A2CDB">
        <w:rPr>
          <w:rFonts w:eastAsia="Calibri" w:cs="Times New Roman"/>
          <w:szCs w:val="24"/>
        </w:rPr>
        <w:t> настоящей статьи документов. Документы, предусмотренные </w:t>
      </w:r>
      <w:hyperlink r:id="rId72" w:anchor="dst2532" w:history="1">
        <w:r w:rsidRPr="000A2CDB">
          <w:rPr>
            <w:rStyle w:val="ad"/>
            <w:rFonts w:eastAsia="Calibri" w:cs="Times New Roman"/>
            <w:color w:val="auto"/>
            <w:szCs w:val="24"/>
          </w:rPr>
          <w:t>частью 7</w:t>
        </w:r>
      </w:hyperlink>
      <w:r w:rsidRPr="000A2CDB">
        <w:rPr>
          <w:rFonts w:eastAsia="Calibri" w:cs="Times New Roman"/>
          <w:szCs w:val="24"/>
        </w:rPr>
        <w:t xml:space="preserve"> настоящей статьи, могут быть направлены в электронной форме. Разрешение на строительство выдается в форме электронного документа, </w:t>
      </w:r>
      <w:r w:rsidRPr="000A2CDB">
        <w:rPr>
          <w:rFonts w:eastAsia="Calibri" w:cs="Times New Roman"/>
          <w:szCs w:val="24"/>
        </w:rPr>
        <w:lastRenderedPageBreak/>
        <w:t xml:space="preserve">подписанного электронной </w:t>
      </w:r>
      <w:proofErr w:type="gramStart"/>
      <w:r w:rsidRPr="000A2CDB">
        <w:rPr>
          <w:rFonts w:eastAsia="Calibri" w:cs="Times New Roman"/>
          <w:szCs w:val="24"/>
        </w:rPr>
        <w:t>подписью, в случае, если</w:t>
      </w:r>
      <w:proofErr w:type="gramEnd"/>
      <w:r w:rsidRPr="000A2CDB">
        <w:rPr>
          <w:rFonts w:eastAsia="Calibri" w:cs="Times New Roman"/>
          <w:szCs w:val="24"/>
        </w:rPr>
        <w:t xml:space="preserve"> это указано в заявлении о выдаче разрешения на строительство. Правительством Российской Федерации или высшим исполнительным органом субъекта Российской Федерации (применительно к случаям выдачи разрешения на строительство исполнительными органами субъектов Российской Федерации, органами местного самоуправления) могут быть установлены </w:t>
      </w:r>
      <w:hyperlink r:id="rId73" w:anchor="dst100005" w:history="1">
        <w:r w:rsidRPr="000A2CDB">
          <w:rPr>
            <w:rStyle w:val="ad"/>
            <w:rFonts w:eastAsia="Calibri" w:cs="Times New Roman"/>
            <w:color w:val="auto"/>
            <w:szCs w:val="24"/>
          </w:rPr>
          <w:t>случаи</w:t>
        </w:r>
      </w:hyperlink>
      <w:r w:rsidRPr="000A2CDB">
        <w:rPr>
          <w:rFonts w:eastAsia="Calibri" w:cs="Times New Roman"/>
          <w:szCs w:val="24"/>
        </w:rPr>
        <w:t>, в которых направление указанных в </w:t>
      </w:r>
      <w:hyperlink r:id="rId74" w:anchor="dst2532" w:history="1">
        <w:r w:rsidRPr="000A2CDB">
          <w:rPr>
            <w:rStyle w:val="ad"/>
            <w:rFonts w:eastAsia="Calibri" w:cs="Times New Roman"/>
            <w:color w:val="auto"/>
            <w:szCs w:val="24"/>
          </w:rPr>
          <w:t>части 7</w:t>
        </w:r>
      </w:hyperlink>
      <w:r w:rsidRPr="000A2CDB">
        <w:rPr>
          <w:rFonts w:eastAsia="Calibri" w:cs="Times New Roman"/>
          <w:szCs w:val="24"/>
        </w:rPr>
        <w:t> настоящей статьи документов и выдача разрешений на строительство осуществляются исключительно в электронной форме. </w:t>
      </w:r>
      <w:hyperlink r:id="rId75" w:anchor="dst100009" w:history="1">
        <w:r w:rsidRPr="000A2CDB">
          <w:rPr>
            <w:rStyle w:val="ad"/>
            <w:rFonts w:eastAsia="Calibri" w:cs="Times New Roman"/>
            <w:color w:val="auto"/>
            <w:szCs w:val="24"/>
          </w:rPr>
          <w:t>Порядок</w:t>
        </w:r>
      </w:hyperlink>
      <w:r w:rsidRPr="000A2CDB">
        <w:rPr>
          <w:rFonts w:eastAsia="Calibri" w:cs="Times New Roman"/>
          <w:szCs w:val="24"/>
        </w:rPr>
        <w:t> направления документов, указанных в </w:t>
      </w:r>
      <w:hyperlink r:id="rId76" w:anchor="dst2532" w:history="1">
        <w:r w:rsidRPr="000A2CDB">
          <w:rPr>
            <w:rStyle w:val="ad"/>
            <w:rFonts w:eastAsia="Calibri" w:cs="Times New Roman"/>
            <w:color w:val="auto"/>
            <w:szCs w:val="24"/>
          </w:rPr>
          <w:t>части 7</w:t>
        </w:r>
      </w:hyperlink>
      <w:r w:rsidRPr="000A2CDB">
        <w:rPr>
          <w:rFonts w:eastAsia="Calibri" w:cs="Times New Roman"/>
          <w:szCs w:val="24"/>
        </w:rPr>
        <w:t> настоящей статьи, в уполномоченные на выдачу разрешений на строительство федеральные органы исполнительной власти, исполнительные органы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14:paraId="4F593F35"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8.1.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исполнительного органа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2DDAB583"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8.2.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77" w:history="1">
        <w:r w:rsidRPr="000A2CDB">
          <w:rPr>
            <w:rStyle w:val="ad"/>
            <w:rFonts w:eastAsia="Calibri" w:cs="Times New Roman"/>
            <w:color w:val="auto"/>
            <w:szCs w:val="24"/>
          </w:rPr>
          <w:t>законом</w:t>
        </w:r>
      </w:hyperlink>
      <w:r w:rsidRPr="000A2CDB">
        <w:rPr>
          <w:rFonts w:eastAsia="Calibri" w:cs="Times New Roman"/>
          <w:szCs w:val="24"/>
        </w:rPr>
        <w:t>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w:t>
      </w:r>
    </w:p>
    <w:p w14:paraId="3A723397"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9.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 течение пяти рабочих дней со дня получения заявления о выдаче разрешения на строительство, за исключением случая, предусмотренного </w:t>
      </w:r>
      <w:hyperlink r:id="rId78" w:anchor="dst1605" w:history="1">
        <w:r w:rsidRPr="000A2CDB">
          <w:rPr>
            <w:rStyle w:val="ad"/>
            <w:rFonts w:eastAsia="Calibri" w:cs="Times New Roman"/>
            <w:color w:val="auto"/>
            <w:szCs w:val="24"/>
          </w:rPr>
          <w:t>частью 9.1</w:t>
        </w:r>
      </w:hyperlink>
      <w:r w:rsidRPr="000A2CDB">
        <w:rPr>
          <w:rFonts w:eastAsia="Calibri" w:cs="Times New Roman"/>
          <w:szCs w:val="24"/>
        </w:rPr>
        <w:t> настоящей статьи:</w:t>
      </w:r>
    </w:p>
    <w:p w14:paraId="4A31E8E5"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 проводят проверку наличия документов, необходимых для принятия решения о выдаче разрешения на строительство;</w:t>
      </w:r>
    </w:p>
    <w:p w14:paraId="77C06624"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w:t>
      </w:r>
      <w:hyperlink r:id="rId79" w:anchor="dst100014" w:history="1">
        <w:r w:rsidRPr="000A2CDB">
          <w:rPr>
            <w:rStyle w:val="ad"/>
            <w:rFonts w:eastAsia="Calibri" w:cs="Times New Roman"/>
            <w:color w:val="auto"/>
            <w:szCs w:val="24"/>
          </w:rPr>
          <w:t>случаев</w:t>
        </w:r>
      </w:hyperlink>
      <w:r w:rsidRPr="000A2CDB">
        <w:rPr>
          <w:rFonts w:eastAsia="Calibri" w:cs="Times New Roman"/>
          <w:szCs w:val="24"/>
        </w:rPr>
        <w:t xml:space="preserve">,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w:t>
      </w:r>
      <w:r w:rsidRPr="000A2CDB">
        <w:rPr>
          <w:rFonts w:eastAsia="Calibri" w:cs="Times New Roman"/>
          <w:szCs w:val="24"/>
        </w:rPr>
        <w:lastRenderedPageBreak/>
        <w:t>параметров разрешенного строительства, реконструкции;</w:t>
      </w:r>
    </w:p>
    <w:p w14:paraId="2B1B61D3"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3) выдают разрешение на строительство или отказывают в выдаче такого разрешения с указанием причин отказа.</w:t>
      </w:r>
    </w:p>
    <w:p w14:paraId="5484A11C"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9.1.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r:id="rId80" w:anchor="dst1601" w:history="1">
        <w:r w:rsidRPr="000A2CDB">
          <w:rPr>
            <w:rStyle w:val="ad"/>
            <w:rFonts w:eastAsia="Calibri" w:cs="Times New Roman"/>
            <w:color w:val="auto"/>
            <w:szCs w:val="24"/>
          </w:rPr>
          <w:t>части 8.1</w:t>
        </w:r>
      </w:hyperlink>
      <w:r w:rsidRPr="000A2CDB">
        <w:rPr>
          <w:rFonts w:eastAsia="Calibri" w:cs="Times New Roman"/>
          <w:szCs w:val="24"/>
        </w:rPr>
        <w:t>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w:t>
      </w:r>
    </w:p>
    <w:p w14:paraId="7F25979E"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приложенный к нему раздел проектной документации объекта капитального строительства, содержащий архитектурные решения, в исполнительный орган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14:paraId="6036908B"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14:paraId="2853FFFC"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14:paraId="39903812"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9.2. Исполнительный орган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Градостроительным кодексом Российской Федерации на выдачу разрешений на строительство, раздела проектной документации объекта капитального строительства, содержащего архитектурные решения, рассматривает указанный раздел проектной документации объекта капитального строительства и направляет в указанные орган или организацию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Градостроительным кодексом Российской Федерации на выдачу разрешений на строительство, указанного раздела проектной документации объекта капитального строительства в исполнительный орган субъекта Российской Федерации, уполномоченный в области охраны объектов культурного наследия, и направление исполнительным органом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w:t>
      </w:r>
      <w:r w:rsidRPr="000A2CDB">
        <w:rPr>
          <w:rFonts w:eastAsia="Calibri" w:cs="Times New Roman"/>
          <w:szCs w:val="24"/>
        </w:rPr>
        <w:lastRenderedPageBreak/>
        <w:t>уполномоченные в соответствии с Градостроительным кодексом Российской Федерации на выдачу разрешений на строительство, осуществляются в порядке межведомственного информационного взаимодействия.</w:t>
      </w:r>
    </w:p>
    <w:p w14:paraId="6CC3D5FD"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10. </w:t>
      </w:r>
      <w:r w:rsidR="007F5ABD" w:rsidRPr="000A2CDB">
        <w:rPr>
          <w:rFonts w:eastAsia="Calibri" w:cs="Times New Roman"/>
          <w:szCs w:val="24"/>
        </w:rPr>
        <w:t>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по заявлению застройщика могут выдать разрешение на отдельные этапы строительства, реконструкции объектов капитального строительства, а в случае, если их строительство, реконструкция планируются в границах территории, подлежащей комплексному развитию, - на предусмотренные проектом планировки территории отдельные этапы строительства, реконструкции объектов капитального строительства,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w:t>
      </w:r>
      <w:r w:rsidRPr="000A2CDB">
        <w:rPr>
          <w:rFonts w:eastAsia="Calibri" w:cs="Times New Roman"/>
          <w:szCs w:val="24"/>
        </w:rPr>
        <w:t>.</w:t>
      </w:r>
    </w:p>
    <w:p w14:paraId="2FF547BE"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11. </w:t>
      </w:r>
      <w:r w:rsidR="007F5ABD" w:rsidRPr="000A2CDB">
        <w:rPr>
          <w:rFonts w:eastAsia="Calibri" w:cs="Times New Roman"/>
          <w:szCs w:val="24"/>
        </w:rPr>
        <w:t xml:space="preserve">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отказывают в выдаче разрешения на строительство при отсутствии документов, предусмотренных частью 7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частью 7.1 настоящей статьи, не может являться основанием для отказа в выдаче разрешения на строительство. В случае, предусмотренном частью 11.1 настоящей статьи, основанием для отказа в выдаче разрешения на строительство является также поступившее от исполнительного органа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или территории, в отношении которой заключен договор о комплексном развитии территории в соответствии со статьей 70 настоящего Кодекса,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 Отсутствие приложенного к заявлению о выдаче разрешения на строительство решения, указанного в пункте 9 части 7 статьи 51 Градостроительного кодекса Российской Федерации, не является основанием для </w:t>
      </w:r>
      <w:r w:rsidR="007F5ABD" w:rsidRPr="000A2CDB">
        <w:rPr>
          <w:rFonts w:eastAsia="Calibri" w:cs="Times New Roman"/>
          <w:szCs w:val="24"/>
        </w:rPr>
        <w:lastRenderedPageBreak/>
        <w:t>отказа в выдаче разрешения на строительство</w:t>
      </w:r>
      <w:r w:rsidRPr="000A2CDB">
        <w:rPr>
          <w:rFonts w:eastAsia="Calibri" w:cs="Times New Roman"/>
          <w:szCs w:val="24"/>
        </w:rPr>
        <w:t>.</w:t>
      </w:r>
    </w:p>
    <w:p w14:paraId="6FCE0F2D"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12. Отказ в выдаче разрешения на строительство может быть оспорен застройщиком в судебном порядке.</w:t>
      </w:r>
    </w:p>
    <w:p w14:paraId="4F29124E"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13. Выдача разрешения на строительство осуществляется уполномоченными на выдачу разрешения на строительство федеральным органом исполнительной власти, исполнительным органом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без взимания платы. В течение трех дней со дня выдачи разрешения на строительство указанные органы, Государственная корпорация по атомной энергии "Росатом" или Государственная корпорация по космической деятельности "Роскосмос"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w:t>
      </w:r>
      <w:hyperlink r:id="rId81" w:anchor="dst439" w:history="1">
        <w:r w:rsidRPr="000A2CDB">
          <w:rPr>
            <w:rStyle w:val="ad"/>
            <w:rFonts w:eastAsia="Calibri" w:cs="Times New Roman"/>
            <w:color w:val="auto"/>
            <w:szCs w:val="24"/>
          </w:rPr>
          <w:t>пункте 5.1 статьи 6</w:t>
        </w:r>
      </w:hyperlink>
      <w:r w:rsidRPr="000A2CDB">
        <w:rPr>
          <w:rFonts w:eastAsia="Calibri" w:cs="Times New Roman"/>
          <w:szCs w:val="24"/>
        </w:rPr>
        <w:t> Градостроительного кодекса Российской Федерации, или в исполнительный орган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14:paraId="75B015F8"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13.1. В случаях, предусмотренных </w:t>
      </w:r>
      <w:hyperlink r:id="rId82" w:anchor="dst2536" w:history="1">
        <w:r w:rsidRPr="000A2CDB">
          <w:rPr>
            <w:rStyle w:val="ad"/>
            <w:rFonts w:eastAsia="Calibri" w:cs="Times New Roman"/>
            <w:color w:val="auto"/>
            <w:szCs w:val="24"/>
          </w:rPr>
          <w:t>пунктом 9 части 7</w:t>
        </w:r>
      </w:hyperlink>
      <w:r w:rsidRPr="000A2CDB">
        <w:rPr>
          <w:rFonts w:eastAsia="Calibri" w:cs="Times New Roman"/>
          <w:szCs w:val="24"/>
        </w:rPr>
        <w:t> настоящей статьи, в течение трех рабочих дней со дня выдачи разрешения на строительство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14:paraId="7F47D0EA"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13.2. </w:t>
      </w:r>
      <w:r w:rsidR="007F5ABD" w:rsidRPr="000A2CDB">
        <w:rPr>
          <w:rFonts w:eastAsia="Calibri" w:cs="Times New Roman"/>
          <w:szCs w:val="24"/>
        </w:rPr>
        <w:t>Уполномоченные на выдачу разрешений на строительство федеральный орган исполнительной власти, Государственная корпорация по атомной энергии "Росатом", Государственная корпорация по космической деятельности "Роскосмос" до выдачи разрешения на строительство в течение срока, указанного в части 11 или 11.1-1 статьи 51 Градостроительного кодекса Российской Федерации, обеспечивают включение сведений о таком разрешении в единую информационную систему, за исключением случаев, если документы, необходимые для выдачи разрешения на строительство, содержат сведения, составляющие государственную тайну.</w:t>
      </w:r>
      <w:r w:rsidRPr="000A2CDB">
        <w:rPr>
          <w:rFonts w:eastAsia="Calibri" w:cs="Times New Roman"/>
          <w:szCs w:val="24"/>
        </w:rPr>
        <w:t>.</w:t>
      </w:r>
    </w:p>
    <w:p w14:paraId="01268ABC"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13.3. </w:t>
      </w:r>
      <w:r w:rsidR="007F5ABD" w:rsidRPr="000A2CDB">
        <w:rPr>
          <w:szCs w:val="24"/>
        </w:rPr>
        <w:t xml:space="preserve">Уполномоченные на выдачу разрешений на строительство исполнительный орган субъекта Российской Федерации, орган местного самоуправления до выдачи разрешения на строительство в течение срока, указанного в </w:t>
      </w:r>
      <w:hyperlink r:id="rId83" w:anchor="dst4544" w:history="1">
        <w:r w:rsidR="007F5ABD" w:rsidRPr="000A2CDB">
          <w:rPr>
            <w:rStyle w:val="ad"/>
            <w:color w:val="auto"/>
            <w:szCs w:val="24"/>
            <w:u w:val="none"/>
          </w:rPr>
          <w:t>части 11</w:t>
        </w:r>
      </w:hyperlink>
      <w:r w:rsidR="007F5ABD" w:rsidRPr="000A2CDB">
        <w:rPr>
          <w:szCs w:val="24"/>
        </w:rPr>
        <w:t xml:space="preserve"> или </w:t>
      </w:r>
      <w:hyperlink r:id="rId84" w:anchor="dst4712" w:history="1">
        <w:r w:rsidR="007F5ABD" w:rsidRPr="000A2CDB">
          <w:rPr>
            <w:rStyle w:val="ad"/>
            <w:color w:val="auto"/>
            <w:szCs w:val="24"/>
            <w:u w:val="none"/>
          </w:rPr>
          <w:t>11.1-1</w:t>
        </w:r>
      </w:hyperlink>
      <w:r w:rsidR="007F5ABD" w:rsidRPr="000A2CDB">
        <w:rPr>
          <w:szCs w:val="24"/>
        </w:rPr>
        <w:t xml:space="preserve"> </w:t>
      </w:r>
      <w:r w:rsidR="007F5ABD" w:rsidRPr="000A2CDB">
        <w:rPr>
          <w:rFonts w:eastAsia="Calibri" w:cs="Times New Roman"/>
          <w:szCs w:val="24"/>
        </w:rPr>
        <w:t>статьи 51 Градостроительного кодекса Российской Федерации</w:t>
      </w:r>
      <w:r w:rsidR="007F5ABD" w:rsidRPr="000A2CDB">
        <w:rPr>
          <w:szCs w:val="24"/>
        </w:rPr>
        <w:t>, обеспечивают включение сведений о таком разрешении в государственные информационные системы обеспечения градостроительной деятельности субъектов Российской Федерации, за исключением случаев, если документы, необходимые для выдачи разрешения на строительство, содержат сведения, составляющие государственную тайну.</w:t>
      </w:r>
    </w:p>
    <w:p w14:paraId="3EA50D2A"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14. </w:t>
      </w:r>
      <w:hyperlink r:id="rId85" w:anchor="dst100014" w:history="1">
        <w:r w:rsidRPr="000A2CDB">
          <w:rPr>
            <w:rStyle w:val="ad"/>
            <w:rFonts w:eastAsia="Calibri" w:cs="Times New Roman"/>
            <w:color w:val="auto"/>
            <w:szCs w:val="24"/>
          </w:rPr>
          <w:t>Форма</w:t>
        </w:r>
      </w:hyperlink>
      <w:r w:rsidRPr="000A2CDB">
        <w:rPr>
          <w:rFonts w:eastAsia="Calibri" w:cs="Times New Roman"/>
          <w:szCs w:val="24"/>
        </w:rPr>
        <w:t> разрешения на строительство устанавливается уполномоченным Правительством Российской Федерации федеральным органом исполнительной власти.</w:t>
      </w:r>
    </w:p>
    <w:p w14:paraId="5CF6C6F2"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14.1. В случае, предусмотренном </w:t>
      </w:r>
      <w:hyperlink r:id="rId86" w:anchor="dst1602" w:history="1">
        <w:r w:rsidRPr="000A2CDB">
          <w:rPr>
            <w:rStyle w:val="ad"/>
            <w:rFonts w:eastAsia="Calibri" w:cs="Times New Roman"/>
            <w:color w:val="auto"/>
            <w:szCs w:val="24"/>
          </w:rPr>
          <w:t>частью 8.2</w:t>
        </w:r>
      </w:hyperlink>
      <w:r w:rsidRPr="000A2CDB">
        <w:rPr>
          <w:rFonts w:eastAsia="Calibri" w:cs="Times New Roman"/>
          <w:szCs w:val="24"/>
        </w:rPr>
        <w:t>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14:paraId="023B0A2F"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15. Выдача разрешения на строительство не требуется в случае:</w:t>
      </w:r>
    </w:p>
    <w:p w14:paraId="2E025F81"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lastRenderedPageBreak/>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w:t>
      </w:r>
      <w:hyperlink r:id="rId87" w:anchor="dst100304" w:history="1">
        <w:r w:rsidRPr="000A2CDB">
          <w:rPr>
            <w:rStyle w:val="ad"/>
            <w:rFonts w:eastAsia="Calibri" w:cs="Times New Roman"/>
            <w:color w:val="auto"/>
            <w:szCs w:val="24"/>
          </w:rPr>
          <w:t>законодательством</w:t>
        </w:r>
      </w:hyperlink>
      <w:r w:rsidRPr="000A2CDB">
        <w:rPr>
          <w:rFonts w:eastAsia="Calibri" w:cs="Times New Roman"/>
          <w:szCs w:val="24"/>
        </w:rPr>
        <w:t> в сфере садоводства и огородничества;</w:t>
      </w:r>
    </w:p>
    <w:p w14:paraId="2C1694B5"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1.1) строительства, реконструкции объектов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88" w:history="1">
        <w:r w:rsidRPr="000A2CDB">
          <w:rPr>
            <w:rStyle w:val="ad"/>
            <w:rFonts w:eastAsia="Calibri" w:cs="Times New Roman"/>
            <w:color w:val="auto"/>
            <w:szCs w:val="24"/>
          </w:rPr>
          <w:t>законом</w:t>
        </w:r>
      </w:hyperlink>
      <w:r w:rsidRPr="000A2CDB">
        <w:rPr>
          <w:rFonts w:eastAsia="Calibri" w:cs="Times New Roman"/>
          <w:szCs w:val="24"/>
        </w:rPr>
        <w:t>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953C11D"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2) строительства, реконструкции объектов, не являющихся объектами капитального строительства;</w:t>
      </w:r>
    </w:p>
    <w:p w14:paraId="1D245BD1"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3) строительства на земельном участке строений и сооружений вспомогательного использования, </w:t>
      </w:r>
      <w:hyperlink r:id="rId89" w:anchor="dst100009" w:history="1">
        <w:r w:rsidRPr="000A2CDB">
          <w:rPr>
            <w:rStyle w:val="ad"/>
            <w:rFonts w:eastAsia="Calibri" w:cs="Times New Roman"/>
            <w:color w:val="auto"/>
            <w:szCs w:val="24"/>
          </w:rPr>
          <w:t>критерии</w:t>
        </w:r>
      </w:hyperlink>
      <w:r w:rsidRPr="000A2CDB">
        <w:rPr>
          <w:rFonts w:eastAsia="Calibri" w:cs="Times New Roman"/>
          <w:szCs w:val="24"/>
        </w:rPr>
        <w:t> отнесения к которым устанавливаются Правительством Российской Федерации;</w:t>
      </w:r>
    </w:p>
    <w:p w14:paraId="16E31228"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14:paraId="203C48F9"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4.1) капитального ремонта объектов капитального строительства, в том числе в случае, указанном в </w:t>
      </w:r>
      <w:hyperlink r:id="rId90" w:anchor="dst3805" w:history="1">
        <w:r w:rsidRPr="000A2CDB">
          <w:rPr>
            <w:rStyle w:val="ad"/>
            <w:rFonts w:eastAsia="Calibri" w:cs="Times New Roman"/>
            <w:color w:val="auto"/>
            <w:szCs w:val="24"/>
          </w:rPr>
          <w:t>части 11 статьи 52</w:t>
        </w:r>
      </w:hyperlink>
      <w:r w:rsidRPr="000A2CDB">
        <w:rPr>
          <w:rFonts w:eastAsia="Calibri" w:cs="Times New Roman"/>
          <w:szCs w:val="24"/>
        </w:rPr>
        <w:t> Градостроительного кодекса Российской Федерации;</w:t>
      </w:r>
    </w:p>
    <w:p w14:paraId="43C83406"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4.2) строительства, реконструкции буровых скважин, предусмотренных подготовленными, согласованными и утвержденными в соответствии с </w:t>
      </w:r>
      <w:hyperlink r:id="rId91" w:anchor="dst100712" w:history="1">
        <w:r w:rsidRPr="000A2CDB">
          <w:rPr>
            <w:rStyle w:val="ad"/>
            <w:rFonts w:eastAsia="Calibri" w:cs="Times New Roman"/>
            <w:color w:val="auto"/>
            <w:szCs w:val="24"/>
          </w:rPr>
          <w:t>законодательством</w:t>
        </w:r>
      </w:hyperlink>
      <w:r w:rsidRPr="000A2CDB">
        <w:rPr>
          <w:rFonts w:eastAsia="Calibri" w:cs="Times New Roman"/>
          <w:szCs w:val="24"/>
        </w:rPr>
        <w:t>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14:paraId="7280B387"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4.3) строительства, реконструкции посольств, консульств и представительств Российской Федерации за рубежом;</w:t>
      </w:r>
    </w:p>
    <w:p w14:paraId="4E742AB8"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4.4) строительства, реконструкции объектов, предназначенных для транспортировки природного газа под давлением до 1,2 мегапаскаля включительно;</w:t>
      </w:r>
    </w:p>
    <w:p w14:paraId="5997A53E"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4.5) размещения антенных опор (мачт и башен) высотой до 50 метров, предназначенных для размещения средств связи;</w:t>
      </w:r>
    </w:p>
    <w:p w14:paraId="29AB118B"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5) </w:t>
      </w:r>
      <w:hyperlink r:id="rId92" w:anchor="dst100025" w:history="1">
        <w:r w:rsidRPr="000A2CDB">
          <w:rPr>
            <w:rStyle w:val="ad"/>
            <w:rFonts w:eastAsia="Calibri" w:cs="Times New Roman"/>
            <w:color w:val="auto"/>
            <w:szCs w:val="24"/>
          </w:rPr>
          <w:t>иных</w:t>
        </w:r>
      </w:hyperlink>
      <w:r w:rsidRPr="000A2CDB">
        <w:rPr>
          <w:rFonts w:eastAsia="Calibri" w:cs="Times New Roman"/>
          <w:szCs w:val="24"/>
        </w:rPr>
        <w:t> случаях, если в соответствии с Градостроительным кодексом Российской Федерации,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14:paraId="22CCC90E"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16.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hyperlink r:id="rId93" w:anchor="dst212" w:history="1">
        <w:r w:rsidRPr="000A2CDB">
          <w:rPr>
            <w:rStyle w:val="ad"/>
            <w:rFonts w:eastAsia="Calibri" w:cs="Times New Roman"/>
            <w:color w:val="auto"/>
            <w:szCs w:val="24"/>
          </w:rPr>
          <w:t>частью 1</w:t>
        </w:r>
      </w:hyperlink>
      <w:r w:rsidRPr="000A2CDB">
        <w:rPr>
          <w:rFonts w:eastAsia="Calibri" w:cs="Times New Roman"/>
          <w:szCs w:val="24"/>
        </w:rPr>
        <w:t>0 настоящей статьи. Разрешение на индивидуальное жилищное строительство выдается на десять лет.</w:t>
      </w:r>
    </w:p>
    <w:p w14:paraId="2549E379"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17.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r:id="rId94" w:anchor="dst330" w:history="1">
        <w:r w:rsidRPr="000A2CDB">
          <w:rPr>
            <w:rStyle w:val="ad"/>
            <w:rFonts w:eastAsia="Calibri" w:cs="Times New Roman"/>
            <w:color w:val="auto"/>
            <w:szCs w:val="24"/>
          </w:rPr>
          <w:t>частью 17.1</w:t>
        </w:r>
      </w:hyperlink>
      <w:r w:rsidRPr="000A2CDB">
        <w:rPr>
          <w:rFonts w:eastAsia="Calibri" w:cs="Times New Roman"/>
          <w:szCs w:val="24"/>
        </w:rPr>
        <w:t> настоящей статьи.</w:t>
      </w:r>
    </w:p>
    <w:p w14:paraId="1EA85414"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17.1.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в случае:</w:t>
      </w:r>
    </w:p>
    <w:p w14:paraId="3AAE42CE"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14:paraId="4A45B3E0"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lastRenderedPageBreak/>
        <w:t>2) отказа от права собственности и иных прав на земельные участки;</w:t>
      </w:r>
    </w:p>
    <w:p w14:paraId="6F126673"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3) расторжения договора аренды и иных договоров, на основании которых у граждан и юридических лиц возникли права на земельные участки;</w:t>
      </w:r>
    </w:p>
    <w:p w14:paraId="2FF12DF5"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14:paraId="527CE44C"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17.2. Уполномоченными на выдачу разрешений на строительство федеральным органом исполнительной власти, исполнительным органом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w:t>
      </w:r>
      <w:hyperlink r:id="rId95" w:anchor="dst330" w:history="1">
        <w:r w:rsidRPr="000A2CDB">
          <w:rPr>
            <w:rStyle w:val="ad"/>
            <w:rFonts w:eastAsia="Calibri" w:cs="Times New Roman"/>
            <w:color w:val="auto"/>
            <w:szCs w:val="24"/>
          </w:rPr>
          <w:t>части 17.1</w:t>
        </w:r>
      </w:hyperlink>
      <w:r w:rsidRPr="000A2CDB">
        <w:rPr>
          <w:rFonts w:eastAsia="Calibri" w:cs="Times New Roman"/>
          <w:szCs w:val="24"/>
        </w:rPr>
        <w:t> настоящей статьи.</w:t>
      </w:r>
    </w:p>
    <w:p w14:paraId="1C4F1EB7"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17.3.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w:t>
      </w:r>
      <w:hyperlink r:id="rId96" w:anchor="dst331" w:history="1">
        <w:r w:rsidRPr="000A2CDB">
          <w:rPr>
            <w:rStyle w:val="ad"/>
            <w:rFonts w:eastAsia="Calibri" w:cs="Times New Roman"/>
            <w:color w:val="auto"/>
            <w:szCs w:val="24"/>
          </w:rPr>
          <w:t>пунктах 1</w:t>
        </w:r>
      </w:hyperlink>
      <w:r w:rsidRPr="000A2CDB">
        <w:rPr>
          <w:rFonts w:eastAsia="Calibri" w:cs="Times New Roman"/>
          <w:szCs w:val="24"/>
        </w:rPr>
        <w:t> - </w:t>
      </w:r>
      <w:hyperlink r:id="rId97" w:anchor="dst333" w:history="1">
        <w:r w:rsidRPr="000A2CDB">
          <w:rPr>
            <w:rStyle w:val="ad"/>
            <w:rFonts w:eastAsia="Calibri" w:cs="Times New Roman"/>
            <w:color w:val="auto"/>
            <w:szCs w:val="24"/>
          </w:rPr>
          <w:t>3 части 17.1</w:t>
        </w:r>
      </w:hyperlink>
      <w:r w:rsidRPr="000A2CDB">
        <w:rPr>
          <w:rFonts w:eastAsia="Calibri" w:cs="Times New Roman"/>
          <w:szCs w:val="24"/>
        </w:rPr>
        <w:t>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14:paraId="225A0390"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17.4. Уполномоченными на выдачу разрешений на строительство федеральным органом исполнительной власти, исполнительным органом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принимается также решение о прекращении действия разрешения на строительство в срок, указанный в </w:t>
      </w:r>
      <w:hyperlink r:id="rId98" w:anchor="dst335" w:history="1">
        <w:r w:rsidRPr="000A2CDB">
          <w:rPr>
            <w:rStyle w:val="ad"/>
            <w:rFonts w:eastAsia="Calibri" w:cs="Times New Roman"/>
            <w:color w:val="auto"/>
            <w:szCs w:val="24"/>
          </w:rPr>
          <w:t>части 17.2</w:t>
        </w:r>
      </w:hyperlink>
      <w:r w:rsidRPr="000A2CDB">
        <w:rPr>
          <w:rFonts w:eastAsia="Calibri" w:cs="Times New Roman"/>
          <w:szCs w:val="24"/>
        </w:rPr>
        <w:t> настоящей статьи, при получении одного из следующих документов:</w:t>
      </w:r>
    </w:p>
    <w:p w14:paraId="72475DD0"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14:paraId="36E6DEBD"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14:paraId="51FBBAF9"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17.5.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14:paraId="4140B2C8"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17.6. В случае образования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14:paraId="6A1771B4"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17.7.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(за исключением случая, предусмотренного </w:t>
      </w:r>
      <w:hyperlink r:id="rId99" w:anchor="dst3087" w:history="1">
        <w:r w:rsidRPr="000A2CDB">
          <w:rPr>
            <w:rStyle w:val="ad"/>
            <w:rFonts w:eastAsia="Calibri" w:cs="Times New Roman"/>
            <w:color w:val="auto"/>
            <w:szCs w:val="24"/>
          </w:rPr>
          <w:t>частью 11 статьи 57.3</w:t>
        </w:r>
      </w:hyperlink>
      <w:r w:rsidRPr="000A2CDB">
        <w:rPr>
          <w:rFonts w:eastAsia="Calibri" w:cs="Times New Roman"/>
          <w:szCs w:val="24"/>
        </w:rPr>
        <w:t xml:space="preserve"> Градостроительного кодекса Российской Федерации). Ранее выданный </w:t>
      </w:r>
      <w:r w:rsidRPr="000A2CDB">
        <w:rPr>
          <w:rFonts w:eastAsia="Calibri" w:cs="Times New Roman"/>
          <w:szCs w:val="24"/>
        </w:rPr>
        <w:lastRenderedPageBreak/>
        <w:t>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 (за исключением случая, предусмотренного </w:t>
      </w:r>
      <w:hyperlink r:id="rId100" w:anchor="dst3087" w:history="1">
        <w:r w:rsidRPr="000A2CDB">
          <w:rPr>
            <w:rStyle w:val="ad"/>
            <w:rFonts w:eastAsia="Calibri" w:cs="Times New Roman"/>
            <w:color w:val="auto"/>
            <w:szCs w:val="24"/>
          </w:rPr>
          <w:t>частью 11 статьи 57.3</w:t>
        </w:r>
      </w:hyperlink>
      <w:r w:rsidRPr="000A2CDB">
        <w:rPr>
          <w:rFonts w:eastAsia="Calibri" w:cs="Times New Roman"/>
          <w:szCs w:val="24"/>
        </w:rPr>
        <w:t> Градостроительного кодекса Российской Федерации).</w:t>
      </w:r>
    </w:p>
    <w:p w14:paraId="2071F86F"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17.8.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14:paraId="4F547F55"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17.9.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14:paraId="77A5C4E1"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17.10. Лица, указанные в </w:t>
      </w:r>
      <w:hyperlink r:id="rId101" w:anchor="dst340" w:history="1">
        <w:r w:rsidRPr="000A2CDB">
          <w:rPr>
            <w:rStyle w:val="ad"/>
            <w:rFonts w:eastAsia="Calibri" w:cs="Times New Roman"/>
            <w:color w:val="auto"/>
            <w:szCs w:val="24"/>
          </w:rPr>
          <w:t>частях 17.5</w:t>
        </w:r>
      </w:hyperlink>
      <w:r w:rsidRPr="000A2CDB">
        <w:rPr>
          <w:rFonts w:eastAsia="Calibri" w:cs="Times New Roman"/>
          <w:szCs w:val="24"/>
        </w:rPr>
        <w:t> - </w:t>
      </w:r>
      <w:hyperlink r:id="rId102" w:anchor="dst342" w:history="1">
        <w:r w:rsidRPr="000A2CDB">
          <w:rPr>
            <w:rStyle w:val="ad"/>
            <w:rFonts w:eastAsia="Calibri" w:cs="Times New Roman"/>
            <w:color w:val="auto"/>
            <w:szCs w:val="24"/>
          </w:rPr>
          <w:t>17.7</w:t>
        </w:r>
      </w:hyperlink>
      <w:r w:rsidRPr="000A2CDB">
        <w:rPr>
          <w:rFonts w:eastAsia="Calibri" w:cs="Times New Roman"/>
          <w:szCs w:val="24"/>
        </w:rPr>
        <w:t> и </w:t>
      </w:r>
      <w:hyperlink r:id="rId103" w:anchor="dst344" w:history="1">
        <w:r w:rsidRPr="000A2CDB">
          <w:rPr>
            <w:rStyle w:val="ad"/>
            <w:rFonts w:eastAsia="Calibri" w:cs="Times New Roman"/>
            <w:color w:val="auto"/>
            <w:szCs w:val="24"/>
          </w:rPr>
          <w:t>17.9</w:t>
        </w:r>
      </w:hyperlink>
      <w:r w:rsidRPr="000A2CDB">
        <w:rPr>
          <w:rFonts w:eastAsia="Calibri" w:cs="Times New Roman"/>
          <w:szCs w:val="24"/>
        </w:rPr>
        <w:t> настоящей статьи, обязаны направить уведомление о переходе к ним прав на земельные участки, права пользования недрами, об образовании земельного участка в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с указанием реквизитов:</w:t>
      </w:r>
    </w:p>
    <w:p w14:paraId="2D7EE63F"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 правоустанавливающих документов на такие земельные участки в случае, указанном в </w:t>
      </w:r>
      <w:hyperlink r:id="rId104" w:anchor="dst340" w:history="1">
        <w:r w:rsidRPr="000A2CDB">
          <w:rPr>
            <w:rStyle w:val="ad"/>
            <w:rFonts w:eastAsia="Calibri" w:cs="Times New Roman"/>
            <w:color w:val="auto"/>
            <w:szCs w:val="24"/>
          </w:rPr>
          <w:t>части 17.5</w:t>
        </w:r>
      </w:hyperlink>
      <w:r w:rsidRPr="000A2CDB">
        <w:rPr>
          <w:rFonts w:eastAsia="Calibri" w:cs="Times New Roman"/>
          <w:szCs w:val="24"/>
        </w:rPr>
        <w:t> настоящей статьи;</w:t>
      </w:r>
    </w:p>
    <w:p w14:paraId="7853D820"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2) решения об образовании земельных участков в случаях, предусмотренных </w:t>
      </w:r>
      <w:hyperlink r:id="rId105" w:anchor="dst341" w:history="1">
        <w:r w:rsidRPr="000A2CDB">
          <w:rPr>
            <w:rStyle w:val="ad"/>
            <w:rFonts w:eastAsia="Calibri" w:cs="Times New Roman"/>
            <w:color w:val="auto"/>
            <w:szCs w:val="24"/>
          </w:rPr>
          <w:t>частями 17.6</w:t>
        </w:r>
      </w:hyperlink>
      <w:r w:rsidRPr="000A2CDB">
        <w:rPr>
          <w:rFonts w:eastAsia="Calibri" w:cs="Times New Roman"/>
          <w:szCs w:val="24"/>
        </w:rPr>
        <w:t> и </w:t>
      </w:r>
      <w:hyperlink r:id="rId106" w:anchor="dst342" w:history="1">
        <w:r w:rsidRPr="000A2CDB">
          <w:rPr>
            <w:rStyle w:val="ad"/>
            <w:rFonts w:eastAsia="Calibri" w:cs="Times New Roman"/>
            <w:color w:val="auto"/>
            <w:szCs w:val="24"/>
          </w:rPr>
          <w:t>17.7</w:t>
        </w:r>
      </w:hyperlink>
      <w:r w:rsidRPr="000A2CDB">
        <w:rPr>
          <w:rFonts w:eastAsia="Calibri" w:cs="Times New Roman"/>
          <w:szCs w:val="24"/>
        </w:rPr>
        <w:t> настоящей статьи, если в соответствии с земельным </w:t>
      </w:r>
      <w:hyperlink r:id="rId107" w:anchor="dst110" w:history="1">
        <w:r w:rsidRPr="000A2CDB">
          <w:rPr>
            <w:rStyle w:val="ad"/>
            <w:rFonts w:eastAsia="Calibri" w:cs="Times New Roman"/>
            <w:color w:val="auto"/>
            <w:szCs w:val="24"/>
          </w:rPr>
          <w:t>законодательством</w:t>
        </w:r>
      </w:hyperlink>
      <w:r w:rsidRPr="000A2CDB">
        <w:rPr>
          <w:rFonts w:eastAsia="Calibri" w:cs="Times New Roman"/>
          <w:szCs w:val="24"/>
        </w:rPr>
        <w:t> решение об образовании земельного участка принимает исполнительный орган государственной власти или орган местного самоуправления;</w:t>
      </w:r>
    </w:p>
    <w:p w14:paraId="43972A47"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r:id="rId108" w:anchor="dst342" w:history="1">
        <w:r w:rsidRPr="000A2CDB">
          <w:rPr>
            <w:rStyle w:val="ad"/>
            <w:rFonts w:eastAsia="Calibri" w:cs="Times New Roman"/>
            <w:color w:val="auto"/>
            <w:szCs w:val="24"/>
          </w:rPr>
          <w:t>частью 17.7</w:t>
        </w:r>
      </w:hyperlink>
      <w:r w:rsidRPr="000A2CDB">
        <w:rPr>
          <w:rFonts w:eastAsia="Calibri" w:cs="Times New Roman"/>
          <w:szCs w:val="24"/>
        </w:rPr>
        <w:t> настоящей статьи;</w:t>
      </w:r>
    </w:p>
    <w:p w14:paraId="193DB9F1"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r:id="rId109" w:anchor="dst344" w:history="1">
        <w:r w:rsidRPr="000A2CDB">
          <w:rPr>
            <w:rStyle w:val="ad"/>
            <w:rFonts w:eastAsia="Calibri" w:cs="Times New Roman"/>
            <w:color w:val="auto"/>
            <w:szCs w:val="24"/>
          </w:rPr>
          <w:t>частью 17.9</w:t>
        </w:r>
      </w:hyperlink>
      <w:r w:rsidRPr="000A2CDB">
        <w:rPr>
          <w:rFonts w:eastAsia="Calibri" w:cs="Times New Roman"/>
          <w:szCs w:val="24"/>
        </w:rPr>
        <w:t> настоящей статьи.</w:t>
      </w:r>
    </w:p>
    <w:p w14:paraId="70130559"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17.11. Лица, указанные в </w:t>
      </w:r>
      <w:hyperlink r:id="rId110" w:anchor="dst340" w:history="1">
        <w:r w:rsidRPr="000A2CDB">
          <w:rPr>
            <w:rStyle w:val="ad"/>
            <w:rFonts w:eastAsia="Calibri" w:cs="Times New Roman"/>
            <w:color w:val="auto"/>
            <w:szCs w:val="24"/>
          </w:rPr>
          <w:t>частях 17.5</w:t>
        </w:r>
      </w:hyperlink>
      <w:r w:rsidRPr="000A2CDB">
        <w:rPr>
          <w:rFonts w:eastAsia="Calibri" w:cs="Times New Roman"/>
          <w:szCs w:val="24"/>
        </w:rPr>
        <w:t> - </w:t>
      </w:r>
      <w:hyperlink r:id="rId111" w:anchor="dst342" w:history="1">
        <w:r w:rsidRPr="000A2CDB">
          <w:rPr>
            <w:rStyle w:val="ad"/>
            <w:rFonts w:eastAsia="Calibri" w:cs="Times New Roman"/>
            <w:color w:val="auto"/>
            <w:szCs w:val="24"/>
          </w:rPr>
          <w:t>17.7</w:t>
        </w:r>
      </w:hyperlink>
      <w:r w:rsidRPr="000A2CDB">
        <w:rPr>
          <w:rFonts w:eastAsia="Calibri" w:cs="Times New Roman"/>
          <w:szCs w:val="24"/>
        </w:rPr>
        <w:t> и </w:t>
      </w:r>
      <w:hyperlink r:id="rId112" w:anchor="dst344" w:history="1">
        <w:r w:rsidRPr="000A2CDB">
          <w:rPr>
            <w:rStyle w:val="ad"/>
            <w:rFonts w:eastAsia="Calibri" w:cs="Times New Roman"/>
            <w:color w:val="auto"/>
            <w:szCs w:val="24"/>
          </w:rPr>
          <w:t>17.9</w:t>
        </w:r>
      </w:hyperlink>
      <w:r w:rsidRPr="000A2CDB">
        <w:rPr>
          <w:rFonts w:eastAsia="Calibri" w:cs="Times New Roman"/>
          <w:szCs w:val="24"/>
        </w:rPr>
        <w:t>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копии документов, предусмотренных </w:t>
      </w:r>
      <w:hyperlink r:id="rId113" w:anchor="dst346" w:history="1">
        <w:r w:rsidRPr="000A2CDB">
          <w:rPr>
            <w:rStyle w:val="ad"/>
            <w:rFonts w:eastAsia="Calibri" w:cs="Times New Roman"/>
            <w:color w:val="auto"/>
            <w:szCs w:val="24"/>
          </w:rPr>
          <w:t>пунктами 1</w:t>
        </w:r>
      </w:hyperlink>
      <w:r w:rsidRPr="000A2CDB">
        <w:rPr>
          <w:rFonts w:eastAsia="Calibri" w:cs="Times New Roman"/>
          <w:szCs w:val="24"/>
        </w:rPr>
        <w:t> - </w:t>
      </w:r>
      <w:hyperlink r:id="rId114" w:anchor="dst349" w:history="1">
        <w:r w:rsidRPr="000A2CDB">
          <w:rPr>
            <w:rStyle w:val="ad"/>
            <w:rFonts w:eastAsia="Calibri" w:cs="Times New Roman"/>
            <w:color w:val="auto"/>
            <w:szCs w:val="24"/>
          </w:rPr>
          <w:t>4 части 17.10</w:t>
        </w:r>
      </w:hyperlink>
      <w:r w:rsidRPr="000A2CDB">
        <w:rPr>
          <w:rFonts w:eastAsia="Calibri" w:cs="Times New Roman"/>
          <w:szCs w:val="24"/>
        </w:rPr>
        <w:t> настоящей статьи.</w:t>
      </w:r>
    </w:p>
    <w:p w14:paraId="24C12D61"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17.12. В случае, если документы, предусмотренные </w:t>
      </w:r>
      <w:hyperlink r:id="rId115" w:anchor="dst346" w:history="1">
        <w:r w:rsidRPr="000A2CDB">
          <w:rPr>
            <w:rStyle w:val="ad"/>
            <w:rFonts w:eastAsia="Calibri" w:cs="Times New Roman"/>
            <w:color w:val="auto"/>
            <w:szCs w:val="24"/>
          </w:rPr>
          <w:t>пунктами 1</w:t>
        </w:r>
      </w:hyperlink>
      <w:r w:rsidRPr="000A2CDB">
        <w:rPr>
          <w:rFonts w:eastAsia="Calibri" w:cs="Times New Roman"/>
          <w:szCs w:val="24"/>
        </w:rPr>
        <w:t> - </w:t>
      </w:r>
      <w:hyperlink r:id="rId116" w:anchor="dst349" w:history="1">
        <w:r w:rsidRPr="000A2CDB">
          <w:rPr>
            <w:rStyle w:val="ad"/>
            <w:rFonts w:eastAsia="Calibri" w:cs="Times New Roman"/>
            <w:color w:val="auto"/>
            <w:szCs w:val="24"/>
          </w:rPr>
          <w:t>4 части 17.10</w:t>
        </w:r>
      </w:hyperlink>
      <w:r w:rsidRPr="000A2CDB">
        <w:rPr>
          <w:rFonts w:eastAsia="Calibri" w:cs="Times New Roman"/>
          <w:szCs w:val="24"/>
        </w:rPr>
        <w:t> настоящей статьи, не представлены заявителем,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14:paraId="21F6BA6E"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17.13.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w:t>
      </w:r>
      <w:r w:rsidRPr="000A2CDB">
        <w:rPr>
          <w:rFonts w:eastAsia="Calibri" w:cs="Times New Roman"/>
          <w:szCs w:val="24"/>
        </w:rPr>
        <w:lastRenderedPageBreak/>
        <w:t>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обязано представить лицо, указанное в </w:t>
      </w:r>
      <w:hyperlink r:id="rId117" w:anchor="dst340" w:history="1">
        <w:r w:rsidRPr="000A2CDB">
          <w:rPr>
            <w:rStyle w:val="ad"/>
            <w:rFonts w:eastAsia="Calibri" w:cs="Times New Roman"/>
            <w:color w:val="auto"/>
            <w:szCs w:val="24"/>
          </w:rPr>
          <w:t>части 17.5</w:t>
        </w:r>
      </w:hyperlink>
      <w:r w:rsidRPr="000A2CDB">
        <w:rPr>
          <w:rFonts w:eastAsia="Calibri" w:cs="Times New Roman"/>
          <w:szCs w:val="24"/>
        </w:rPr>
        <w:t> настоящей статьи.</w:t>
      </w:r>
    </w:p>
    <w:p w14:paraId="115ADFC9"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17.14. В срок не более чем пять рабочих дней со дня получения уведомления, указанного в </w:t>
      </w:r>
      <w:hyperlink r:id="rId118" w:anchor="dst2566" w:history="1">
        <w:r w:rsidRPr="000A2CDB">
          <w:rPr>
            <w:rStyle w:val="ad"/>
            <w:rFonts w:eastAsia="Calibri" w:cs="Times New Roman"/>
            <w:color w:val="auto"/>
            <w:szCs w:val="24"/>
          </w:rPr>
          <w:t>части 17.10</w:t>
        </w:r>
      </w:hyperlink>
      <w:r w:rsidRPr="000A2CDB">
        <w:rPr>
          <w:rFonts w:eastAsia="Calibri" w:cs="Times New Roman"/>
          <w:szCs w:val="24"/>
        </w:rPr>
        <w:t> настоящей статьи, или со дня получения </w:t>
      </w:r>
      <w:hyperlink r:id="rId119" w:history="1">
        <w:r w:rsidRPr="000A2CDB">
          <w:rPr>
            <w:rStyle w:val="ad"/>
            <w:rFonts w:eastAsia="Calibri" w:cs="Times New Roman"/>
            <w:color w:val="auto"/>
            <w:szCs w:val="24"/>
          </w:rPr>
          <w:t>заявления</w:t>
        </w:r>
      </w:hyperlink>
      <w:r w:rsidRPr="000A2CDB">
        <w:rPr>
          <w:rFonts w:eastAsia="Calibri" w:cs="Times New Roman"/>
          <w:szCs w:val="24"/>
        </w:rPr>
        <w:t>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принимают решение о внесении изменений в разрешение на строительство или об отказе во внесении изменений в такое разрешение с указанием причин отказа.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w:t>
      </w:r>
      <w:hyperlink r:id="rId120" w:anchor="dst2532" w:history="1">
        <w:r w:rsidRPr="000A2CDB">
          <w:rPr>
            <w:rStyle w:val="ad"/>
            <w:rFonts w:eastAsia="Calibri" w:cs="Times New Roman"/>
            <w:color w:val="auto"/>
            <w:szCs w:val="24"/>
          </w:rPr>
          <w:t>частью 7</w:t>
        </w:r>
      </w:hyperlink>
      <w:r w:rsidRPr="000A2CDB">
        <w:rPr>
          <w:rFonts w:eastAsia="Calibri" w:cs="Times New Roman"/>
          <w:szCs w:val="24"/>
        </w:rPr>
        <w:t> настоящей статьи. Представление указанных документов осуществляется по правилам, установленным </w:t>
      </w:r>
      <w:hyperlink r:id="rId121" w:anchor="dst2537" w:history="1">
        <w:r w:rsidRPr="000A2CDB">
          <w:rPr>
            <w:rStyle w:val="ad"/>
            <w:rFonts w:eastAsia="Calibri" w:cs="Times New Roman"/>
            <w:color w:val="auto"/>
            <w:szCs w:val="24"/>
          </w:rPr>
          <w:t>частями 7.1</w:t>
        </w:r>
      </w:hyperlink>
      <w:r w:rsidRPr="000A2CDB">
        <w:rPr>
          <w:rFonts w:eastAsia="Calibri" w:cs="Times New Roman"/>
          <w:szCs w:val="24"/>
        </w:rPr>
        <w:t> и </w:t>
      </w:r>
      <w:hyperlink r:id="rId122" w:anchor="dst2539" w:history="1">
        <w:r w:rsidRPr="000A2CDB">
          <w:rPr>
            <w:rStyle w:val="ad"/>
            <w:rFonts w:eastAsia="Calibri" w:cs="Times New Roman"/>
            <w:color w:val="auto"/>
            <w:szCs w:val="24"/>
          </w:rPr>
          <w:t>7.2</w:t>
        </w:r>
      </w:hyperlink>
      <w:r w:rsidRPr="000A2CDB">
        <w:rPr>
          <w:rFonts w:eastAsia="Calibri" w:cs="Times New Roman"/>
          <w:szCs w:val="24"/>
        </w:rPr>
        <w:t> настоящей статьи. Уведомление, документы, предусмотренные </w:t>
      </w:r>
      <w:hyperlink r:id="rId123" w:anchor="dst346" w:history="1">
        <w:r w:rsidRPr="000A2CDB">
          <w:rPr>
            <w:rStyle w:val="ad"/>
            <w:rFonts w:eastAsia="Calibri" w:cs="Times New Roman"/>
            <w:color w:val="auto"/>
            <w:szCs w:val="24"/>
          </w:rPr>
          <w:t>пунктами 1</w:t>
        </w:r>
      </w:hyperlink>
      <w:r w:rsidRPr="000A2CDB">
        <w:rPr>
          <w:rFonts w:eastAsia="Calibri" w:cs="Times New Roman"/>
          <w:szCs w:val="24"/>
        </w:rPr>
        <w:t> - </w:t>
      </w:r>
      <w:hyperlink r:id="rId124" w:anchor="dst349" w:history="1">
        <w:r w:rsidRPr="000A2CDB">
          <w:rPr>
            <w:rStyle w:val="ad"/>
            <w:rFonts w:eastAsia="Calibri" w:cs="Times New Roman"/>
            <w:color w:val="auto"/>
            <w:szCs w:val="24"/>
          </w:rPr>
          <w:t>4 части 17.10</w:t>
        </w:r>
      </w:hyperlink>
      <w:r w:rsidRPr="000A2CDB">
        <w:rPr>
          <w:rFonts w:eastAsia="Calibri" w:cs="Times New Roman"/>
          <w:szCs w:val="24"/>
        </w:rPr>
        <w:t> настоящей статьи, 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 а также документы, предусмотренные </w:t>
      </w:r>
      <w:hyperlink r:id="rId125" w:anchor="dst2532" w:history="1">
        <w:r w:rsidRPr="000A2CDB">
          <w:rPr>
            <w:rStyle w:val="ad"/>
            <w:rFonts w:eastAsia="Calibri" w:cs="Times New Roman"/>
            <w:color w:val="auto"/>
            <w:szCs w:val="24"/>
          </w:rPr>
          <w:t>частью 7</w:t>
        </w:r>
      </w:hyperlink>
      <w:r w:rsidRPr="000A2CDB">
        <w:rPr>
          <w:rFonts w:eastAsia="Calibri" w:cs="Times New Roman"/>
          <w:szCs w:val="24"/>
        </w:rPr>
        <w:t xml:space="preserve"> настоящей статьи, в случаях, если их представление необходимо в соответствии с настоящей частью, могут быть направлены в форме электронных документов. 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 подписанного электронной </w:t>
      </w:r>
      <w:proofErr w:type="gramStart"/>
      <w:r w:rsidRPr="000A2CDB">
        <w:rPr>
          <w:rFonts w:eastAsia="Calibri" w:cs="Times New Roman"/>
          <w:szCs w:val="24"/>
        </w:rPr>
        <w:t>подписью, в случае, если</w:t>
      </w:r>
      <w:proofErr w:type="gramEnd"/>
      <w:r w:rsidRPr="000A2CDB">
        <w:rPr>
          <w:rFonts w:eastAsia="Calibri" w:cs="Times New Roman"/>
          <w:szCs w:val="24"/>
        </w:rPr>
        <w:t xml:space="preserve"> это указано в заявлении о внесении изменений в разрешение на строительство.</w:t>
      </w:r>
    </w:p>
    <w:p w14:paraId="6647E2FB"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17.15. Основанием для отказа во внесении изменений в разрешение на строительство является:</w:t>
      </w:r>
    </w:p>
    <w:p w14:paraId="6EDBA387"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r:id="rId126" w:anchor="dst346" w:history="1">
        <w:r w:rsidRPr="000A2CDB">
          <w:rPr>
            <w:rStyle w:val="ad"/>
            <w:rFonts w:eastAsia="Calibri" w:cs="Times New Roman"/>
            <w:color w:val="auto"/>
            <w:szCs w:val="24"/>
          </w:rPr>
          <w:t>пунктами 1</w:t>
        </w:r>
      </w:hyperlink>
      <w:r w:rsidRPr="000A2CDB">
        <w:rPr>
          <w:rFonts w:eastAsia="Calibri" w:cs="Times New Roman"/>
          <w:szCs w:val="24"/>
        </w:rPr>
        <w:t> - </w:t>
      </w:r>
      <w:hyperlink r:id="rId127" w:anchor="dst349" w:history="1">
        <w:r w:rsidRPr="000A2CDB">
          <w:rPr>
            <w:rStyle w:val="ad"/>
            <w:rFonts w:eastAsia="Calibri" w:cs="Times New Roman"/>
            <w:color w:val="auto"/>
            <w:szCs w:val="24"/>
          </w:rPr>
          <w:t>4 части 17.10</w:t>
        </w:r>
      </w:hyperlink>
      <w:r w:rsidRPr="000A2CDB">
        <w:rPr>
          <w:rFonts w:eastAsia="Calibri" w:cs="Times New Roman"/>
          <w:szCs w:val="24"/>
        </w:rPr>
        <w:t> настоящей статьи, или отсутствие правоустанавливающего документа на земельный участок в случае, указанном в </w:t>
      </w:r>
      <w:hyperlink r:id="rId128" w:anchor="dst352" w:history="1">
        <w:r w:rsidRPr="000A2CDB">
          <w:rPr>
            <w:rStyle w:val="ad"/>
            <w:rFonts w:eastAsia="Calibri" w:cs="Times New Roman"/>
            <w:color w:val="auto"/>
            <w:szCs w:val="24"/>
          </w:rPr>
          <w:t>части 17.13</w:t>
        </w:r>
      </w:hyperlink>
      <w:r w:rsidRPr="000A2CDB">
        <w:rPr>
          <w:rFonts w:eastAsia="Calibri" w:cs="Times New Roman"/>
          <w:szCs w:val="24"/>
        </w:rPr>
        <w:t> настоящей статьи, либо отсутствие документов, предусмотренных </w:t>
      </w:r>
      <w:hyperlink r:id="rId129" w:anchor="dst2532" w:history="1">
        <w:r w:rsidRPr="000A2CDB">
          <w:rPr>
            <w:rStyle w:val="ad"/>
            <w:rFonts w:eastAsia="Calibri" w:cs="Times New Roman"/>
            <w:color w:val="auto"/>
            <w:szCs w:val="24"/>
          </w:rPr>
          <w:t>частью 7</w:t>
        </w:r>
      </w:hyperlink>
      <w:r w:rsidRPr="000A2CDB">
        <w:rPr>
          <w:rFonts w:eastAsia="Calibri" w:cs="Times New Roman"/>
          <w:szCs w:val="24"/>
        </w:rPr>
        <w:t> настоящей статьи,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7B1D64E8"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14:paraId="31B503A8"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r:id="rId130" w:anchor="dst342" w:history="1">
        <w:r w:rsidRPr="000A2CDB">
          <w:rPr>
            <w:rStyle w:val="ad"/>
            <w:rFonts w:eastAsia="Calibri" w:cs="Times New Roman"/>
            <w:color w:val="auto"/>
            <w:szCs w:val="24"/>
          </w:rPr>
          <w:t>частью 17.7</w:t>
        </w:r>
      </w:hyperlink>
      <w:r w:rsidRPr="000A2CDB">
        <w:rPr>
          <w:rFonts w:eastAsia="Calibri" w:cs="Times New Roman"/>
          <w:szCs w:val="24"/>
        </w:rPr>
        <w:t> настоящей статьи. При этом градостроительный план земельного участка должен быть выдан не ранее чем за три года до дня направления уведомления, указанного в </w:t>
      </w:r>
      <w:hyperlink r:id="rId131" w:anchor="dst2566" w:history="1">
        <w:r w:rsidRPr="000A2CDB">
          <w:rPr>
            <w:rStyle w:val="ad"/>
            <w:rFonts w:eastAsia="Calibri" w:cs="Times New Roman"/>
            <w:color w:val="auto"/>
            <w:szCs w:val="24"/>
          </w:rPr>
          <w:t>части 17.10</w:t>
        </w:r>
      </w:hyperlink>
      <w:r w:rsidRPr="000A2CDB">
        <w:rPr>
          <w:rFonts w:eastAsia="Calibri" w:cs="Times New Roman"/>
          <w:szCs w:val="24"/>
        </w:rPr>
        <w:t> настоящей статьи;</w:t>
      </w:r>
    </w:p>
    <w:p w14:paraId="085A02C0"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w:t>
      </w:r>
      <w:r w:rsidRPr="000A2CDB">
        <w:rPr>
          <w:rFonts w:eastAsia="Calibri" w:cs="Times New Roman"/>
          <w:szCs w:val="24"/>
        </w:rPr>
        <w:lastRenderedPageBreak/>
        <w:t>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14:paraId="00283481"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r:id="rId132" w:anchor="dst342" w:history="1">
        <w:r w:rsidRPr="000A2CDB">
          <w:rPr>
            <w:rStyle w:val="ad"/>
            <w:rFonts w:eastAsia="Calibri" w:cs="Times New Roman"/>
            <w:color w:val="auto"/>
            <w:szCs w:val="24"/>
          </w:rPr>
          <w:t>частью 17.7</w:t>
        </w:r>
      </w:hyperlink>
      <w:r w:rsidRPr="000A2CDB">
        <w:rPr>
          <w:rFonts w:eastAsia="Calibri" w:cs="Times New Roman"/>
          <w:szCs w:val="24"/>
        </w:rPr>
        <w:t> настоящей статьи,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2172E78C"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50299F8E"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7) наличие у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r:id="rId133" w:anchor="dst2621" w:history="1">
        <w:r w:rsidRPr="000A2CDB">
          <w:rPr>
            <w:rStyle w:val="ad"/>
            <w:rFonts w:eastAsia="Calibri" w:cs="Times New Roman"/>
            <w:color w:val="auto"/>
            <w:szCs w:val="24"/>
          </w:rPr>
          <w:t>части 5 статьи 52</w:t>
        </w:r>
      </w:hyperlink>
      <w:r w:rsidRPr="000A2CDB">
        <w:rPr>
          <w:rFonts w:eastAsia="Calibri" w:cs="Times New Roman"/>
          <w:szCs w:val="24"/>
        </w:rPr>
        <w:t> Градостроительного кодекса Российской Федерации, в случае, если внесение изменений в разрешение на строительство связано с продлением срока действия разрешения на строительство. В этом случае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67DAED90"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14:paraId="54D8AB7E"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17.16.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исполнительным органом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указанные органы, организация, государственная корпорация уведомляют о таком решении или таких изменениях:</w:t>
      </w:r>
    </w:p>
    <w:p w14:paraId="1737D61F"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 xml:space="preserve">1) федеральный орган исполнительной власти или исполнительный орган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w:t>
      </w:r>
      <w:proofErr w:type="gramStart"/>
      <w:r w:rsidRPr="000A2CDB">
        <w:rPr>
          <w:rFonts w:eastAsia="Calibri" w:cs="Times New Roman"/>
          <w:szCs w:val="24"/>
        </w:rPr>
        <w:t>в разрешение</w:t>
      </w:r>
      <w:proofErr w:type="gramEnd"/>
      <w:r w:rsidRPr="000A2CDB">
        <w:rPr>
          <w:rFonts w:eastAsia="Calibri" w:cs="Times New Roman"/>
          <w:szCs w:val="24"/>
        </w:rPr>
        <w:t xml:space="preserve"> на строительство которого внесено </w:t>
      </w:r>
      <w:r w:rsidRPr="000A2CDB">
        <w:rPr>
          <w:rFonts w:eastAsia="Calibri" w:cs="Times New Roman"/>
          <w:szCs w:val="24"/>
        </w:rPr>
        <w:lastRenderedPageBreak/>
        <w:t>изменение;</w:t>
      </w:r>
    </w:p>
    <w:p w14:paraId="541E1277"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2) орган регистрации прав;</w:t>
      </w:r>
    </w:p>
    <w:p w14:paraId="20B749B5"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3) застройщика в случае внесения изменений в разрешение на строительство.</w:t>
      </w:r>
    </w:p>
    <w:p w14:paraId="32935C80"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17.17. В случае, если разрешение на строительство выдано обладателю сервитута, публичного сервитута, при образовании земельных участков в границах сервитута, публичного сервитута, переходе прав на такие земельные участки действие указанного разрешения сохраняется.</w:t>
      </w:r>
    </w:p>
    <w:p w14:paraId="5A5079BC" w14:textId="77777777" w:rsidR="00596A82" w:rsidRPr="000A2CDB" w:rsidRDefault="00596A82" w:rsidP="00596A82">
      <w:pPr>
        <w:widowControl w:val="0"/>
        <w:spacing w:after="0" w:line="240" w:lineRule="auto"/>
        <w:ind w:firstLine="680"/>
        <w:jc w:val="both"/>
        <w:rPr>
          <w:rFonts w:eastAsia="Calibri" w:cs="Times New Roman"/>
          <w:szCs w:val="24"/>
        </w:rPr>
      </w:pPr>
      <w:r w:rsidRPr="000A2CDB">
        <w:rPr>
          <w:rFonts w:eastAsia="Calibri" w:cs="Times New Roman"/>
          <w:szCs w:val="24"/>
        </w:rPr>
        <w:t>18.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w:t>
      </w:r>
      <w:hyperlink r:id="rId134" w:anchor="dst100003" w:history="1">
        <w:r w:rsidRPr="000A2CDB">
          <w:rPr>
            <w:rStyle w:val="ad"/>
            <w:rFonts w:eastAsia="Calibri" w:cs="Times New Roman"/>
            <w:color w:val="auto"/>
            <w:szCs w:val="24"/>
          </w:rPr>
          <w:t>требованиями</w:t>
        </w:r>
      </w:hyperlink>
      <w:r w:rsidRPr="000A2CDB">
        <w:rPr>
          <w:rFonts w:eastAsia="Calibri" w:cs="Times New Roman"/>
          <w:szCs w:val="24"/>
        </w:rPr>
        <w:t> законодательства Российской Федерации о государственной тайне.</w:t>
      </w:r>
    </w:p>
    <w:p w14:paraId="5C5AF5F7" w14:textId="77777777" w:rsidR="00596A82" w:rsidRPr="000A2CDB" w:rsidRDefault="00596A82" w:rsidP="00596A82">
      <w:pPr>
        <w:widowControl w:val="0"/>
        <w:spacing w:after="0" w:line="240" w:lineRule="auto"/>
        <w:ind w:firstLine="680"/>
        <w:jc w:val="both"/>
        <w:rPr>
          <w:rFonts w:cs="Times New Roman"/>
          <w:szCs w:val="24"/>
        </w:rPr>
      </w:pPr>
    </w:p>
    <w:p w14:paraId="289AE850" w14:textId="77777777" w:rsidR="00596A82" w:rsidRPr="000A2CDB" w:rsidRDefault="00596A82" w:rsidP="00596A82">
      <w:pPr>
        <w:pStyle w:val="4"/>
        <w:keepNext w:val="0"/>
        <w:widowControl w:val="0"/>
        <w:jc w:val="both"/>
        <w:rPr>
          <w:b w:val="0"/>
        </w:rPr>
      </w:pPr>
      <w:bookmarkStart w:id="64" w:name="_Toc198225641"/>
      <w:r w:rsidRPr="000A2CDB">
        <w:t>Статья 3</w:t>
      </w:r>
      <w:r w:rsidR="007F5ABD" w:rsidRPr="000A2CDB">
        <w:t>2</w:t>
      </w:r>
      <w:r w:rsidRPr="000A2CDB">
        <w:t>. Выдача разрешения на ввод объекта в эксплуатацию.</w:t>
      </w:r>
      <w:bookmarkEnd w:id="64"/>
    </w:p>
    <w:p w14:paraId="59CF07E6" w14:textId="77777777" w:rsidR="00596A82" w:rsidRPr="000A2CDB" w:rsidRDefault="00596A82" w:rsidP="00596A82">
      <w:pPr>
        <w:widowControl w:val="0"/>
        <w:spacing w:after="0" w:line="240" w:lineRule="auto"/>
        <w:ind w:firstLine="680"/>
        <w:jc w:val="both"/>
        <w:rPr>
          <w:rFonts w:cs="Times New Roman"/>
          <w:b/>
          <w:i/>
          <w:szCs w:val="24"/>
        </w:rPr>
      </w:pPr>
    </w:p>
    <w:p w14:paraId="766EDD4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14:paraId="162C5ED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Для ввода объекта в эксплуатацию застройщик обращается в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w:t>
      </w:r>
    </w:p>
    <w:p w14:paraId="3F3E200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2.1.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уполномоченные на выдачу разрешений на ввод объекта в эксплуатацию, выдают указанные разрешения в отношении этапов строительства, реконструкции объектов капитального строительства в случаях, предусмотренных частью 12 статьи 51 и частью 3.3 статьи 52 Градостроительного кодекса Российской Федерации;</w:t>
      </w:r>
    </w:p>
    <w:p w14:paraId="4D5EF3B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2.2. Прием от застройщика заявления о выдаче разрешения на ввод объекта капитального строительства в эксплуатацию, документов, необходимых для получения указанного разрешения, заявления о внесении изменений в ранее выданное разрешение на ввод объекта капитального строительства в эксплуатацию, документов, необходимых для внесения изменений в указанное разрешение, информирование о порядке и ходе предоставления услуги и выдача указанного разрешения могут осуществляться:</w:t>
      </w:r>
    </w:p>
    <w:p w14:paraId="4EB9CC5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непосредственно уполномоченными на выдачу разрешений на строительство в соответствии с частями 4 - 6 статьи 51 Градостроительного кодекса Российской Федерации федеральным органом исполнительной власти, исполнительным органом субъекта Российской Федерации, органом местного самоуправления, Государственной корпорацией по атомной энергии "Росатом", Государственной корпорацией по космической деятельности "Роскосмос";</w:t>
      </w:r>
    </w:p>
    <w:p w14:paraId="48E1EDCB" w14:textId="77777777" w:rsidR="00596A82" w:rsidRPr="000A2CDB" w:rsidRDefault="00596A82" w:rsidP="00596A82">
      <w:pPr>
        <w:widowControl w:val="0"/>
        <w:spacing w:after="0" w:line="240" w:lineRule="auto"/>
        <w:ind w:firstLine="680"/>
        <w:jc w:val="both"/>
        <w:rPr>
          <w:rFonts w:cs="Times New Roman"/>
          <w:szCs w:val="24"/>
          <w:u w:val="single"/>
        </w:rPr>
      </w:pPr>
      <w:r w:rsidRPr="000A2CDB">
        <w:rPr>
          <w:rFonts w:cs="Times New Roman"/>
          <w:szCs w:val="24"/>
        </w:rPr>
        <w:t xml:space="preserve">2) через многофункциональный центр в соответствии с соглашением о взаимодействии </w:t>
      </w:r>
      <w:r w:rsidRPr="000A2CDB">
        <w:rPr>
          <w:rFonts w:cs="Times New Roman"/>
          <w:szCs w:val="24"/>
        </w:rPr>
        <w:lastRenderedPageBreak/>
        <w:t>между многофункциональным центром и уполномоченными на выдачу разрешений на строительство в соответствии с частями 4 - 6 статьи 51 Градостроительного кодекса Российской Федерации федеральным органом исполнительной власти, исполнительным органом субъекта Российской Федерации, органом местного самоуправления, организацией;</w:t>
      </w:r>
    </w:p>
    <w:p w14:paraId="1E6C4EB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14:paraId="3C140D9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6859DDD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для застройщиков, наименования которых содержат слова "специализированный застройщик", наряду со способами, указанными в пунктах 1 - 4 настоящей части, с использованием единой информационной системы жилищного строительства, предусмотренной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ввод объектов капитального строительства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14:paraId="5A9FD98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Для принятия решения о выдаче разрешения на ввод объекта в эксплуатацию необходимы следующие документы:</w:t>
      </w:r>
    </w:p>
    <w:p w14:paraId="416986E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14:paraId="086A45B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разрешение на строительство;</w:t>
      </w:r>
    </w:p>
    <w:p w14:paraId="7001042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14:paraId="7209060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14:paraId="5F38839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(в том числе с учетом изменений, внесенных в рабочую документацию и являющихся в соответствии с частью 1.3 статьи 52 Градостроительного кодекса Российской Федерации частью такой проектной документации), заключение уполномоченного на осуществление федерального государственного экологического контроля (надзора) федерального органа исполнительной власти (далее - орган федерального государственного экологического контроля (надзора)), выдаваемое в случаях, предусмотренных частью 5 статьи 54 Градостроительного кодекса Российской Федерации;</w:t>
      </w:r>
    </w:p>
    <w:p w14:paraId="161E3F3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6) акт приемки выполненных работ по сохранению объекта культурного наследия, утвержденный соответствующим органом охраны объектов культурного наследия, </w:t>
      </w:r>
      <w:r w:rsidRPr="000A2CDB">
        <w:rPr>
          <w:rFonts w:cs="Times New Roman"/>
          <w:szCs w:val="24"/>
        </w:rPr>
        <w:lastRenderedPageBreak/>
        <w:t>определенным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14:paraId="216BA2E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7) технический план объекта капитального строительства, подготовленный в соответствии с Федеральным законом от 13 июля 2015 года N 218-ФЗ "О государственной регистрации недвижимости", за исключением ввода в эксплуатацию объекта капитального строительства, в отношении которого в соответствии с Федеральным законом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государственный кадастровый учет и (или) государственная регистрация прав не осуществляются;</w:t>
      </w:r>
    </w:p>
    <w:p w14:paraId="395653A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3.1. Указанные в пункте 5 части 3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14:paraId="3FD4540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3.2. Документы (их копии или сведения, содержащиеся в них), указанные в пунктах 1, 3 и 5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14:paraId="4FA7B3D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3.3. Документы, указанные в пунктах 1, 3 и 4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14:paraId="6FABBE4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3.4. По межведомственным запросам органов, указанных в части 2 настоящей статьи,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14:paraId="2AB0D02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3.5. В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пункте 7 части 3 настоящей статьи,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указываются сведения о ранее выданных разрешениях на ввод </w:t>
      </w:r>
      <w:r w:rsidRPr="000A2CDB">
        <w:rPr>
          <w:rFonts w:cs="Times New Roman"/>
          <w:szCs w:val="24"/>
        </w:rPr>
        <w:lastRenderedPageBreak/>
        <w:t>объекта в эксплуатацию в отношении этапа строительства, реконструкции объекта капитального строительства (при наличии).</w:t>
      </w:r>
    </w:p>
    <w:p w14:paraId="5C2EB1A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3.6. В заявлении о выдаче разрешения на ввод объекта капитального строительства в эксплуатацию застройщиком указываются:</w:t>
      </w:r>
    </w:p>
    <w:p w14:paraId="066217B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согласие застройщика на осуществление государственной регистрации права собственности застройщика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застройщиком без привлечения средств иных лиц;</w:t>
      </w:r>
    </w:p>
    <w:p w14:paraId="7C342B8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согласие застройщика и иного лица (иных лиц) на осуществление государственной регистрации права собственности застройщика и (или) указанного лица (указанных лиц)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с привлечением средств иных лиц;</w:t>
      </w:r>
    </w:p>
    <w:p w14:paraId="7876E3C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сведения об уплате государственной пошлины за осуществление государственной регистрации прав;</w:t>
      </w:r>
    </w:p>
    <w:p w14:paraId="040C844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адрес (адреса) электронной почты для связи с застройщиком, иным лицом (иными лицами) в случае, если строительство или реконструкция здания, сооружения осуществлялись с привлечением средств иных лиц.</w:t>
      </w:r>
    </w:p>
    <w:p w14:paraId="6F3BB34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3.7. В случае, предусмотренном пунктом 1 части 3.6 настоящей статьи, в заявлении о выдаче разрешения на ввод объекта капитального строительства в эксплуатацию застройщик подтверждает, что строительство, реконструкция здания, сооружения осуществлялись застройщиком без привлечения средств иных лиц.</w:t>
      </w:r>
    </w:p>
    <w:p w14:paraId="6059343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3.8. В случае, предусмотренном пунктом 2 части 3.6 настоящей статьи, к заявлению о выдаче разрешения на ввод объекта капитального строительства в эксплуатацию наряду с документами, указанными в части 3 настоящей статьи, прикладываются договор или договоры, заключенные между застройщиком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застройщика и (или) иного лица (иных лиц) на построенные, реконструированные здание, сооружение или на все расположенные в таких здании, сооружении помещения, машино-места, а также документы, подтверждающие исполнение застройщиком и иным лицом (иными лицами) обязательств по указанным договорам и содержащие согласие указанного лица (указанных лиц) на осуществление государственной регистрации права собственности указанного лица (указанных лиц) на предусмотренные настоящей частью объекты. В этом случае в заявлении о выдаче разрешения на ввод объекта капитального строительства в эксплуатацию подтверждается, что строительство, реконструкция здания, сооружения осуществлялись исключительно с привлечением средств застройщика и указанного в настоящей части иного лица (иных лиц).</w:t>
      </w:r>
    </w:p>
    <w:p w14:paraId="5935B77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3.9. Положения части 3.6 настоящей статьи не применяются:</w:t>
      </w:r>
    </w:p>
    <w:p w14:paraId="7CCB352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при вводе в эксплуатацию многоквартирного дома или иного объекта недвижимости, строительство, реконструкция которых осуществлялись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многоквартирного дома, построенного, реконструированного жилищно-строительным кооперативом;</w:t>
      </w:r>
    </w:p>
    <w:p w14:paraId="1AC20CF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в случае, если на момент обращения застройщика с заявлением о выдаче разрешения на ввод объекта капитального строительства в эксплуатацию между застройщиком и иным лицом (иными лицами), указанными в части 3.6 настоящей статьи, не достигнуто соглашение о возникновении прав на построенные, реконструированные здание, сооружение или на все расположенные в таких здании, сооружении помещения, машино-места;</w:t>
      </w:r>
    </w:p>
    <w:p w14:paraId="2178B28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lastRenderedPageBreak/>
        <w:t>3) при вводе в эксплуатацию объекта капитального строительства, в отношении которого в соответствии с Федеральным законом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государственный кадастровый учет и (или) государственная регистрация прав не осуществляются.</w:t>
      </w:r>
    </w:p>
    <w:p w14:paraId="2E64D6F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3.10. В случае, если в соответствии с Федеральным законом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в отношении объекта капитального строительства не осуществляются государственный кадастровый учет и (или) государственная регистрация прав, в заявлении о выдаче разрешения на ввод объекта капитального строительства в эксплуатацию застройщиком указываются сведения о соответствии такого объекта утвержденному Правительством Российской Федерации перечню видов (типов) находящихся в государственной собственности объектов недвижимости, в отношении которых не осуществляется государственный кадастровый учет, право собственности Российской Федерации (иного публично-правового образования), другие вещные права на которые, ограничения этих прав, обременения объектов недвижимости не подлежат государственной регистрации и сведения о которых составляют государственную тайну.</w:t>
      </w:r>
    </w:p>
    <w:p w14:paraId="6D98260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14:paraId="00F812B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4.1. 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Разрешение на ввод объекта в эксплуатацию выдается в форме электронного документа, подписанного электронной </w:t>
      </w:r>
      <w:proofErr w:type="gramStart"/>
      <w:r w:rsidRPr="000A2CDB">
        <w:rPr>
          <w:rFonts w:cs="Times New Roman"/>
          <w:szCs w:val="24"/>
        </w:rPr>
        <w:t>подписью, в случае, если</w:t>
      </w:r>
      <w:proofErr w:type="gramEnd"/>
      <w:r w:rsidRPr="000A2CDB">
        <w:rPr>
          <w:rFonts w:cs="Times New Roman"/>
          <w:szCs w:val="24"/>
        </w:rPr>
        <w:t xml:space="preserve"> это указано в заявлении о выдаче разрешения на ввод объекта в эксплуатацию. Правительством Российской Федерации или высшим исполнительным органом субъекта Российской Федерации (применительно к случаям выдачи разрешения на ввод объекта в эксплуатацию исполнительными органами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и выдача разрешений на ввод в эксплуатацию осуществляются исключительно в электронной форме. Порядок направления документов, указанных в частях 3 и 4 настоящей статьи, в уполномоченные на выдачу разрешений на ввод объекта в эксплуатацию федеральные органы исполнительной власти, исполнительные органы субъекта Российской Федерации, органы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 электронной форме устанавливается Правительством Российской Федерации.</w:t>
      </w:r>
    </w:p>
    <w:p w14:paraId="47F2E29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4.1. 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Разрешение на ввод объекта в эксплуатацию выдается в форме электронного документа, подписанного электронной </w:t>
      </w:r>
      <w:proofErr w:type="gramStart"/>
      <w:r w:rsidRPr="000A2CDB">
        <w:rPr>
          <w:rFonts w:cs="Times New Roman"/>
          <w:szCs w:val="24"/>
        </w:rPr>
        <w:t>подписью, в случае, если</w:t>
      </w:r>
      <w:proofErr w:type="gramEnd"/>
      <w:r w:rsidRPr="000A2CDB">
        <w:rPr>
          <w:rFonts w:cs="Times New Roman"/>
          <w:szCs w:val="24"/>
        </w:rPr>
        <w:t xml:space="preserve"> это указано в заявлении о выдаче разрешения на ввод объекта в эксплуатацию. Правительством Российской Федерации или высшим исполнительным органом субъекта Российской Федерации (применительно к случаям выдачи разрешения на ввод объекта в эксплуатацию исполнительными органами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и выдача разрешений на ввод в эксплуатацию осуществляются исключительно в электронной форме. Порядок направления документов, указанных в частях 3 и 4 настоящей статьи, в уполномоченные на выдачу разрешений на ввод объекта в эксплуатацию федеральные органы исполнительной власти, исполнительные органы субъекта Российской Федерации, органы </w:t>
      </w:r>
      <w:r w:rsidRPr="000A2CDB">
        <w:rPr>
          <w:rFonts w:cs="Times New Roman"/>
          <w:szCs w:val="24"/>
        </w:rPr>
        <w:lastRenderedPageBreak/>
        <w:t>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 электронной форме устанавливается Правительством Российской Федерации.</w:t>
      </w:r>
    </w:p>
    <w:p w14:paraId="4BEC0BE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Орган, Государственная корпорация по атомной энергии "Росатом" или Государственная корпорация по космической деятельности "Роскосмос", выдавшие разрешение на строительство, в течение пяти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частью 1 статьи 54 Градостроительного кодекса Российской Федерации, осмотр такого объекта органом, выдавшим разрешение на строительство, не проводится.</w:t>
      </w:r>
    </w:p>
    <w:p w14:paraId="3991A00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5.1. В случае,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(или) государственной регистрации прав (отказом в осуществлении государственного кадастрового учета и (или) государственной регистрации прав) для устранения причин такого приостановления (отказа) был подготовлен технический план объекта капитального строительства, содержание которого требует внесения изменений в выданное разрешение на ввод объекта капитального строительства в эксплуатацию, застройщик вправе обратиться в орган или организацию, принявшие решение о выдаче разрешения на ввод объекта капитального строительства в эксплуатацию, с заявлением о внесении изменений в данное разрешение.</w:t>
      </w:r>
    </w:p>
    <w:p w14:paraId="22B59AE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5.2. Обязательным приложением к указанному в части 5.1 настоящей статьи заявлению является технический план объекта капитального строительства. Застройщик также представляет иные документы, предусмотренные частью 3 настоящей статьи, если в такие документы внесены изменения в связи с подготовкой технического плана объекта капитального строительства в соответствии с частью 5.1 настоящей статьи.</w:t>
      </w:r>
    </w:p>
    <w:p w14:paraId="2C03EEF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5.3. В срок не более чем пять рабочих дней со дня получения заявления застройщика о внесении изменений в разрешение на ввод объекта капитального строительства в эксплуатацию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разрешение на ввод объекта капитального строительства в эксплуатацию, принимает решение о внесении изменений в разрешение на ввод объекта капитального строительства в эксплуатацию или об отказе во внесении изменений в данное </w:t>
      </w:r>
      <w:r w:rsidRPr="000A2CDB">
        <w:rPr>
          <w:rFonts w:cs="Times New Roman"/>
          <w:szCs w:val="24"/>
        </w:rPr>
        <w:lastRenderedPageBreak/>
        <w:t>разрешение с указанием причин отказа.</w:t>
      </w:r>
    </w:p>
    <w:p w14:paraId="2DF2BD1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5.4. Уполномоченные на выдачу разрешений на ввод объектов в эксплуатацию федеральный орган исполнительной власти, Государственная корпорация по атомной энергии "Росатом", Государственная корпорация по космической деятельности "Роскосмос" до выдачи разрешения на ввод объекта в эксплуатацию в течение срока, указанного в части 5 настоящей статьи, обеспечивают включение сведений о таком разрешении в единую информационную систему, за исключением случаев, если документы, необходимые для выдачи разрешения на ввод объекта в эксплуатацию, содержат сведения, составляющие государственную тайну.</w:t>
      </w:r>
    </w:p>
    <w:p w14:paraId="544DDD6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5.5. Уполномоченные на выдачу разрешений на ввод объектов в эксплуатацию исполнительный орган субъекта Российской Федерации, орган местного самоуправления до выдачи разрешения на ввод объекта в эксплуатацию в течение срока, указанного в части 5 настоящей статьи, обеспечивают включение сведений о таком разрешении в государственные информационные системы обеспечения градостроительной деятельности субъектов Российской Федерации, за исключением случаев, если документы, необходимые для выдачи разрешения на ввод объекта в эксплуатацию, содержат сведения, составляющие государственную тайну.</w:t>
      </w:r>
    </w:p>
    <w:p w14:paraId="4A33600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 Основанием для отказа в выдаче разрешения на ввод объекта в эксплуатацию, во внесении изменений в разрешение на ввод объекта капитального строительства в эксплуатацию является:</w:t>
      </w:r>
    </w:p>
    <w:p w14:paraId="2FF8D64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отсутствие документов, указанных в частях 3 и 4 настоящей статьи;</w:t>
      </w:r>
    </w:p>
    <w:p w14:paraId="7841F9F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14:paraId="161EBF0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6.2 настоящей статьи;</w:t>
      </w:r>
    </w:p>
    <w:p w14:paraId="34939B8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6.2 настоящей статьи;</w:t>
      </w:r>
    </w:p>
    <w:p w14:paraId="1DC1788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14:paraId="2239DCF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6.1. Неполучение (несвоевременное получение) документов, запрошенных в соответствии с частями 3.2 и 3.3 настоящей статьи, не может являться основанием для отказа в выдаче разрешения на ввод объекта в эксплуатацию.</w:t>
      </w:r>
    </w:p>
    <w:p w14:paraId="20DF98C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6.2. Различие данных об указанной в техническом плане площади объекта капитального строительства, не являющегося линейным объектом, не более чем на пять процентов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w:t>
      </w:r>
      <w:r w:rsidRPr="000A2CDB">
        <w:rPr>
          <w:rFonts w:cs="Times New Roman"/>
          <w:szCs w:val="24"/>
        </w:rPr>
        <w:lastRenderedPageBreak/>
        <w:t>отказа в выдаче разрешения на ввод объекта в эксплуатацию при условии соответствия указанных в техническом плане количества этажей, помещений (при наличии) и машино-мест (при наличии) проектной документации и (или) разрешению на строительство. Различие данных об указанной в техническом плане протяженности линейного объекта не более чем на пять процентов по отношению к данным о его протяженности, указанным в проектной документации и (или) разрешении на строительство, не является основанием для отказа в выдаче разрешения на ввод объекта в эксплуатацию.</w:t>
      </w:r>
    </w:p>
    <w:p w14:paraId="3CF3B22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7.  Отказ в выдаче разрешения на ввод объекта в эксплуатацию может быть оспорен в судебном порядке.</w:t>
      </w:r>
    </w:p>
    <w:p w14:paraId="6C054E3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8.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14:paraId="22957C1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9.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14:paraId="5BC6C43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9.1.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N 218-ФЗ "О государственной регистрации недвижимости".</w:t>
      </w:r>
    </w:p>
    <w:p w14:paraId="73634D5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10.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N 218-ФЗ "О государственной регистрации недвижимости" требованиям к составу сведений в графической и текстовой частях технического плана.</w:t>
      </w:r>
    </w:p>
    <w:p w14:paraId="439B2C7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10.1.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14:paraId="3305C90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14:paraId="7FFE6F7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12. В течение трех рабочих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Российской Федерации, или в исполнительный орган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14:paraId="5F079C4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13. В случаях, предусмотренных пунктом 9 части 7 статьи 51 Градостроительного кодекса Российской Федерации, в течение трех рабочих дней со дня выдачи разрешения на ввод объекта в эксплуатацию федеральный орган исполнительной власти, исполнительный орган субъекта Российской Федерации, орган местного самоуправления, Государственная </w:t>
      </w:r>
      <w:r w:rsidRPr="000A2CDB">
        <w:rPr>
          <w:rFonts w:cs="Times New Roman"/>
          <w:szCs w:val="24"/>
        </w:rPr>
        <w:lastRenderedPageBreak/>
        <w:t>корпорация по атомной энергии "Росатом" или Государственная корпорация по космической деятельности "Роскосмос",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14:paraId="4202F42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14. Разрешение на ввод объекта в эксплуатацию не требуется в случае, если в соответствии с частью 17 статьи 51 Градостроительного кодекса Российской Федерации для строительства или реконструкции объекта не требуется выдача разрешения на строительство.</w:t>
      </w:r>
    </w:p>
    <w:p w14:paraId="065C99D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15.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В случае, если уполномоченным на выдачу разрешения на строительство органом является федеральный орган исполнительной власти в сфере государственной охраны, уведомление об окончании строительства подается на бумажном носителе посредством личного обращения в указанный орган либо направляется посредством почтового отправления с уведомлением о вручении. Уведомление об окончании строительства должно содержать сведения, предусмотренные пунктами 1 - 5, 7 и 8 части 1 статьи 51.1 Градостроительного кодекса Российской Федерации,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пунктом 5 части 19 настоящей статьи. К уведомлению об окончании строительства прилагаются:</w:t>
      </w:r>
    </w:p>
    <w:p w14:paraId="2987812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документы, предусмотренные пунктами 2 и 3 части 3 статьи 51.1 Градостроительного кодекса Российской Федерации;</w:t>
      </w:r>
    </w:p>
    <w:p w14:paraId="4E71EAF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технический план объекта индивидуального жилищного строительства или садового дома;</w:t>
      </w:r>
    </w:p>
    <w:p w14:paraId="0350CC7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14:paraId="4DC1DCC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15.1. Подача уведомления об окончании строительства, в том числе с приложением к нему предусмотренных частью 15 настоящей статьи документов, наряду со способами, предусмотренными частью 15 настоящей статьи, может осуществляться:</w:t>
      </w:r>
    </w:p>
    <w:p w14:paraId="213FCAC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14:paraId="2753619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2) с использованием государственных информационных систем обеспечения </w:t>
      </w:r>
      <w:r w:rsidRPr="000A2CDB">
        <w:rPr>
          <w:rFonts w:cs="Times New Roman"/>
          <w:szCs w:val="24"/>
        </w:rPr>
        <w:lastRenderedPageBreak/>
        <w:t>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44D42FF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16. В случае отсутствия в уведомлении об окончании строительства сведений, предусмотренных абзацем первым части 15 настоящей статьи, или отсутствия документов, прилагаемых к нему и предусмотренных пунктами 1 - 3 части 15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Градостроительного кодекса Российской Федерации),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14:paraId="1B4089C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17.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15F2142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18.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14:paraId="02FBB78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14:paraId="0DBC284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2) проверяет путем осмотра объекта индивидуального жилищного строительства или </w:t>
      </w:r>
      <w:r w:rsidRPr="000A2CDB">
        <w:rPr>
          <w:rFonts w:cs="Times New Roman"/>
          <w:szCs w:val="24"/>
        </w:rPr>
        <w:lastRenderedPageBreak/>
        <w:t>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51.1 Градостроительным кодексом Российской Федерации,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Градостроительным кодексом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066135A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14:paraId="5A53678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14:paraId="4CB7CAE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41EF315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19.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14:paraId="1043DBE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18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
    <w:p w14:paraId="1656E5F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w:t>
      </w:r>
      <w:r w:rsidRPr="000A2CDB">
        <w:rPr>
          <w:rFonts w:cs="Times New Roman"/>
          <w:szCs w:val="24"/>
        </w:rPr>
        <w:lastRenderedPageBreak/>
        <w:t>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1EC1C49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14:paraId="0A9EEE9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14:paraId="0E337FE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20.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части 18 настоящей статьи, уполномоченными на выдачу разрешений на строительство федеральным органом исполнительной власти, исполнительным органом субъекта Российской Федерации или органом местного самоуправления в орган регистрации прав, а также:</w:t>
      </w:r>
    </w:p>
    <w:p w14:paraId="68BF90F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в исполнительный орган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пунктом 1 или 2 части 19 настоящей статьи;</w:t>
      </w:r>
    </w:p>
    <w:p w14:paraId="18296D3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в исполнительный орган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пунктом 2 части 19 настоящей статьи;</w:t>
      </w:r>
    </w:p>
    <w:p w14:paraId="084E7DE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пунктом 3 или 4 части 19 настоящей статьи.</w:t>
      </w:r>
    </w:p>
    <w:p w14:paraId="46414BAE" w14:textId="77777777" w:rsidR="00596A82" w:rsidRPr="000A2CDB" w:rsidRDefault="00596A82" w:rsidP="00596A82">
      <w:pPr>
        <w:pStyle w:val="aff6"/>
        <w:widowControl w:val="0"/>
        <w:ind w:firstLine="680"/>
        <w:jc w:val="both"/>
        <w:rPr>
          <w:rFonts w:ascii="Times New Roman" w:hAnsi="Times New Roman"/>
          <w:b/>
          <w:sz w:val="24"/>
          <w:szCs w:val="24"/>
        </w:rPr>
      </w:pPr>
    </w:p>
    <w:p w14:paraId="52012B9A" w14:textId="77777777" w:rsidR="00596A82" w:rsidRPr="000A2CDB" w:rsidRDefault="00596A82" w:rsidP="00596A82">
      <w:pPr>
        <w:pStyle w:val="4"/>
        <w:keepNext w:val="0"/>
        <w:widowControl w:val="0"/>
        <w:jc w:val="both"/>
        <w:rPr>
          <w:b w:val="0"/>
        </w:rPr>
      </w:pPr>
      <w:bookmarkStart w:id="65" w:name="_Toc198225642"/>
      <w:r w:rsidRPr="000A2CDB">
        <w:t>Статья 3</w:t>
      </w:r>
      <w:r w:rsidR="007F5ABD" w:rsidRPr="000A2CDB">
        <w:t>3</w:t>
      </w:r>
      <w:r w:rsidRPr="000A2CDB">
        <w:t>. Уведомление о планируемых строительстве или реконструкции объекта индивидуального жилищного строительства или садового дома</w:t>
      </w:r>
      <w:bookmarkEnd w:id="65"/>
    </w:p>
    <w:p w14:paraId="11F2812C" w14:textId="77777777" w:rsidR="00596A82" w:rsidRPr="000A2CDB" w:rsidRDefault="00596A82" w:rsidP="00596A82">
      <w:pPr>
        <w:widowControl w:val="0"/>
        <w:spacing w:after="0" w:line="240" w:lineRule="auto"/>
        <w:ind w:firstLine="680"/>
        <w:jc w:val="both"/>
        <w:rPr>
          <w:rFonts w:cs="Times New Roman"/>
          <w:szCs w:val="24"/>
        </w:rPr>
      </w:pPr>
    </w:p>
    <w:p w14:paraId="1F5240B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1. В целях строительства, реконструкции объекта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w:t>
      </w:r>
      <w:r w:rsidRPr="000A2CDB">
        <w:rPr>
          <w:rFonts w:cs="Times New Roman"/>
          <w:szCs w:val="24"/>
        </w:rPr>
        <w:lastRenderedPageBreak/>
        <w:t>исполнительной власти, исполнительный орган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14:paraId="318A5EA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фамилия, имя, отчество (при наличии), место жительства застройщика, реквизиты документа, удостоверяющего личность (для физического лица);</w:t>
      </w:r>
    </w:p>
    <w:p w14:paraId="245D741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14:paraId="303BB79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кадастровый номер земельного участка (при его наличии), адрес или описание местоположения земельного участка;</w:t>
      </w:r>
    </w:p>
    <w:p w14:paraId="7DFF649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сведения о праве застройщика на земельный участок, а также сведения о наличии прав иных лиц на земельный участок (при наличии таких лиц);</w:t>
      </w:r>
    </w:p>
    <w:p w14:paraId="49C2BFE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14:paraId="4F4A0DF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14:paraId="670683E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14:paraId="7FFF70E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8) почтовый адрес и (или) адрес электронной почты для связи с застройщиком;</w:t>
      </w:r>
    </w:p>
    <w:p w14:paraId="059B90B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9) способ направления застройщику уведомлений, предусмотренных пунктом 2 части 7 и пунктом 3 части 8 настоящей статьи.</w:t>
      </w:r>
    </w:p>
    <w:p w14:paraId="3C0C39F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 В случае, если уполномоченным на выдачу разрешения на строительство органом является федеральный орган исполнительной власти в сфере государственной охраны, уведомление о планируемом строительстве подается на бумажном носителе посредством личного обращения в указанный орган либо направляется посредством почтового отправления с уведомлением о вручении.</w:t>
      </w:r>
    </w:p>
    <w:p w14:paraId="3C187F0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1.2. Уведомление о планируемом строительстве, в том числе с приложением к нему предусмотренных частью 3 настоящей статьи документов, наряду со способами, предусмотренными частями 1 и 1.1 настоящей статьи, может быть подано:</w:t>
      </w:r>
    </w:p>
    <w:p w14:paraId="12CD7E7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14:paraId="7079760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7EB2638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1CA122A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К уведомлению о планируемом строительстве прилагаются:</w:t>
      </w:r>
    </w:p>
    <w:p w14:paraId="6CBB878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1) правоустанавливающие документы на земельный участок в случае, если права на </w:t>
      </w:r>
      <w:r w:rsidRPr="000A2CDB">
        <w:rPr>
          <w:rFonts w:cs="Times New Roman"/>
          <w:szCs w:val="24"/>
        </w:rPr>
        <w:lastRenderedPageBreak/>
        <w:t>него не зарегистрированы в Едином государственном реестре недвижимости;</w:t>
      </w:r>
    </w:p>
    <w:p w14:paraId="714B59F3" w14:textId="188FB345"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2) документ, подтверждающий полномочия представителя </w:t>
      </w:r>
      <w:r w:rsidR="000A2CDB" w:rsidRPr="000A2CDB">
        <w:rPr>
          <w:rFonts w:cs="Times New Roman"/>
          <w:szCs w:val="24"/>
        </w:rPr>
        <w:t>застройщика в случае, если</w:t>
      </w:r>
      <w:r w:rsidRPr="000A2CDB">
        <w:rPr>
          <w:rFonts w:cs="Times New Roman"/>
          <w:szCs w:val="24"/>
        </w:rPr>
        <w:t xml:space="preserve"> уведомление о планируемом строительстве направлено представителем застройщика;</w:t>
      </w:r>
    </w:p>
    <w:p w14:paraId="72C6AEB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14:paraId="4B28C06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14:paraId="7569EBE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Документы (их копии или сведения, содержащиеся в них), указанные в пункте 1 части 3 настоящей статьи, запрашиваются органами, указанными в абзаце первом части 1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абзаце первом части 1 настоящей статьи, документы (их копии или сведения, содержащиеся в них), указанные в пункте 1 части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7B8B2D5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Документы (их копии или сведения, содержащиеся в них), указанные в пункте 1 части 3 настоящей статьи, запрашиваются органами, указанными в абзаце первом части 1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абзаце первом части 1 настоящей статьи, документы (их копии или сведения, содержащиеся в них), указанные в пункте 1 части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255766B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w:t>
      </w:r>
      <w:r w:rsidRPr="000A2CDB">
        <w:rPr>
          <w:rFonts w:cs="Times New Roman"/>
          <w:szCs w:val="24"/>
        </w:rPr>
        <w:lastRenderedPageBreak/>
        <w:t>- 4 части 3 настоящей статьи,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14:paraId="250BEA3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7.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частью 8 настоящей статьи:</w:t>
      </w:r>
    </w:p>
    <w:p w14:paraId="5525569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14:paraId="1477961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4AC5521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w:t>
      </w:r>
    </w:p>
    <w:p w14:paraId="0EEAE12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1) в срок не более чем три рабочих дня со дня поступления этого уведомления при отсутствии оснований для его возврата, предусмотренных частью 6 настоящей статьи, направляет, в том числе с использованием единой системы межведомственного электронного </w:t>
      </w:r>
      <w:r w:rsidRPr="000A2CDB">
        <w:rPr>
          <w:rFonts w:cs="Times New Roman"/>
          <w:szCs w:val="24"/>
        </w:rPr>
        <w:lastRenderedPageBreak/>
        <w:t>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исполнительный орган субъекта Российской Федерации, уполномоченный в области охраны объектов культурного наследия;</w:t>
      </w:r>
    </w:p>
    <w:p w14:paraId="63CC296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14:paraId="2A5D098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4E43EB0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9. Исполнительный орган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или органа местного самоуправления уведомления о планируемом строительстве и предусмотренного пунктом 4 части 3 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ненаправления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14:paraId="1E9BEA4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w:t>
      </w:r>
      <w:r w:rsidRPr="000A2CDB">
        <w:rPr>
          <w:rFonts w:cs="Times New Roman"/>
          <w:szCs w:val="24"/>
        </w:rPr>
        <w:lastRenderedPageBreak/>
        <w:t>индивидуального жилищного строительства или садового дома на земельном участке направляется застройщику только в случае, если:</w:t>
      </w:r>
    </w:p>
    <w:p w14:paraId="5E772F8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w:t>
      </w:r>
    </w:p>
    <w:p w14:paraId="1D6765C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14:paraId="22B82FF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14:paraId="0F14610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в срок, указанный в части 9 настоящей статьи, от исполнительного органа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1BDA5A8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Российской Федерации,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пунктом 4 части 10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22CEB30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lastRenderedPageBreak/>
        <w:t>12.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сроки, указанные в части 7 или пункте 3 части 8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6EB5B9F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в исполнительный орган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пунктом 1 части 10 настоящей статьи;</w:t>
      </w:r>
    </w:p>
    <w:p w14:paraId="4CAB8CE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пунктом 2 или 3 части 10 настоящей статьи;</w:t>
      </w:r>
    </w:p>
    <w:p w14:paraId="6C49238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в исполнительный орган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пунктом 4 части 10 настоящей статьи.</w:t>
      </w:r>
    </w:p>
    <w:p w14:paraId="4CE3DE6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или органа местного самоуправления либо ненаправление указанными 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частью 1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пунктами 1 - 3 части 21.1 статьи 51 Градостроительного кодекса Российской Федерации. При этом направление нового уведомления о планируемом строительстве не требуется.</w:t>
      </w:r>
    </w:p>
    <w:p w14:paraId="5CD928C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частях 1 и 1.1 настоящей статьи, уведомление об этом в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частями 4 - 13 настоящей статьи. Форма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w:t>
      </w:r>
      <w:r w:rsidRPr="000A2CDB">
        <w:rPr>
          <w:rFonts w:cs="Times New Roman"/>
          <w:szCs w:val="24"/>
        </w:rPr>
        <w:lastRenderedPageBreak/>
        <w:t>градостроительства.</w:t>
      </w:r>
    </w:p>
    <w:p w14:paraId="11FD6B8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или органа местного самоуправления либо ненаправления указанными 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4213C83B" w14:textId="77777777" w:rsidR="00596A82" w:rsidRPr="000A2CDB" w:rsidRDefault="00596A82" w:rsidP="00596A82">
      <w:pPr>
        <w:widowControl w:val="0"/>
        <w:spacing w:after="0" w:line="240" w:lineRule="auto"/>
        <w:ind w:firstLine="680"/>
        <w:jc w:val="both"/>
        <w:rPr>
          <w:rFonts w:cs="Times New Roman"/>
          <w:szCs w:val="24"/>
        </w:rPr>
      </w:pPr>
    </w:p>
    <w:p w14:paraId="0BF54844" w14:textId="77777777" w:rsidR="00596A82" w:rsidRPr="000A2CDB" w:rsidRDefault="00596A82" w:rsidP="00596A82">
      <w:pPr>
        <w:pStyle w:val="4"/>
        <w:keepNext w:val="0"/>
        <w:widowControl w:val="0"/>
        <w:jc w:val="both"/>
        <w:rPr>
          <w:b w:val="0"/>
        </w:rPr>
      </w:pPr>
      <w:bookmarkStart w:id="66" w:name="_Toc198225643"/>
      <w:r w:rsidRPr="000A2CDB">
        <w:t>Статья 3</w:t>
      </w:r>
      <w:r w:rsidR="007F5ABD" w:rsidRPr="000A2CDB">
        <w:t>4</w:t>
      </w:r>
      <w:r w:rsidRPr="000A2CDB">
        <w:t>. Уведомление об окончании строительства или реконструкции объекта индивидуального жилищного строительства или садового дома</w:t>
      </w:r>
      <w:bookmarkEnd w:id="66"/>
    </w:p>
    <w:p w14:paraId="5BE22175" w14:textId="77777777" w:rsidR="00596A82" w:rsidRPr="000A2CDB" w:rsidRDefault="00596A82" w:rsidP="00596A82">
      <w:pPr>
        <w:widowControl w:val="0"/>
        <w:spacing w:after="0" w:line="240" w:lineRule="auto"/>
        <w:ind w:firstLine="680"/>
        <w:jc w:val="both"/>
        <w:rPr>
          <w:rFonts w:cs="Times New Roman"/>
          <w:szCs w:val="24"/>
        </w:rPr>
      </w:pPr>
    </w:p>
    <w:p w14:paraId="0D2A6DA8"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 xml:space="preserve">1. В целях строительства, реконструкции объекта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w:t>
      </w:r>
      <w:r w:rsidRPr="000A2CDB">
        <w:rPr>
          <w:rFonts w:cs="Times New Roman"/>
          <w:szCs w:val="24"/>
        </w:rPr>
        <w:lastRenderedPageBreak/>
        <w:t>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14:paraId="2FBD8BF1"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1) фамилия, имя, отчество (при наличии), место жительства застройщика, реквизиты документа, удостоверяющего личность (для физического лица);</w:t>
      </w:r>
    </w:p>
    <w:p w14:paraId="15AE6216"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14:paraId="5DF5AF0C"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3) кадастровый номер земельного участка (при его наличии), адрес или описание местоположения земельного участка;</w:t>
      </w:r>
    </w:p>
    <w:p w14:paraId="35493D05"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4) сведения о праве застройщика на земельный участок, а также сведения о наличии прав иных лиц на земельный участок (при наличии таких лиц);</w:t>
      </w:r>
    </w:p>
    <w:p w14:paraId="55B6C49A"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14:paraId="5FA13557"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14:paraId="46882BF0"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14:paraId="710A6E27"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8) почтовый адрес и (или) адрес электронной почты для связи с застройщиком;</w:t>
      </w:r>
    </w:p>
    <w:p w14:paraId="3830B173"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 xml:space="preserve">9) способ направления застройщику уведомлений, предусмотренных пунктом 2 части 7 и пунктом 3 части 8 настоящей статьи. </w:t>
      </w:r>
    </w:p>
    <w:p w14:paraId="3F14562E"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1.1. В случае, если уполномоченным на выдачу разрешения на строительство органом является федеральный орган исполнительной власти в сфере государственной охраны, уведомление о планируемом строительстве подается на бумажном носителе посредством личного обращения в указанный орган либо направляется посредством почтового отправления с уведомлением о вручении.</w:t>
      </w:r>
    </w:p>
    <w:p w14:paraId="0A3AEE8B"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1.2. Уведомление о планируемом строительстве, в том числе с приложением к нему предусмотренных частью 3 настоящей статьи документов, наряду со способами, предусмотренными частями 1 и 1.1 настоящей статьи, может быть подано:</w:t>
      </w:r>
    </w:p>
    <w:p w14:paraId="11DDF715"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1)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14:paraId="0B5C9708"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7A1ABC6F"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6EBBE6CE"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3. К уведомлению о планируемом строительстве прилагаются:</w:t>
      </w:r>
    </w:p>
    <w:p w14:paraId="39927009"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14:paraId="41E0E535" w14:textId="4CF0BC68"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lastRenderedPageBreak/>
        <w:t xml:space="preserve">2) документ, подтверждающий полномочия представителя </w:t>
      </w:r>
      <w:r w:rsidR="000A2CDB" w:rsidRPr="000A2CDB">
        <w:rPr>
          <w:rFonts w:cs="Times New Roman"/>
          <w:szCs w:val="24"/>
        </w:rPr>
        <w:t>застройщика в случае, если</w:t>
      </w:r>
      <w:r w:rsidRPr="000A2CDB">
        <w:rPr>
          <w:rFonts w:cs="Times New Roman"/>
          <w:szCs w:val="24"/>
        </w:rPr>
        <w:t xml:space="preserve"> уведомление о планируемом строительстве направлено представителем застройщика;</w:t>
      </w:r>
    </w:p>
    <w:p w14:paraId="6BC5F738"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14:paraId="24AA1ECC"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14:paraId="2D6C50E7"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4. Документы (их копии или сведения, содержащиеся в них), указанные в пункте 1 части 3 настоящей статьи, запрашиваются органами, указанными в абзаце первом части 1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абзаце первом части 1 настоящей статьи, документы (их копии или сведения, содержащиеся в них), указанные в пункте 1 части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2F686AC3"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14:paraId="53D48132"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 xml:space="preserve">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w:t>
      </w:r>
      <w:r w:rsidRPr="000A2CDB">
        <w:rPr>
          <w:rFonts w:cs="Times New Roman"/>
          <w:szCs w:val="24"/>
        </w:rPr>
        <w:lastRenderedPageBreak/>
        <w:t>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14:paraId="1A6D4A83"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7.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частью 8 настоящей статьи:</w:t>
      </w:r>
    </w:p>
    <w:p w14:paraId="6DD033EB" w14:textId="77777777" w:rsidR="00596A82" w:rsidRPr="000A2CDB" w:rsidRDefault="00596A82" w:rsidP="00596A82">
      <w:pPr>
        <w:pStyle w:val="s1"/>
        <w:widowControl w:val="0"/>
        <w:spacing w:before="0" w:beforeAutospacing="0" w:after="0" w:afterAutospacing="0"/>
        <w:ind w:firstLine="680"/>
      </w:pPr>
      <w:r w:rsidRPr="000A2CDB">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14:paraId="67649E47" w14:textId="77777777" w:rsidR="00596A82" w:rsidRPr="000A2CDB" w:rsidRDefault="00596A82" w:rsidP="00596A82">
      <w:pPr>
        <w:pStyle w:val="s1"/>
        <w:widowControl w:val="0"/>
        <w:spacing w:before="0" w:beforeAutospacing="0" w:after="0" w:afterAutospacing="0"/>
        <w:ind w:firstLine="680"/>
      </w:pPr>
      <w:r w:rsidRPr="000A2CDB">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1A18F6D1" w14:textId="77777777" w:rsidR="00596A82" w:rsidRPr="000A2CDB" w:rsidRDefault="00596A82" w:rsidP="00596A82">
      <w:pPr>
        <w:pStyle w:val="s1"/>
        <w:widowControl w:val="0"/>
        <w:spacing w:before="0" w:beforeAutospacing="0" w:after="0" w:afterAutospacing="0"/>
        <w:ind w:firstLine="680"/>
      </w:pPr>
      <w:r w:rsidRPr="000A2CDB">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w:t>
      </w:r>
    </w:p>
    <w:p w14:paraId="4AC16E6A" w14:textId="77777777" w:rsidR="00596A82" w:rsidRPr="000A2CDB" w:rsidRDefault="00596A82" w:rsidP="00596A82">
      <w:pPr>
        <w:pStyle w:val="s1"/>
        <w:widowControl w:val="0"/>
        <w:spacing w:before="0" w:beforeAutospacing="0" w:after="0" w:afterAutospacing="0"/>
        <w:ind w:firstLine="680"/>
      </w:pPr>
      <w:r w:rsidRPr="000A2CDB">
        <w:t xml:space="preserve">1) в срок не более чем три рабочих дня со дня поступления этого уведомления при отсутствии оснований для его возврата, предусмотренных частью 6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исполнительный орган субъекта Российской Федерации, уполномоченный в области охраны </w:t>
      </w:r>
      <w:r w:rsidRPr="000A2CDB">
        <w:lastRenderedPageBreak/>
        <w:t>объектов культурного наследия;</w:t>
      </w:r>
    </w:p>
    <w:p w14:paraId="79B5C513" w14:textId="77777777" w:rsidR="00596A82" w:rsidRPr="000A2CDB" w:rsidRDefault="00596A82" w:rsidP="00596A82">
      <w:pPr>
        <w:pStyle w:val="s1"/>
        <w:widowControl w:val="0"/>
        <w:spacing w:before="0" w:beforeAutospacing="0" w:after="0" w:afterAutospacing="0"/>
        <w:ind w:firstLine="680"/>
      </w:pPr>
      <w:r w:rsidRPr="000A2CDB">
        <w:t>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14:paraId="4D5671AC" w14:textId="77777777" w:rsidR="00596A82" w:rsidRPr="000A2CDB" w:rsidRDefault="00596A82" w:rsidP="00596A82">
      <w:pPr>
        <w:pStyle w:val="s1"/>
        <w:widowControl w:val="0"/>
        <w:spacing w:before="0" w:beforeAutospacing="0" w:after="0" w:afterAutospacing="0"/>
        <w:ind w:firstLine="680"/>
      </w:pPr>
      <w:r w:rsidRPr="000A2CDB">
        <w:t>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0853B26C" w14:textId="77777777" w:rsidR="00596A82" w:rsidRPr="000A2CDB" w:rsidRDefault="00596A82" w:rsidP="00596A82">
      <w:pPr>
        <w:pStyle w:val="s1"/>
        <w:widowControl w:val="0"/>
        <w:spacing w:before="0" w:beforeAutospacing="0" w:after="0" w:afterAutospacing="0"/>
        <w:ind w:firstLine="680"/>
      </w:pPr>
      <w:r w:rsidRPr="000A2CDB">
        <w:t>9. Исполнительный орган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или органа местного самоуправления уведомления о планируемом строительстве и предусмотренного пунктом 4 части 3 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ненаправления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14:paraId="0DF09209" w14:textId="77777777" w:rsidR="00596A82" w:rsidRPr="000A2CDB" w:rsidRDefault="00596A82" w:rsidP="00596A82">
      <w:pPr>
        <w:pStyle w:val="s1"/>
        <w:widowControl w:val="0"/>
        <w:spacing w:before="0" w:beforeAutospacing="0" w:after="0" w:afterAutospacing="0"/>
        <w:ind w:firstLine="680"/>
      </w:pPr>
      <w:r w:rsidRPr="000A2CDB">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14:paraId="611F0A9B" w14:textId="77777777" w:rsidR="00596A82" w:rsidRPr="000A2CDB" w:rsidRDefault="00596A82" w:rsidP="00596A82">
      <w:pPr>
        <w:pStyle w:val="s1"/>
        <w:widowControl w:val="0"/>
        <w:spacing w:before="0" w:beforeAutospacing="0" w:after="0" w:afterAutospacing="0"/>
        <w:ind w:firstLine="680"/>
      </w:pPr>
      <w:r w:rsidRPr="000A2CDB">
        <w:t xml:space="preserve">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w:t>
      </w:r>
      <w:r w:rsidRPr="000A2CDB">
        <w:lastRenderedPageBreak/>
        <w:t>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w:t>
      </w:r>
    </w:p>
    <w:p w14:paraId="7EE6C401" w14:textId="77777777" w:rsidR="00596A82" w:rsidRPr="000A2CDB" w:rsidRDefault="00596A82" w:rsidP="00596A82">
      <w:pPr>
        <w:pStyle w:val="s1"/>
        <w:widowControl w:val="0"/>
        <w:spacing w:before="0" w:beforeAutospacing="0" w:after="0" w:afterAutospacing="0"/>
        <w:ind w:firstLine="680"/>
      </w:pPr>
      <w:r w:rsidRPr="000A2CDB">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14:paraId="75FA698C" w14:textId="77777777" w:rsidR="00596A82" w:rsidRPr="000A2CDB" w:rsidRDefault="00596A82" w:rsidP="00596A82">
      <w:pPr>
        <w:pStyle w:val="s1"/>
        <w:widowControl w:val="0"/>
        <w:spacing w:before="0" w:beforeAutospacing="0" w:after="0" w:afterAutospacing="0"/>
        <w:ind w:firstLine="680"/>
      </w:pPr>
      <w:r w:rsidRPr="000A2CDB">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14:paraId="22B0248F" w14:textId="77777777" w:rsidR="00596A82" w:rsidRPr="000A2CDB" w:rsidRDefault="00596A82" w:rsidP="00596A82">
      <w:pPr>
        <w:pStyle w:val="s1"/>
        <w:widowControl w:val="0"/>
        <w:spacing w:before="0" w:beforeAutospacing="0" w:after="0" w:afterAutospacing="0"/>
        <w:ind w:firstLine="680"/>
      </w:pPr>
      <w:r w:rsidRPr="000A2CDB">
        <w:t>4) в срок, указанный в части 9 настоящей статьи, от исполнительного органа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5A774FCC" w14:textId="77777777" w:rsidR="00596A82" w:rsidRPr="000A2CDB" w:rsidRDefault="00596A82" w:rsidP="00596A82">
      <w:pPr>
        <w:pStyle w:val="s1"/>
        <w:widowControl w:val="0"/>
        <w:spacing w:before="0" w:beforeAutospacing="0" w:after="0" w:afterAutospacing="0"/>
        <w:ind w:firstLine="680"/>
      </w:pPr>
      <w:r w:rsidRPr="000A2CDB">
        <w:t>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Российской Федерации,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пунктом 4 части 10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2E3D3AC0" w14:textId="77777777" w:rsidR="00596A82" w:rsidRPr="000A2CDB" w:rsidRDefault="00596A82" w:rsidP="00596A82">
      <w:pPr>
        <w:pStyle w:val="s1"/>
        <w:widowControl w:val="0"/>
        <w:spacing w:before="0" w:beforeAutospacing="0" w:after="0" w:afterAutospacing="0"/>
        <w:ind w:firstLine="680"/>
      </w:pPr>
      <w:r w:rsidRPr="000A2CDB">
        <w:t xml:space="preserve">12.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сроки, указанные в части 7 или пункте 3 части 8 настоящей статьи, также направляет, в том числе с использованием единой системы межведомственного </w:t>
      </w:r>
      <w:r w:rsidRPr="000A2CDB">
        <w:lastRenderedPageBreak/>
        <w:t>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7E0391F7" w14:textId="77777777" w:rsidR="00596A82" w:rsidRPr="000A2CDB" w:rsidRDefault="00596A82" w:rsidP="00596A82">
      <w:pPr>
        <w:pStyle w:val="s1"/>
        <w:widowControl w:val="0"/>
        <w:spacing w:before="0" w:beforeAutospacing="0" w:after="0" w:afterAutospacing="0"/>
        <w:ind w:firstLine="680"/>
      </w:pPr>
      <w:r w:rsidRPr="000A2CDB">
        <w:t xml:space="preserve">1) в исполнительный орган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пунктом 1 части 10 настоящей статьи; </w:t>
      </w:r>
    </w:p>
    <w:p w14:paraId="6A03B61A" w14:textId="77777777" w:rsidR="00596A82" w:rsidRPr="000A2CDB" w:rsidRDefault="00596A82" w:rsidP="00596A82">
      <w:pPr>
        <w:pStyle w:val="s1"/>
        <w:widowControl w:val="0"/>
        <w:spacing w:before="0" w:beforeAutospacing="0" w:after="0" w:afterAutospacing="0"/>
        <w:ind w:firstLine="680"/>
      </w:pPr>
      <w:r w:rsidRPr="000A2CDB">
        <w:t>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пунктом 2 или 3 части 10 настоящей статьи;</w:t>
      </w:r>
    </w:p>
    <w:p w14:paraId="2B6DE993" w14:textId="77777777" w:rsidR="00596A82" w:rsidRPr="000A2CDB" w:rsidRDefault="00596A82" w:rsidP="00596A82">
      <w:pPr>
        <w:pStyle w:val="s1"/>
        <w:widowControl w:val="0"/>
        <w:spacing w:before="0" w:beforeAutospacing="0" w:after="0" w:afterAutospacing="0"/>
        <w:ind w:firstLine="680"/>
      </w:pPr>
      <w:r w:rsidRPr="000A2CDB">
        <w:t>3) в исполнительный орган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пунктом 4 части 10 настоящей статьи.</w:t>
      </w:r>
    </w:p>
    <w:p w14:paraId="32A675FC" w14:textId="77777777" w:rsidR="00596A82" w:rsidRPr="000A2CDB" w:rsidRDefault="00596A82" w:rsidP="00596A82">
      <w:pPr>
        <w:pStyle w:val="s1"/>
        <w:widowControl w:val="0"/>
        <w:spacing w:before="0" w:beforeAutospacing="0" w:after="0" w:afterAutospacing="0"/>
        <w:ind w:firstLine="680"/>
      </w:pPr>
      <w:r w:rsidRPr="000A2CDB">
        <w:t>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или органа местного самоуправления либо ненаправление указанными 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частью 1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пунктами 1 - 3 части 21.1 статьи Градостроительного кодекса Российской Федерации. При этом направление нового уведомления о планируемом строительстве не требуется.</w:t>
      </w:r>
    </w:p>
    <w:p w14:paraId="37090643" w14:textId="77777777" w:rsidR="00596A82" w:rsidRPr="000A2CDB" w:rsidRDefault="00596A82" w:rsidP="00596A82">
      <w:pPr>
        <w:pStyle w:val="s1"/>
        <w:widowControl w:val="0"/>
        <w:spacing w:before="0" w:beforeAutospacing="0" w:after="0" w:afterAutospacing="0"/>
        <w:ind w:firstLine="680"/>
      </w:pPr>
      <w:r w:rsidRPr="000A2CDB">
        <w:t>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частях 1 и 1.1 настоящей статьи, уведомление об этом в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частями 4 - 13 настоящей статьи. Форма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7041F747" w14:textId="77777777" w:rsidR="00596A82" w:rsidRPr="000A2CDB" w:rsidRDefault="00596A82" w:rsidP="00596A82">
      <w:pPr>
        <w:pStyle w:val="s1"/>
        <w:widowControl w:val="0"/>
        <w:spacing w:before="0" w:beforeAutospacing="0" w:after="0" w:afterAutospacing="0"/>
        <w:ind w:firstLine="680"/>
      </w:pPr>
      <w:r w:rsidRPr="000A2CDB">
        <w:t xml:space="preserve">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w:t>
      </w:r>
      <w:r w:rsidRPr="000A2CDB">
        <w:lastRenderedPageBreak/>
        <w:t>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или органа местного самоуправления либо ненаправления указанными 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2DB84ED0" w14:textId="77777777" w:rsidR="00596A82" w:rsidRPr="000A2CDB" w:rsidRDefault="00596A82" w:rsidP="00596A82">
      <w:pPr>
        <w:widowControl w:val="0"/>
        <w:spacing w:after="0" w:line="240" w:lineRule="auto"/>
        <w:ind w:firstLine="680"/>
        <w:jc w:val="both"/>
        <w:rPr>
          <w:rFonts w:cs="Times New Roman"/>
          <w:szCs w:val="24"/>
        </w:rPr>
      </w:pPr>
    </w:p>
    <w:p w14:paraId="12B44A52" w14:textId="77777777" w:rsidR="00596A82" w:rsidRPr="000A2CDB" w:rsidRDefault="00596A82" w:rsidP="00596A82">
      <w:pPr>
        <w:pStyle w:val="4"/>
        <w:keepNext w:val="0"/>
        <w:widowControl w:val="0"/>
        <w:jc w:val="both"/>
        <w:rPr>
          <w:b w:val="0"/>
        </w:rPr>
      </w:pPr>
      <w:bookmarkStart w:id="67" w:name="_Toc198225644"/>
      <w:r w:rsidRPr="000A2CDB">
        <w:t>Статья 3</w:t>
      </w:r>
      <w:r w:rsidR="007F5ABD" w:rsidRPr="000A2CDB">
        <w:t>5</w:t>
      </w:r>
      <w:r w:rsidRPr="000A2CDB">
        <w:t>. Снос объекта капитального строительства.</w:t>
      </w:r>
      <w:bookmarkEnd w:id="67"/>
    </w:p>
    <w:p w14:paraId="2993ED94" w14:textId="77777777" w:rsidR="00596A82" w:rsidRPr="000A2CDB" w:rsidRDefault="00596A82" w:rsidP="00596A82">
      <w:pPr>
        <w:widowControl w:val="0"/>
        <w:spacing w:after="0" w:line="240" w:lineRule="auto"/>
        <w:ind w:firstLine="680"/>
        <w:jc w:val="both"/>
        <w:rPr>
          <w:rFonts w:cs="Times New Roman"/>
          <w:szCs w:val="24"/>
        </w:rPr>
      </w:pPr>
    </w:p>
    <w:p w14:paraId="2B0E0CA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Градостроительным кодексом Российской Федерации, другими федеральными законами, на основании решения суда или органа местного самоуправления, если иное не предусмотрено частью 1.1 настоящей статьи.</w:t>
      </w:r>
    </w:p>
    <w:p w14:paraId="55090E6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1.1. Основанием для сноса объекта капитального строительства, включенного в предусмотренный пунктом 2 части 1 статьи 67 Градостроительного кодекса Российской Федерации перечень объектов капитального строительства, подлежащих сносу, является решение о комплексном развитии территории. Принятие решения, предусмотренного частью 1 настоящей статьи, не требуется.</w:t>
      </w:r>
    </w:p>
    <w:p w14:paraId="57798EA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2. В целях сноса объекта капитального строительства застройщик или технический заказчик обеспечивает подготовку проекта организации работ по сносу объекта капитального строительства в качестве самостоятельного документа, за исключением случаев, предусмотренных частями 3 и 8 настоящей статьи. Подготовка проекта организации работ по </w:t>
      </w:r>
      <w:r w:rsidRPr="000A2CDB">
        <w:rPr>
          <w:rFonts w:cs="Times New Roman"/>
          <w:szCs w:val="24"/>
        </w:rPr>
        <w:lastRenderedPageBreak/>
        <w:t>сносу объекта капитального строительства осуществляется специалистом по организации архитектурно-строительного проектирования, сведения о котором включены в национальный реестр специалистов в области архитектурно-строительного проектирования.</w:t>
      </w:r>
    </w:p>
    <w:p w14:paraId="6D62A0B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Подготовка проекта организации работ по сносу объекта капитального строительства не требуется для сноса объектов, указанных в пунктах 1 - 3 части 17 статьи 51 Градостроительного кодекса Российской Федерации. В этом случае застройщик по собственной инициативе вправе обеспечить подготовку проекта организации работ по сносу таких объектов капитального строительства.</w:t>
      </w:r>
    </w:p>
    <w:p w14:paraId="7BBB821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Подготовка проекта организации работ по сносу объекта капитального строительства осуществляется на основании результатов и материалов обследования объекта капитального строительства в соответствии с требованиями технических регламентов, санитарно-эпидемиологическими требованиями, требованиями в области охраны окружающей среды, требованиями безопасности деятельности в области использования атомной энергии, требованиями к осуществлению деятельности в области промышленной безопасности.</w:t>
      </w:r>
    </w:p>
    <w:p w14:paraId="637A737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Требования к составу и содержанию проекта организации работ по сносу объекта капитального строительства устанавливаются Правительством Российской Федерации.</w:t>
      </w:r>
    </w:p>
    <w:p w14:paraId="6BAC5E3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 В случае, если снос объекта капитального строительства планируется осуществлять с привлечением средств бюджетов бюджетной системы Российской Федерации, средств лиц, указанных в части 2 статьи 8.3 Градостроительного кодекса Российской</w:t>
      </w:r>
      <w:r w:rsidRPr="000A2CDB">
        <w:rPr>
          <w:rFonts w:cs="Times New Roman"/>
          <w:szCs w:val="24"/>
        </w:rPr>
        <w:tab/>
        <w:t xml:space="preserve"> Федерации, застройщик или технический заказчик обеспечивает подготовку сметы на снос объекта капитального строительства.</w:t>
      </w:r>
    </w:p>
    <w:p w14:paraId="4EA84B5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7. В случае, если снос объекта капитального строительства, расположенного на земельном участке, находящемся в государственной или муниципальной собственности и не предоставленном в пользование и (или) во владение гражданам или юридическим лицам, в соответствии с Градостроительным кодексом Российской Федерации, другими федеральными законами обеспечивается органом государственной власти или органом местного самоуправления, функции застройщика выполняют указанные органы или лица, с которыми указанными органами заключен договор о сносе указанного объекта капитального строительства.</w:t>
      </w:r>
    </w:p>
    <w:p w14:paraId="295F01C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8. Положения настоящей главы не распространяются на случаи сноса объекта капитального строительства в целях строительства нового объекта капитального строительства, реконструкции объекта капитального строительства. Снос объекта капитального строительства осуществляется в порядке, установленном главой 6 Градостроительного кодекса Российской</w:t>
      </w:r>
      <w:r w:rsidRPr="000A2CDB">
        <w:rPr>
          <w:rFonts w:cs="Times New Roman"/>
          <w:szCs w:val="24"/>
        </w:rPr>
        <w:tab/>
        <w:t xml:space="preserve"> Федерации для строительства объектов капитального строительства.</w:t>
      </w:r>
    </w:p>
    <w:p w14:paraId="3CD3F979" w14:textId="77777777" w:rsidR="00596A82" w:rsidRPr="000A2CDB" w:rsidRDefault="00596A82" w:rsidP="00596A82">
      <w:pPr>
        <w:widowControl w:val="0"/>
        <w:spacing w:after="0" w:line="240" w:lineRule="auto"/>
        <w:ind w:firstLine="680"/>
        <w:jc w:val="both"/>
        <w:rPr>
          <w:rFonts w:cs="Times New Roman"/>
          <w:szCs w:val="24"/>
        </w:rPr>
      </w:pPr>
    </w:p>
    <w:p w14:paraId="2B166A0E" w14:textId="77777777" w:rsidR="00596A82" w:rsidRPr="000A2CDB" w:rsidRDefault="00596A82" w:rsidP="00596A82">
      <w:pPr>
        <w:pStyle w:val="4"/>
        <w:keepNext w:val="0"/>
        <w:widowControl w:val="0"/>
        <w:jc w:val="both"/>
        <w:rPr>
          <w:b w:val="0"/>
        </w:rPr>
      </w:pPr>
      <w:bookmarkStart w:id="68" w:name="_Toc198225645"/>
      <w:r w:rsidRPr="000A2CDB">
        <w:t>Статья 3</w:t>
      </w:r>
      <w:r w:rsidR="007F5ABD" w:rsidRPr="000A2CDB">
        <w:t>6</w:t>
      </w:r>
      <w:r w:rsidRPr="000A2CDB">
        <w:t>. Осуществление сноса объекта капитального строительства</w:t>
      </w:r>
      <w:bookmarkEnd w:id="68"/>
    </w:p>
    <w:p w14:paraId="15EF5F6C"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p>
    <w:p w14:paraId="1B2C7EE3"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1. Снос объекта капитального строительства осуществляется в соответствии с проектом организации работ по сносу объекта капитального строительства после отключения объекта капитального строительства от сетей инженерно-технического обеспечения в соответствии с условиями отключения объекта капитального строительства от сетей инженерно-технического обеспечения, выданными организациями, осуществляющими эксплуатацию сетей инженерно-технического обеспечения, а также после вывода объекта капитального строительства из эксплуатации в случае, если это предусмотрено федеральными законами.</w:t>
      </w:r>
    </w:p>
    <w:p w14:paraId="150C9D57"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 xml:space="preserve">2. Условия отключения объекта капитального строительства от сетей инженерно-технического обеспечения выдаются организациями, осуществляющими эксплуатацию сетей инженерно-технического обеспечения, без взимания платы в течение не более чем десяти рабочих дней со дня поступления заявления о выдаче таких условий от застройщика, исполнительного органа государственной власти или органа местного самоуправления. Отключение объекта капитального строительства от сетей инженерно-технического обеспечения подтверждается актом, подписанным организацией, осуществляющей </w:t>
      </w:r>
      <w:r w:rsidRPr="000A2CDB">
        <w:rPr>
          <w:rFonts w:cs="Times New Roman"/>
          <w:szCs w:val="24"/>
        </w:rPr>
        <w:lastRenderedPageBreak/>
        <w:t>эксплуатацию соответствующих сетей инженерно-технического обеспечения. Порядок отключения объекта капитального строительства от сетей инженерно-технического обеспечения устанавливается Правительством Российской Федерации.</w:t>
      </w:r>
    </w:p>
    <w:p w14:paraId="1FFCC20A"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3. В процессе сноса объекта капитального строительства принимаются меры, направленные на предупреждение причинения вреда жизни или здоровью людей, имуществу физических или юридических лиц, государственному или муниципальному имуществу, окружающей среде, предусматривается устройство временных ограждений, подъездных путей, осуществляются мероприятия по утилизации строительного мусора.</w:t>
      </w:r>
    </w:p>
    <w:p w14:paraId="3EACAC49"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4. Работы по договорам подряда на осуществление сноса выполняются только индивидуальными предпринимателями или юридическими лицами, которые являются членами саморегулируемых организаций в области строительства, если иное не установлено настоящей статьей. Выполнение работ по сносу объектов капитального строительства по договорам подряда на осуществление сноса обеспечивается специалистами по организации строительства (главными инженерами проектов). Работы по договорам о сносе объектов капитального строительства, заключенным с лицами, не являющимися застройщиками, техническими заказчиками, лицами, ответственными за эксплуатацию здания, сооружения, могут выполняться индивидуальными предпринимателями или юридическими лицами, не являющимися членами таких саморегулируемых организаций.</w:t>
      </w:r>
    </w:p>
    <w:p w14:paraId="015A3E45"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5. Индивидуальный предприниматель или юридическое лицо, не являющиеся членами саморегулируемых организаций в области строительства, может выполнять работы по договорам подряда на осуществление сноса в случае, если размер обязательств по каждому из таких договоров не превышает одного миллиона рублей.</w:t>
      </w:r>
    </w:p>
    <w:p w14:paraId="7E13970F"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6. Не требуется членство в саморегулируемых организациях в области строительства для выполнения работ по сносу объектов капитального строительства:</w:t>
      </w:r>
    </w:p>
    <w:p w14:paraId="50970AEB"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осуществление сноса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14:paraId="4D8AB11D"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осуществление сноса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пунктом 1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14:paraId="5CB973E9"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 xml:space="preserve">3) юридических лиц, созданных публично-правовыми образованиями (за исключением юридических лиц, предусмотренных пунктом 1 настоящей части), в случае заключения указанными юридическими лицами договоров подряда на осуществление сноса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w:t>
      </w:r>
      <w:r w:rsidRPr="000A2CDB">
        <w:rPr>
          <w:rFonts w:cs="Times New Roman"/>
          <w:szCs w:val="24"/>
        </w:rPr>
        <w:lastRenderedPageBreak/>
        <w:t>(складочных)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осуществление сноса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14:paraId="51A08B55"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осуществление сноса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14:paraId="170E25FB"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5) лиц, осуществляющих снос объектов, указанных в пунктах 1 - 3 части 17 статьи 51 Градостроительного кодекса Российской Федерации.</w:t>
      </w:r>
    </w:p>
    <w:p w14:paraId="14D3C974"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7. Лицом, осуществляющим снос объекта капитального строительства (далее - лицо, осуществляющее снос), может являться застройщик либо индивидуальный предприниматель или юридическое лицо, заключившие договор подряда на осуществление сноса. Лицо, осуществляющее снос, обеспечивает соблюдение требований проекта организации работ по сносу объекта капитального строительства, технических регламентов, техники безопасности в процессе выполнения работ по сносу объекта капитального строительства и несет ответственность за качество выполненных работ.</w:t>
      </w:r>
    </w:p>
    <w:p w14:paraId="1BE4349E"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8. Застройщик вправе осуществлять снос объектов капитального строительства самостоятельно при условии, что он является членом саморегулируемой организации в области строительства, если иное не предусмотрено настоящей статьей, либо с привлечением иных лиц по договору подряда на осуществление сноса.</w:t>
      </w:r>
    </w:p>
    <w:p w14:paraId="1CC36432"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9. В целях сноса объекта капитального строительства застройщик или технический заказчик подает на бумажном носителе посредством личного обращения в орган местного самоуправления поселения, муниципального округа, городского округа по месту нахождения объекта капитального строительства или в случае, если объект капитального строительства расположен на межселенной территории, в орган местного самоуправления муниципального района, в том числе через многофункциональный центр, либо направляет в соответствующий орган местного самоуправления посредством почтового отправления уведомление о планируемом сносе объекта капитального строительства не позднее чем за семь рабочих дней до начала выполнения работ по сносу объекта капитального строительства. Указанное уведомление должно содержать следующие сведения:</w:t>
      </w:r>
    </w:p>
    <w:p w14:paraId="0EE7A0FE"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1) фамилия, имя, отчество (при наличии), место жительства застройщика, реквизиты документа, удостоверяющего личность (для физического лица);</w:t>
      </w:r>
    </w:p>
    <w:p w14:paraId="6717E70B"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 xml:space="preserve">2) наименование и место нахождения застройщика или технического заказчика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w:t>
      </w:r>
      <w:r w:rsidRPr="000A2CDB">
        <w:rPr>
          <w:rFonts w:cs="Times New Roman"/>
          <w:szCs w:val="24"/>
        </w:rPr>
        <w:lastRenderedPageBreak/>
        <w:t>если заявителем является иностранное юридическое лицо;</w:t>
      </w:r>
    </w:p>
    <w:p w14:paraId="1B0788BC"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3) кадастровый номер земельного участка (при наличии), адрес или описание местоположения земельного участка;</w:t>
      </w:r>
    </w:p>
    <w:p w14:paraId="0B1551D1"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4) сведения о праве застройщика на земельный участок, а также сведения о наличии прав иных лиц на земельный участок (при наличии таких лиц);</w:t>
      </w:r>
    </w:p>
    <w:p w14:paraId="4BF07745"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5) сведения о праве застройщика на объект капитального строительства, подлежащий сносу, а также сведения о наличии прав иных лиц на объект капитального строительства, подлежащий сносу (при наличии таких лиц);</w:t>
      </w:r>
    </w:p>
    <w:p w14:paraId="631C82AF"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6) 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(при наличии таких решения либо обязательства);</w:t>
      </w:r>
    </w:p>
    <w:p w14:paraId="57CE4DA3"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7) почтовый адрес и (или) адрес электронной почты для связи с застройщиком или техническим заказчиком.</w:t>
      </w:r>
    </w:p>
    <w:p w14:paraId="20854CCB"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9.1. Подача уведомления о планируемом сносе объекта капитального строительства наряду со способами, предусмотренными частью 9 настоящей статьи, может осуществляться:</w:t>
      </w:r>
    </w:p>
    <w:p w14:paraId="34DFD4C6"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1) с использованием единого портала государственных и муниципальных услуг или региональных порталов государственных и муниципальных услуг;</w:t>
      </w:r>
    </w:p>
    <w:p w14:paraId="09F27F48"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3709AE58"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10. К уведомлению о планируемом сносе объекта капитального строительства, за исключением объектов, указанных в пунктах 1 - 3 части 17 статьи 51 Градостроительного кодекса Российской Федерации, прилагаются следующие документы:</w:t>
      </w:r>
    </w:p>
    <w:p w14:paraId="097240DC"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1) результаты и материалы обследования объекта капитального строительства;</w:t>
      </w:r>
    </w:p>
    <w:p w14:paraId="7F2EF80F"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2) проект организации работ по сносу объекта капитального строительства.</w:t>
      </w:r>
    </w:p>
    <w:p w14:paraId="47EF43DF"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11. Орган местного самоуправления, в который поступило уведомление о планируемом сносе объекта капитального строительства, в течение семи рабочих дней со дня поступления этого уведомления проводит проверку наличия документов, указанных в части 10 настоящей статьи, обеспечивает размещение этих уведомления и документов в информационной системе обеспечения градостроительной деятельности и уведомляет о таком размещении орган регионального государственного строительного надзора. В случае непредставления документов, указанных в части 10 настоящей статьи, данный орган местного самоуправления запрашивает их у заявителя.</w:t>
      </w:r>
    </w:p>
    <w:p w14:paraId="410B958F"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12. Застройщик или технический заказчик не позднее семи рабочих дней после завершения сноса объекта капитального строительства подает на бумажном носителе посредством личного обращения в орган местного самоуправления поселения, муниципального округа, городского округа по месту нахождения земельного участка, на котором располагался снесенный объект капитального строительства, или в случае, если такой земельный участок находится на межселенной территории, в орган местного самоуправления муниципального района, в том числе через многофункциональный центр, либо направляет в соответствующий орган местного самоуправления посредством почтового отправления уведомление о завершении сноса объекта капитального строительства.</w:t>
      </w:r>
    </w:p>
    <w:p w14:paraId="747556BA"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12.1. Подача уведомления о завершении сноса объекта капитального строительства наряду со способами, предусмотренными частью 12 настоящей статьи, может осуществляться:</w:t>
      </w:r>
    </w:p>
    <w:p w14:paraId="548D1E39"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1) с использованием единого портала государственных и муниципальных услуг или региональных порталов государственных и муниципальных услуг;</w:t>
      </w:r>
    </w:p>
    <w:p w14:paraId="44CD45E7"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11FF768D"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lastRenderedPageBreak/>
        <w:t>13. Формы уведомления о планируемом сносе объекта капитального строительства, уведомления о завершении сноса объекта капитального строительства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1073CB94"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r w:rsidRPr="000A2CDB">
        <w:rPr>
          <w:rFonts w:cs="Times New Roman"/>
          <w:szCs w:val="24"/>
        </w:rPr>
        <w:t>14. Орган местного самоуправления, в который поступило уведомление о завершении сноса объекта капитального строительства, в течение семи рабочих дней со дня поступления этого уведомления обеспечивает размещение этого уведомления в информационной системе обеспечения градостроительной деятельности и уведомляет об этом орган регионального государственного строительного надзора.</w:t>
      </w:r>
    </w:p>
    <w:p w14:paraId="4555A3C3"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p>
    <w:p w14:paraId="0178561F" w14:textId="77777777" w:rsidR="00596A82" w:rsidRPr="000A2CDB" w:rsidRDefault="00596A82" w:rsidP="00596A82">
      <w:pPr>
        <w:pStyle w:val="4"/>
        <w:keepNext w:val="0"/>
        <w:widowControl w:val="0"/>
        <w:jc w:val="both"/>
        <w:rPr>
          <w:b w:val="0"/>
        </w:rPr>
      </w:pPr>
      <w:bookmarkStart w:id="69" w:name="_Toc198225646"/>
      <w:r w:rsidRPr="000A2CDB">
        <w:t xml:space="preserve">Статья </w:t>
      </w:r>
      <w:r w:rsidR="007F5ABD" w:rsidRPr="000A2CDB">
        <w:t>37</w:t>
      </w:r>
      <w:r w:rsidRPr="000A2CDB">
        <w:t>. Особенности сноса самовольных построек или приведения их в соответствие с установленными требованиями.</w:t>
      </w:r>
      <w:bookmarkEnd w:id="69"/>
    </w:p>
    <w:p w14:paraId="008C946B" w14:textId="77777777" w:rsidR="00596A82" w:rsidRPr="000A2CDB" w:rsidRDefault="00596A82" w:rsidP="00596A82">
      <w:pPr>
        <w:widowControl w:val="0"/>
        <w:spacing w:after="0" w:line="240" w:lineRule="auto"/>
        <w:ind w:firstLine="680"/>
        <w:jc w:val="both"/>
        <w:rPr>
          <w:rFonts w:cs="Times New Roman"/>
          <w:szCs w:val="24"/>
        </w:rPr>
      </w:pPr>
    </w:p>
    <w:p w14:paraId="2C268658"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1.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статьей 222 Гражданского кодекса Российской Федерации.</w:t>
      </w:r>
    </w:p>
    <w:p w14:paraId="5CFCA928"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2.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уведомления о выявлении самовольной постройки и документов, подтверждающих наличие признаков самовольной постройки, предусмотренных пунктом 1 статьи 222 Гражданского кодекса Российской Федерации, обязан рассмотреть указанные уведомление и документы и по результатам такого рассмотрения совершить одно из следующих действий:</w:t>
      </w:r>
    </w:p>
    <w:p w14:paraId="63F24426"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1) принять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 предусмотренных пунктом 4 статьи 222 Гражданского кодекса Российской Федерации;</w:t>
      </w:r>
    </w:p>
    <w:p w14:paraId="602D5B71"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2) обратиться в суд с иском о сносе самовольной постройки или ее приведении в соответствие с установленными требованиями;</w:t>
      </w:r>
    </w:p>
    <w:p w14:paraId="4719DEA2"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 xml:space="preserve">3) направить,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w:t>
      </w:r>
      <w:r w:rsidRPr="000A2CDB">
        <w:rPr>
          <w:rFonts w:cs="Times New Roman"/>
          <w:szCs w:val="24"/>
        </w:rPr>
        <w:lastRenderedPageBreak/>
        <w:t>самовольной постройки не усматривается, в исполнительный орган государственной власти, должностному лицу, в государственное учреждение или орган местного самоуправления, от которых поступило уведомление о выявлении самовольной постройки.</w:t>
      </w:r>
    </w:p>
    <w:p w14:paraId="467ECBDC"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3. 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095F9D0E"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4. В течение семи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орган местного самоуправления, принявший соответствующее решение, обязан направить копию соответствующего решения лицу, осуществившему самовольную постройку, а при отсутствии у органа местного самоуправления сведений о таком лице правообладателю земельного участка, на котором создана или возведена самовольная постройка.</w:t>
      </w:r>
    </w:p>
    <w:p w14:paraId="3418C54E"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5. В случае, если лица, указанные в части 4 настоящей статьи, не были выявлены, орган местного самоуправления, принявший решение о сносе самовольной постройки либо решение о сносе самовольной постройки или ее приведении в соответствие с установленными требованиями, в течение семи рабочих дней со дня принятия соответствующего решения обязан:</w:t>
      </w:r>
    </w:p>
    <w:p w14:paraId="3556030D"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1) обеспечить опубликование в порядке, установленном уставом муниципального образования по месту нахождения земельного участка для официального опубликования (обнародования) муниципальных правовых актов, сообщения о планируемых сносе самовольной постройки или ее приведении в соответствие с установленными требованиями;</w:t>
      </w:r>
    </w:p>
    <w:p w14:paraId="3FBFC8AA"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2) обеспечить размещение на своем официальном сайте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w:t>
      </w:r>
    </w:p>
    <w:p w14:paraId="3B81EB6A"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3) 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планируемых сносе самовольной постройки или ее приведении в соответствие с установленными требованиями.</w:t>
      </w:r>
    </w:p>
    <w:p w14:paraId="02310A31"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w:t>
      </w:r>
    </w:p>
    <w:p w14:paraId="2E60B49F"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7. 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органом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заключен договор о сносе самовольной постройки или ее приведении в соответствие с установленными требованиями, которые не являются правообладателями земельного участка, на котором создана или возведена самовольная постройка, указанные лица выполняют функции застройщика.</w:t>
      </w:r>
    </w:p>
    <w:p w14:paraId="4EFE01CB"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 xml:space="preserve">8. В случае, если в установленный срок лицами, указанными в части 6 настоящей статьи, не выполнены обязанности, предусмотренные частью 11 настоящей статьи, при переходе прав на земельный участок обязательство по сносу самовольной постройки или ее </w:t>
      </w:r>
      <w:r w:rsidRPr="000A2CDB">
        <w:rPr>
          <w:rFonts w:cs="Times New Roman"/>
          <w:szCs w:val="24"/>
        </w:rPr>
        <w:lastRenderedPageBreak/>
        <w:t>приведению в соответствие с установленными требованиями в сроки, установленные в соответствии с Земельным кодексом Российской Федерации, переходит к новому правообладателю земельного участка.</w:t>
      </w:r>
    </w:p>
    <w:p w14:paraId="0197A4E9"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9. В случае, если принято решение о сносе самовольной постройки или ее приведении в соответствие с установленными требованиями, лица, указанные в части 6 настоящей статьи, а в случаях, предусмотренных частями 7 и 13 настоящей статьи, соответственно новый правообладатель земельного участка, орган местного самоуправления по своему выбору осуществляют снос самовольной постройки или ее приведение в соответствие с установленными требованиями.</w:t>
      </w:r>
    </w:p>
    <w:p w14:paraId="319E4228"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10. Снос самовольной постройки осуществляется в соответствии со статьями 55.30 и 55.31 Градостроительного кодекса Российской Федерации. Приведение самовольной постройки в соответствие с установленными требованиями осуществляется путем ее реконструкции в порядке, установленном главой 6 Градостроительного кодекса Российской Федерации.</w:t>
      </w:r>
    </w:p>
    <w:p w14:paraId="1F5CC543"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11. Лица, указанные в части 6 настоящей статьи, обязаны:</w:t>
      </w:r>
    </w:p>
    <w:p w14:paraId="45085A51"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1) осуществить снос самовольной постройки в случае, если принято решение о сносе самовольной постройки, в срок, установленный указанным решением;</w:t>
      </w:r>
    </w:p>
    <w:p w14:paraId="6C7DB5BE"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2) осуществить снос самовольной постройки либо представить в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сноса самовольной постройки;</w:t>
      </w:r>
    </w:p>
    <w:p w14:paraId="2DB23A27"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3) осуществить приведение самовольной постройки в соответствие с установленными требованиями в случае, если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приведения самовольной постройки в соответствие с установленными требованиями. При этом необходимо, чтобы в срок, предусмотренный пунктом 2 настоящей части, такие лица представили в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ее приведения в соответствие с установленными требованиями.</w:t>
      </w:r>
    </w:p>
    <w:p w14:paraId="296DB506"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12. В случае, если указанными в части 6 настоящей статьи лицами в установленные сроки не выполнены обязанности, предусмотренные частью 11 настоящей статьи,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выполняет одно из следующих действий:</w:t>
      </w:r>
    </w:p>
    <w:p w14:paraId="70C66C43"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 xml:space="preserve">1) направляет в течение семи рабочих дней со дня истечения срока, предусмотренного частью 11 настоящей статьи для выполнения соответствующей обязанности, уведомление об этом в исполнительный орган государственной власти или орган местного самоуправления, уполномоченные на предоставление земельных участков, находящихся в государственной или муниципальной собственности, при условии, что самовольная постройка создана или </w:t>
      </w:r>
      <w:r w:rsidRPr="000A2CDB">
        <w:rPr>
          <w:rFonts w:cs="Times New Roman"/>
          <w:szCs w:val="24"/>
        </w:rPr>
        <w:lastRenderedPageBreak/>
        <w:t>возведена на земельном участке, находящемся в государственной или муниципальной собственности;</w:t>
      </w:r>
    </w:p>
    <w:p w14:paraId="07343251"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2) обращается в течение шести месяцев со дня истечения срока, предусмотренного частью 11 настоящей статьи для выполнения соответствующей обязанности, в суд с требованием об изъятии земельного участка и о его продаже с публичных торгов при условии, что самовольная постройка создана или возведена на земельном участке, находящемся в частной собственности, за исключением случая, предусмотренного пунктом 3 части 13 настоящей статьи;</w:t>
      </w:r>
    </w:p>
    <w:p w14:paraId="787AF728"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3) обращается в течение шести месяцев со дня истечения срока, предусмотренного частью 11 настоящей статьи для выполнения соответствующей обязанности, в суд с требованием об изъятии земельного участка и о его передаче в государственную или муниципальную собственность при условии, что 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 предусмотренного пунктом 3 части 13 настоящей статьи.</w:t>
      </w:r>
    </w:p>
    <w:p w14:paraId="2068C068"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13. Снос самовольной постройки или ее приведение в соответствие с установленными требованиями осуществляется органом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в следующих случаях:</w:t>
      </w:r>
    </w:p>
    <w:p w14:paraId="6DAA0775"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1) в течение двух месяцев со дня размещения на официальном сайте органа местного самоуправления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 лица, указанные в части 6 настоящей статьи, не были выявлены;</w:t>
      </w:r>
    </w:p>
    <w:p w14:paraId="2EECFDC1"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2) в течение шести месяцев со дня истечения срока, установленного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 указанные в части 6 настоящей статьи, не выполнили соответствующие обязанности, предусмотренные частью 11 настоящей статьи, и земельный участок, на котором создана или возведена самовольная постройка, не предоставлен иному лицу в пользование и (или) владение либо по результатам публичных торгов не приобретен иным лицом;</w:t>
      </w:r>
    </w:p>
    <w:p w14:paraId="54CF9E78"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3) в срок, установленный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лицами, указанными в части 6 настоящей статьи, не выполнены соответствующие обязанности, предусмотренные частью 11 настоящей статьи, при 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14:paraId="3BFF34C4"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 xml:space="preserve">14. В течение двух месяцев со дня истечения сроков, указанных соответственно в пунктах 1 - 3 части 13 настоящей статьи,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обязан принять решение об осуществлении сноса самовольной постройки или ее приведения в соответствие с установленными требованиями с указанием сроков таких сноса, приведения в соответствие с установленными </w:t>
      </w:r>
      <w:r w:rsidRPr="000A2CDB">
        <w:rPr>
          <w:rFonts w:cs="Times New Roman"/>
          <w:szCs w:val="24"/>
        </w:rPr>
        <w:lastRenderedPageBreak/>
        <w:t>требованиями.</w:t>
      </w:r>
    </w:p>
    <w:p w14:paraId="48980E82"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 xml:space="preserve">15. В случаях, предусмотренных пунктами 2 и 3 части 13 настоящей статьи, орган местного самоуправления, осуществивший снос самовольной постройки или ее приведение в соответствие с установленными требованиями, вправе требовать возмещения расходов на выполнение работ по сносу самовольной постройки или ее приведению в соответствие с установленными требованиями от лиц, указанных в части 6 настоящей статьи, за исключением случая, если в соответствии с федеральным законом орган местного самоуправления имеет право на возмещение за счет казны Российской Федерации расходов местного бюджета на выполнение работ по сносу самовольной постройки или ее приведению в соответствие с установленными требованиями. В случае, если выполнение кадастровых работ по подготовке акта обследования здания или сооружения, являющихся самовольной постройкой, было обеспечено органом местного самоуправления, такой орган вправе требовать возмещения расходов на эту подготовку от лиц, указанных в части 6 настоящей статьи. </w:t>
      </w:r>
    </w:p>
    <w:p w14:paraId="0C7159C3" w14:textId="77777777" w:rsidR="00596A82" w:rsidRPr="000A2CDB" w:rsidRDefault="00596A82" w:rsidP="00596A82">
      <w:pPr>
        <w:widowControl w:val="0"/>
        <w:spacing w:after="0"/>
        <w:ind w:firstLine="709"/>
        <w:jc w:val="both"/>
        <w:rPr>
          <w:rFonts w:cs="Times New Roman"/>
          <w:szCs w:val="24"/>
        </w:rPr>
      </w:pPr>
    </w:p>
    <w:p w14:paraId="738D3AB8" w14:textId="77777777" w:rsidR="00596A82" w:rsidRPr="000A2CDB" w:rsidRDefault="00596A82" w:rsidP="00596A82">
      <w:pPr>
        <w:pStyle w:val="4"/>
        <w:keepNext w:val="0"/>
        <w:widowControl w:val="0"/>
        <w:jc w:val="both"/>
      </w:pPr>
      <w:bookmarkStart w:id="70" w:name="_Toc198225647"/>
      <w:r w:rsidRPr="000A2CDB">
        <w:t xml:space="preserve">Статья </w:t>
      </w:r>
      <w:r w:rsidR="007F5ABD" w:rsidRPr="000A2CDB">
        <w:t>38</w:t>
      </w:r>
      <w:r w:rsidRPr="000A2CDB">
        <w:t>. Особенности сноса объектов капитального строительства, расположенных в зонах с особыми условиями использования территорий, или приведения таких объектов капитального строительства в соответствие с ограничениями использования земельных участков, установленными в границах зон с особыми условиями использования территорий</w:t>
      </w:r>
      <w:bookmarkEnd w:id="70"/>
    </w:p>
    <w:p w14:paraId="0C129D7B" w14:textId="77777777" w:rsidR="00596A82" w:rsidRPr="000A2CDB" w:rsidRDefault="00596A82" w:rsidP="00596A82">
      <w:pPr>
        <w:widowControl w:val="0"/>
        <w:spacing w:after="0"/>
        <w:ind w:firstLine="709"/>
        <w:jc w:val="both"/>
        <w:rPr>
          <w:rFonts w:cs="Times New Roman"/>
          <w:szCs w:val="24"/>
        </w:rPr>
      </w:pPr>
    </w:p>
    <w:p w14:paraId="41303C3E" w14:textId="5B63AA38" w:rsidR="00596A82" w:rsidRPr="000A2CDB" w:rsidRDefault="00596A82" w:rsidP="00596A82">
      <w:pPr>
        <w:widowControl w:val="0"/>
        <w:spacing w:after="0"/>
        <w:ind w:firstLine="709"/>
        <w:jc w:val="both"/>
        <w:rPr>
          <w:rFonts w:cs="Times New Roman"/>
          <w:szCs w:val="24"/>
        </w:rPr>
      </w:pPr>
      <w:r w:rsidRPr="000A2CDB">
        <w:rPr>
          <w:rFonts w:cs="Times New Roman"/>
          <w:szCs w:val="24"/>
        </w:rPr>
        <w:t xml:space="preserve">1. Объект капитального строительства, расположенный в границах зоны с особыми условиями использования территории, подлежит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w:t>
      </w:r>
      <w:r w:rsidR="00083EC7" w:rsidRPr="000A2CDB">
        <w:rPr>
          <w:rFonts w:cs="Times New Roman"/>
          <w:szCs w:val="24"/>
        </w:rPr>
        <w:t>территории в случае, если</w:t>
      </w:r>
      <w:r w:rsidRPr="000A2CDB">
        <w:rPr>
          <w:rFonts w:cs="Times New Roman"/>
          <w:szCs w:val="24"/>
        </w:rPr>
        <w:t xml:space="preserve"> режим указанной зоны не допускает размещения такого объекта капитального строительства и иное не предусмотрено федеральным законом.</w:t>
      </w:r>
    </w:p>
    <w:p w14:paraId="7283F814"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 xml:space="preserve">2. В случае, предусмотренном частью 1 настоящей статьи, снос объекта капитального строительства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Градостроительным кодексом Российской Федерации, другими федеральными законами, требованиями разрешения на строительство) или его приведение в соответствие с ограничениями использования земельных участков, установленными в границах зоны с особыми условиями использования территории, осуществляется на основании решения собственника объекта капитального строительства или собственников помещений в нем самостоятельно либо на основании соглашения о возмещении убытков, причиненных ограничением прав указанных собственника объекта капитального строительства или собственников помещений в нем в связи с установлением зоны с особыми условиями использования территории. Указанное соглашение о возмещении убытков заключается собственником объекта капитального строительства или собственниками помещений в нем с правообладателем здания или сооружения, в связи с размещением которых установлена зона с особыми условиями использования территории, в случае установления зоны с особыми условиями использования территории в отношении планируемого строительства или реконструкции здания или сооружения с застройщиком, а при отсутствии указанных правообладателя или застройщика или в случае установления зоны </w:t>
      </w:r>
      <w:r w:rsidRPr="000A2CDB">
        <w:rPr>
          <w:rFonts w:cs="Times New Roman"/>
          <w:szCs w:val="24"/>
        </w:rPr>
        <w:lastRenderedPageBreak/>
        <w:t>с особыми условиями использования территории по основаниям, не связанным с размещением здания или сооружения, с органом государственной власти или органом местного самоуправления, принявшими решение об установлении или изменении зоны с особыми условиями использования территории либо установившими границы зоны с особыми условиями использования территории, возникающей в силу федерального закона. В случае недостижения соглашения о возмещении убытков снос такого объекта капитального строительства или его приведение в соответствие осуществляется исключительно на основании решения суда.</w:t>
      </w:r>
    </w:p>
    <w:p w14:paraId="4BD10423"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3. Указанное в части 2 настоящей статьи соглашение о возмещении убытков должно предусматривать в том числе условие о сносе объекта капитального строительства либо приведении объекта капитального строительства и (или) его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Заключение данного соглашения, возмещение убытков, причиненных ограничением прав собственника объекта капитального строительства, собственников помещений в нем, нанимателей по договорам социального найма или договорам найма жилых помещений государственного или муниципального жилищного фонда в многоквартирном доме в связи с установлением зоны с особыми условиями использования территории, осуществляются в соответствии с гражданским законодательством и земельным законодательством.</w:t>
      </w:r>
    </w:p>
    <w:p w14:paraId="2C9889B5" w14:textId="77777777" w:rsidR="00596A82" w:rsidRPr="000A2CDB" w:rsidRDefault="00596A82" w:rsidP="00596A82">
      <w:pPr>
        <w:widowControl w:val="0"/>
        <w:spacing w:after="0"/>
        <w:ind w:firstLine="709"/>
        <w:jc w:val="both"/>
        <w:rPr>
          <w:rFonts w:cs="Times New Roman"/>
          <w:szCs w:val="24"/>
        </w:rPr>
      </w:pPr>
      <w:r w:rsidRPr="000A2CDB">
        <w:rPr>
          <w:rFonts w:cs="Times New Roman"/>
          <w:szCs w:val="24"/>
        </w:rPr>
        <w:t xml:space="preserve">4. В случае, если установление зоны с особыми условиями использования территории приводит к невозможности использования объекта капитального строительства в соответствии с его разрешенным использованием (назначением)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Градостроительным кодексом Российской Федерации, другими федеральными законами, требованиями разрешения на строительство), по требованию собственника объекта капитального строительства или собственников помещений в нем указанные в части 2 настоящей статьи правообладатели зданий, сооружений, в связи с размещением которых установлена зона с особыми условиями использования территории, органы государственной власти, органы местного самоуправления обязаны в соответствии с земельным законодательством выкупить такой объект капитального строительства. </w:t>
      </w:r>
    </w:p>
    <w:p w14:paraId="72E7BA2B" w14:textId="77777777" w:rsidR="00596A82" w:rsidRPr="000A2CDB" w:rsidRDefault="00596A82" w:rsidP="00596A82">
      <w:pPr>
        <w:widowControl w:val="0"/>
        <w:autoSpaceDE w:val="0"/>
        <w:autoSpaceDN w:val="0"/>
        <w:adjustRightInd w:val="0"/>
        <w:spacing w:after="0" w:line="240" w:lineRule="auto"/>
        <w:ind w:firstLine="680"/>
        <w:jc w:val="both"/>
        <w:rPr>
          <w:rFonts w:cs="Times New Roman"/>
          <w:szCs w:val="24"/>
        </w:rPr>
      </w:pPr>
    </w:p>
    <w:p w14:paraId="3EDE0685" w14:textId="3629A5DA" w:rsidR="00596A82" w:rsidRPr="000A2CDB" w:rsidRDefault="00596A82" w:rsidP="00596A82">
      <w:pPr>
        <w:pStyle w:val="4"/>
        <w:keepNext w:val="0"/>
        <w:widowControl w:val="0"/>
        <w:jc w:val="both"/>
        <w:rPr>
          <w:b w:val="0"/>
        </w:rPr>
      </w:pPr>
      <w:bookmarkStart w:id="71" w:name="_Toc198225648"/>
      <w:r w:rsidRPr="000A2CDB">
        <w:t xml:space="preserve">Статья </w:t>
      </w:r>
      <w:r w:rsidR="00234C86" w:rsidRPr="000A2CDB">
        <w:t>39</w:t>
      </w:r>
      <w:r w:rsidRPr="000A2CDB">
        <w:t xml:space="preserve">. Сохранение объектов </w:t>
      </w:r>
      <w:r w:rsidR="00083EC7" w:rsidRPr="000A2CDB">
        <w:t>культурного наследия (памятников истории и культуры),</w:t>
      </w:r>
      <w:r w:rsidRPr="000A2CDB">
        <w:t xml:space="preserve"> расположенных на территории поселения.</w:t>
      </w:r>
      <w:bookmarkEnd w:id="71"/>
    </w:p>
    <w:p w14:paraId="66AD02BE" w14:textId="77777777" w:rsidR="00596A82" w:rsidRPr="000A2CDB" w:rsidRDefault="00596A82" w:rsidP="00596A82">
      <w:pPr>
        <w:pStyle w:val="aff6"/>
        <w:widowControl w:val="0"/>
        <w:ind w:firstLine="680"/>
        <w:jc w:val="both"/>
        <w:rPr>
          <w:rFonts w:ascii="Times New Roman" w:hAnsi="Times New Roman"/>
          <w:b/>
          <w:sz w:val="24"/>
          <w:szCs w:val="24"/>
        </w:rPr>
      </w:pPr>
    </w:p>
    <w:p w14:paraId="164F187B" w14:textId="77777777" w:rsidR="00596A82" w:rsidRPr="000A2CDB" w:rsidRDefault="00596A82" w:rsidP="00596A82">
      <w:pPr>
        <w:pStyle w:val="af0"/>
        <w:widowControl w:val="0"/>
        <w:ind w:firstLine="680"/>
        <w:jc w:val="both"/>
        <w:rPr>
          <w:sz w:val="24"/>
        </w:rPr>
      </w:pPr>
      <w:r w:rsidRPr="000A2CDB">
        <w:rPr>
          <w:bCs/>
          <w:iCs/>
          <w:sz w:val="24"/>
        </w:rPr>
        <w:t>Границы зон охраны объектов культурного наследия</w:t>
      </w:r>
      <w:r w:rsidRPr="000A2CDB">
        <w:rPr>
          <w:sz w:val="24"/>
        </w:rPr>
        <w:t xml:space="preserve"> в соответствии с Федеральный закон от 25.06.2002 N 73-ФЗ (ред. от 09.03.2016)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14:paraId="736AD7E9" w14:textId="77777777" w:rsidR="00596A82" w:rsidRPr="000A2CDB" w:rsidRDefault="00596A82" w:rsidP="00596A82">
      <w:pPr>
        <w:pStyle w:val="af0"/>
        <w:widowControl w:val="0"/>
        <w:ind w:firstLine="680"/>
        <w:jc w:val="both"/>
        <w:rPr>
          <w:sz w:val="24"/>
        </w:rPr>
      </w:pPr>
      <w:r w:rsidRPr="000A2CDB">
        <w:rPr>
          <w:sz w:val="24"/>
        </w:rPr>
        <w:t>Необходимый состав зон охраны объекта культурного наследия определяется проектом зон охраны объекта культурного наследия.</w:t>
      </w:r>
    </w:p>
    <w:p w14:paraId="64E9EC72"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lastRenderedPageBreak/>
        <w:t xml:space="preserve">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w:t>
      </w:r>
      <w:r w:rsidRPr="000A2CDB">
        <w:rPr>
          <w:rFonts w:cs="Times New Roman"/>
          <w:bCs/>
          <w:szCs w:val="24"/>
        </w:rPr>
        <w:t>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r w:rsidRPr="000A2CDB">
        <w:rPr>
          <w:rFonts w:cs="Times New Roman"/>
          <w:szCs w:val="24"/>
          <w:lang w:eastAsia="ar-SA"/>
        </w:rPr>
        <w:t>.</w:t>
      </w:r>
    </w:p>
    <w:p w14:paraId="7D20B358"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 xml:space="preserve">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w:t>
      </w:r>
      <w:r w:rsidR="005E28D1" w:rsidRPr="000A2CDB">
        <w:rPr>
          <w:rFonts w:cs="Times New Roman"/>
          <w:szCs w:val="24"/>
          <w:lang w:eastAsia="ar-SA"/>
        </w:rPr>
        <w:t>Увинского</w:t>
      </w:r>
      <w:r w:rsidRPr="000A2CDB">
        <w:rPr>
          <w:rFonts w:cs="Times New Roman"/>
          <w:szCs w:val="24"/>
          <w:lang w:eastAsia="ar-SA"/>
        </w:rPr>
        <w:t xml:space="preserve"> городского поселения.</w:t>
      </w:r>
    </w:p>
    <w:p w14:paraId="6A8D2051" w14:textId="77777777" w:rsidR="00596A82" w:rsidRPr="000A2CDB" w:rsidRDefault="00596A82" w:rsidP="00596A82">
      <w:pPr>
        <w:pStyle w:val="af0"/>
        <w:widowControl w:val="0"/>
        <w:ind w:firstLine="680"/>
        <w:jc w:val="both"/>
        <w:rPr>
          <w:sz w:val="24"/>
        </w:rPr>
      </w:pPr>
      <w:r w:rsidRPr="000A2CDB">
        <w:rPr>
          <w:sz w:val="24"/>
        </w:rPr>
        <w:t>При разработке проектов детальной планировки и проектов строительства отдельных объектов, проведение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краевым органом охраны памятников.</w:t>
      </w:r>
    </w:p>
    <w:p w14:paraId="431DAC40"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1) для объектов археологического наследия:</w:t>
      </w:r>
    </w:p>
    <w:p w14:paraId="6465F182"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а) поселения, городища, селища, усадьбы независимо от места их расположения - 500 метров от границ памятника по всему его периметру;</w:t>
      </w:r>
    </w:p>
    <w:p w14:paraId="35EEF566"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2B49167C"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в) курганы высотой:</w:t>
      </w:r>
    </w:p>
    <w:p w14:paraId="2DF05104"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 до 1 метра - 50 метров от границ памятника по всему его периметру;</w:t>
      </w:r>
    </w:p>
    <w:p w14:paraId="7760C23E"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 до 2 метров - 75 метров от границ памятника по всему его периметру;</w:t>
      </w:r>
    </w:p>
    <w:p w14:paraId="5608C2C7"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 до 3 метров - 125 метров от границ памятника по всему его периметру;</w:t>
      </w:r>
    </w:p>
    <w:p w14:paraId="292528AE"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 свыше 3 метров - 150 метров от границ памятника по всему его периметру;</w:t>
      </w:r>
    </w:p>
    <w:p w14:paraId="119673A1"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 xml:space="preserve">г) дольмены, каменные бабы, культовые кресты, менгиры, петроглифы, кромлехи, </w:t>
      </w:r>
      <w:proofErr w:type="spellStart"/>
      <w:r w:rsidRPr="000A2CDB">
        <w:rPr>
          <w:rFonts w:cs="Times New Roman"/>
          <w:szCs w:val="24"/>
          <w:lang w:eastAsia="ar-SA"/>
        </w:rPr>
        <w:t>ацангуары</w:t>
      </w:r>
      <w:proofErr w:type="spellEnd"/>
      <w:r w:rsidRPr="000A2CDB">
        <w:rPr>
          <w:rFonts w:cs="Times New Roman"/>
          <w:szCs w:val="24"/>
          <w:lang w:eastAsia="ar-SA"/>
        </w:rPr>
        <w:t>, древние дороги и клеры - 50 метров от границ памятника по всему его периметру;</w:t>
      </w:r>
    </w:p>
    <w:p w14:paraId="53DEA7DA"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1FDA3129"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109CB901"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67721D4C"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В соответствии со ст. 6 Закона «Об увековечении памяти погибших при защите Отечества» от 14.01.1993 года № 4292-1, Федеральным законом «О погребении и похоронном деле» от 12.01.1996 года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1FDAE6D2"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rPr>
        <w:t xml:space="preserve">В соответствии со ст. 34.1 </w:t>
      </w:r>
      <w:r w:rsidRPr="000A2CDB">
        <w:rPr>
          <w:rFonts w:cs="Times New Roman"/>
          <w:szCs w:val="24"/>
          <w:lang w:eastAsia="ar-SA"/>
        </w:rPr>
        <w:t xml:space="preserve">Федерального закона от 25 июня 2002 года № 73-ФЗ «Об объектах культурного наследия (памятниках истории и культуры) народов Российской </w:t>
      </w:r>
      <w:r w:rsidRPr="000A2CDB">
        <w:rPr>
          <w:rFonts w:cs="Times New Roman"/>
          <w:szCs w:val="24"/>
          <w:lang w:eastAsia="ar-SA"/>
        </w:rPr>
        <w:lastRenderedPageBreak/>
        <w:t>Федерации»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w:t>
      </w:r>
    </w:p>
    <w:p w14:paraId="2BD5C39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42BCF4E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w:t>
      </w:r>
      <w:hyperlink r:id="rId135" w:history="1">
        <w:r w:rsidRPr="000A2CDB">
          <w:rPr>
            <w:rStyle w:val="ad"/>
            <w:rFonts w:cs="Times New Roman"/>
            <w:bCs/>
            <w:color w:val="auto"/>
            <w:szCs w:val="24"/>
            <w:shd w:val="clear" w:color="auto" w:fill="FFFFFF"/>
          </w:rPr>
          <w:t>Федерального закона от 25.06.2002года№ 73-ФЗ "Об объектах культурного наследия (памятниках истории и культуры) народов Российской Федерации"</w:t>
        </w:r>
      </w:hyperlink>
      <w:r w:rsidRPr="000A2CDB">
        <w:rPr>
          <w:rFonts w:cs="Times New Roman"/>
          <w:szCs w:val="24"/>
        </w:rPr>
        <w:t xml:space="preserve"> требования и ограничения.</w:t>
      </w:r>
    </w:p>
    <w:p w14:paraId="660D4B7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Границы защитной зоны объекта культурного наследия устанавливаются:</w:t>
      </w:r>
    </w:p>
    <w:p w14:paraId="271406F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465D090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A311C3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4913C09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статьи 34.1 </w:t>
      </w:r>
      <w:hyperlink r:id="rId136" w:history="1">
        <w:r w:rsidRPr="000A2CDB">
          <w:rPr>
            <w:rStyle w:val="ad"/>
            <w:rFonts w:cs="Times New Roman"/>
            <w:bCs/>
            <w:color w:val="auto"/>
            <w:szCs w:val="24"/>
            <w:shd w:val="clear" w:color="auto" w:fill="FFFFFF"/>
          </w:rPr>
          <w:t>Федерального закона от 25.06.2002года № 73-ФЗ "Об объектах культурного наследия (памятниках истории и культуры) народов Российской Федерации"</w:t>
        </w:r>
      </w:hyperlink>
      <w:r w:rsidRPr="000A2CDB">
        <w:rPr>
          <w:rFonts w:cs="Times New Roman"/>
          <w:szCs w:val="24"/>
        </w:rPr>
        <w:t>,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15D1636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Защитная зона объекта культурного наследия прекращает существование со дня утверждения в порядке, установленном статьей 34 </w:t>
      </w:r>
      <w:hyperlink r:id="rId137" w:history="1">
        <w:r w:rsidRPr="000A2CDB">
          <w:rPr>
            <w:rStyle w:val="ad"/>
            <w:rFonts w:cs="Times New Roman"/>
            <w:bCs/>
            <w:color w:val="auto"/>
            <w:szCs w:val="24"/>
            <w:shd w:val="clear" w:color="auto" w:fill="FFFFFF"/>
          </w:rPr>
          <w:t>Федерального закона от 25.06.2002 года   № 73-ФЗ "Об объектах культурного наследия (памятниках истории и культуры) народов Российской Федерации"</w:t>
        </w:r>
      </w:hyperlink>
      <w:r w:rsidRPr="000A2CDB">
        <w:rPr>
          <w:rFonts w:cs="Times New Roman"/>
          <w:szCs w:val="24"/>
        </w:rPr>
        <w:t>, проекта зон охраны такого объекта культурного наследия.</w:t>
      </w:r>
    </w:p>
    <w:p w14:paraId="1CDF9035"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 xml:space="preserve">Согласно ст. 5 Федерального закона от 25 июня 2002 № 73-ФЗ «Об объектах 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w:t>
      </w:r>
      <w:r w:rsidRPr="000A2CDB">
        <w:rPr>
          <w:rFonts w:cs="Times New Roman"/>
          <w:szCs w:val="24"/>
          <w:lang w:eastAsia="ar-SA"/>
        </w:rPr>
        <w:lastRenderedPageBreak/>
        <w:t>и настоящим Федеральным законом.</w:t>
      </w:r>
    </w:p>
    <w:p w14:paraId="47AC0BA8"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Статьей 5.1 Федерального закона от 25.06.2002года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2E481408"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1E35553E"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7F13F94C" w14:textId="77777777" w:rsidR="00596A82" w:rsidRPr="000A2CDB" w:rsidRDefault="00596A82" w:rsidP="00596A82">
      <w:pPr>
        <w:widowControl w:val="0"/>
        <w:spacing w:after="0" w:line="240" w:lineRule="auto"/>
        <w:ind w:firstLine="680"/>
        <w:jc w:val="both"/>
        <w:rPr>
          <w:rFonts w:cs="Times New Roman"/>
          <w:szCs w:val="24"/>
          <w:lang w:eastAsia="ar-SA"/>
        </w:rPr>
      </w:pPr>
      <w:r w:rsidRPr="000A2CDB">
        <w:rPr>
          <w:rFonts w:cs="Times New Roman"/>
          <w:szCs w:val="24"/>
          <w:lang w:eastAsia="ar-SA"/>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3C4FC747" w14:textId="77777777" w:rsidR="00596A82" w:rsidRPr="000A2CDB" w:rsidRDefault="00596A82" w:rsidP="00596A82">
      <w:pPr>
        <w:widowControl w:val="0"/>
        <w:spacing w:after="0" w:line="240" w:lineRule="auto"/>
        <w:ind w:firstLine="680"/>
        <w:jc w:val="both"/>
        <w:rPr>
          <w:rFonts w:cs="Times New Roman"/>
          <w:i/>
          <w:szCs w:val="24"/>
        </w:rPr>
      </w:pPr>
      <w:r w:rsidRPr="000A2CDB">
        <w:rPr>
          <w:rFonts w:cs="Times New Roman"/>
          <w:i/>
          <w:szCs w:val="24"/>
        </w:rPr>
        <w:t>Рекомендации по эксплуатации и сохранению объекта культурного наследия:</w:t>
      </w:r>
    </w:p>
    <w:p w14:paraId="5B9CD392" w14:textId="77777777" w:rsidR="00596A82" w:rsidRPr="000A2CDB" w:rsidRDefault="00596A82" w:rsidP="00815756">
      <w:pPr>
        <w:pStyle w:val="212"/>
        <w:numPr>
          <w:ilvl w:val="0"/>
          <w:numId w:val="10"/>
        </w:numPr>
        <w:tabs>
          <w:tab w:val="left" w:pos="720"/>
        </w:tabs>
        <w:suppressAutoHyphens w:val="0"/>
        <w:spacing w:after="0" w:line="240" w:lineRule="auto"/>
        <w:rPr>
          <w:szCs w:val="24"/>
        </w:rPr>
      </w:pPr>
      <w:r w:rsidRPr="000A2CDB">
        <w:rPr>
          <w:szCs w:val="24"/>
        </w:rPr>
        <w:t>экскурсионный показ;</w:t>
      </w:r>
    </w:p>
    <w:p w14:paraId="2A6D6DA5" w14:textId="77777777" w:rsidR="00596A82" w:rsidRPr="000A2CDB" w:rsidRDefault="00596A82" w:rsidP="00815756">
      <w:pPr>
        <w:pStyle w:val="212"/>
        <w:numPr>
          <w:ilvl w:val="0"/>
          <w:numId w:val="10"/>
        </w:numPr>
        <w:tabs>
          <w:tab w:val="left" w:pos="720"/>
        </w:tabs>
        <w:suppressAutoHyphens w:val="0"/>
        <w:spacing w:after="0" w:line="240" w:lineRule="auto"/>
        <w:rPr>
          <w:szCs w:val="24"/>
        </w:rPr>
      </w:pPr>
      <w:r w:rsidRPr="000A2CDB">
        <w:rPr>
          <w:szCs w:val="24"/>
        </w:rPr>
        <w:t>своевременное проведение ремонтно-реставрационных работ в целях обеспечения нормального технического состояния памятника;</w:t>
      </w:r>
    </w:p>
    <w:p w14:paraId="4314121B" w14:textId="77777777" w:rsidR="00596A82" w:rsidRPr="000A2CDB" w:rsidRDefault="00596A82" w:rsidP="00815756">
      <w:pPr>
        <w:pStyle w:val="212"/>
        <w:numPr>
          <w:ilvl w:val="0"/>
          <w:numId w:val="10"/>
        </w:numPr>
        <w:tabs>
          <w:tab w:val="left" w:pos="720"/>
        </w:tabs>
        <w:suppressAutoHyphens w:val="0"/>
        <w:spacing w:after="0" w:line="240" w:lineRule="auto"/>
        <w:rPr>
          <w:szCs w:val="24"/>
        </w:rPr>
      </w:pPr>
      <w:r w:rsidRPr="000A2CDB">
        <w:rPr>
          <w:szCs w:val="24"/>
        </w:rPr>
        <w:t>благоустройство и озеленение территории, не противоречащее сохранности памятника;</w:t>
      </w:r>
    </w:p>
    <w:p w14:paraId="7407745E" w14:textId="77777777" w:rsidR="00596A82" w:rsidRPr="000A2CDB" w:rsidRDefault="00596A82" w:rsidP="00815756">
      <w:pPr>
        <w:pStyle w:val="WW-20"/>
        <w:numPr>
          <w:ilvl w:val="0"/>
          <w:numId w:val="10"/>
        </w:numPr>
        <w:tabs>
          <w:tab w:val="left" w:pos="720"/>
        </w:tabs>
        <w:suppressAutoHyphens w:val="0"/>
        <w:spacing w:after="0" w:line="240" w:lineRule="auto"/>
        <w:rPr>
          <w:szCs w:val="24"/>
        </w:rPr>
      </w:pPr>
      <w:r w:rsidRPr="000A2CDB">
        <w:rPr>
          <w:szCs w:val="24"/>
        </w:rPr>
        <w:t>использовать преимущественно по первоначальному назначению;</w:t>
      </w:r>
    </w:p>
    <w:p w14:paraId="5D081CD4" w14:textId="77777777" w:rsidR="00596A82" w:rsidRPr="000A2CDB" w:rsidRDefault="00596A82" w:rsidP="00815756">
      <w:pPr>
        <w:pStyle w:val="212"/>
        <w:numPr>
          <w:ilvl w:val="0"/>
          <w:numId w:val="10"/>
        </w:numPr>
        <w:tabs>
          <w:tab w:val="left" w:pos="720"/>
        </w:tabs>
        <w:suppressAutoHyphens w:val="0"/>
        <w:spacing w:after="0" w:line="240" w:lineRule="auto"/>
        <w:rPr>
          <w:rFonts w:eastAsia="Calibri"/>
          <w:b/>
          <w:szCs w:val="24"/>
        </w:rPr>
      </w:pPr>
      <w:r w:rsidRPr="000A2CDB">
        <w:rPr>
          <w:szCs w:val="24"/>
        </w:rPr>
        <w:t>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3426C604" w14:textId="0A151658" w:rsidR="00596A82" w:rsidRPr="000A2CDB" w:rsidRDefault="00E23926" w:rsidP="00E23926">
      <w:pPr>
        <w:rPr>
          <w:rFonts w:eastAsia="Calibri" w:cs="Times New Roman"/>
          <w:b/>
          <w:szCs w:val="24"/>
          <w:lang w:eastAsia="ru-RU"/>
        </w:rPr>
      </w:pPr>
      <w:r w:rsidRPr="000A2CDB">
        <w:rPr>
          <w:rFonts w:eastAsia="Calibri"/>
          <w:b/>
          <w:szCs w:val="24"/>
        </w:rPr>
        <w:br w:type="page"/>
      </w:r>
    </w:p>
    <w:p w14:paraId="0728B67E" w14:textId="1D964858" w:rsidR="00596A82" w:rsidRPr="000A2CDB" w:rsidRDefault="00E23926" w:rsidP="00596A82">
      <w:pPr>
        <w:pStyle w:val="2"/>
        <w:keepNext w:val="0"/>
        <w:widowControl w:val="0"/>
        <w:jc w:val="both"/>
        <w:rPr>
          <w:sz w:val="24"/>
          <w:szCs w:val="24"/>
        </w:rPr>
      </w:pPr>
      <w:bookmarkStart w:id="72" w:name="_Toc198225649"/>
      <w:r w:rsidRPr="000A2CDB">
        <w:rPr>
          <w:sz w:val="24"/>
          <w:szCs w:val="24"/>
        </w:rPr>
        <w:lastRenderedPageBreak/>
        <w:t>ГЛАВА 9. КОМПЛЕКСНОЕ РАЗВИТИЕ ТЕРРИТОРИИ.</w:t>
      </w:r>
      <w:bookmarkEnd w:id="72"/>
    </w:p>
    <w:p w14:paraId="3FEDA95C" w14:textId="77777777" w:rsidR="00596A82" w:rsidRPr="000A2CDB" w:rsidRDefault="00596A82" w:rsidP="00596A82">
      <w:pPr>
        <w:widowControl w:val="0"/>
        <w:spacing w:after="0" w:line="240" w:lineRule="auto"/>
        <w:jc w:val="both"/>
        <w:rPr>
          <w:rFonts w:cs="Times New Roman"/>
          <w:szCs w:val="24"/>
          <w:lang w:eastAsia="zh-CN"/>
        </w:rPr>
      </w:pPr>
    </w:p>
    <w:p w14:paraId="1B8700FF" w14:textId="77777777" w:rsidR="00596A82" w:rsidRPr="000A2CDB" w:rsidRDefault="00596A82" w:rsidP="00596A82">
      <w:pPr>
        <w:pStyle w:val="4"/>
        <w:keepNext w:val="0"/>
        <w:widowControl w:val="0"/>
        <w:jc w:val="both"/>
      </w:pPr>
      <w:bookmarkStart w:id="73" w:name="_Toc198225650"/>
      <w:r w:rsidRPr="000A2CDB">
        <w:t>Статья 4</w:t>
      </w:r>
      <w:r w:rsidR="00234C86" w:rsidRPr="000A2CDB">
        <w:t>0</w:t>
      </w:r>
      <w:r w:rsidRPr="000A2CDB">
        <w:t>. Цели комплексного развития территории.</w:t>
      </w:r>
      <w:bookmarkEnd w:id="73"/>
    </w:p>
    <w:p w14:paraId="253DF08F" w14:textId="77777777" w:rsidR="00596A82" w:rsidRPr="000A2CDB" w:rsidRDefault="00596A82" w:rsidP="00596A82">
      <w:pPr>
        <w:widowControl w:val="0"/>
        <w:spacing w:after="0" w:line="240" w:lineRule="auto"/>
        <w:jc w:val="both"/>
        <w:rPr>
          <w:rFonts w:cs="Times New Roman"/>
          <w:szCs w:val="24"/>
          <w:lang w:eastAsia="zh-CN"/>
        </w:rPr>
      </w:pPr>
    </w:p>
    <w:p w14:paraId="54426116"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1. Целями комплексного развития территории являются:</w:t>
      </w:r>
    </w:p>
    <w:p w14:paraId="1193593E"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1) обеспечение сбалансированного и устойчивого развития поселений, муниципальных округов, городских округов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14:paraId="5CD3679A"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14:paraId="353A751C"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3) создание необходимых условий для развития транспортной, социальной, инженерной инфраструктур, благоустройства территорий поселений, муниципальных округов, городских округов, повышения территориальной доступности таких инфраструктур;</w:t>
      </w:r>
    </w:p>
    <w:p w14:paraId="1EAB77CF"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4) повышение эффективности использования территорий поселений, муниципальных округов, городских округов, в том числе формирование комфортной городской среды, создание мест обслуживания и мест приложения труда;</w:t>
      </w:r>
    </w:p>
    <w:p w14:paraId="3320025D"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5) создание условий для привлечения внебюджетных источников финансирования обновления застроенных территорий.</w:t>
      </w:r>
    </w:p>
    <w:p w14:paraId="6E076C2B"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2. Комплексное развитие территории осуществляется в соответствии с положениями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14:paraId="2DCDAB47" w14:textId="77777777" w:rsidR="00596A82" w:rsidRPr="000A2CDB" w:rsidRDefault="00596A82" w:rsidP="00596A82">
      <w:pPr>
        <w:widowControl w:val="0"/>
        <w:spacing w:after="0" w:line="240" w:lineRule="auto"/>
        <w:ind w:firstLine="680"/>
        <w:jc w:val="both"/>
        <w:rPr>
          <w:rFonts w:cs="Times New Roman"/>
          <w:szCs w:val="24"/>
        </w:rPr>
      </w:pPr>
    </w:p>
    <w:p w14:paraId="46308DCC" w14:textId="77777777" w:rsidR="00596A82" w:rsidRPr="000A2CDB" w:rsidRDefault="00596A82" w:rsidP="00596A82">
      <w:pPr>
        <w:pStyle w:val="4"/>
        <w:keepNext w:val="0"/>
        <w:widowControl w:val="0"/>
        <w:jc w:val="both"/>
      </w:pPr>
      <w:bookmarkStart w:id="74" w:name="_Toc198225651"/>
      <w:r w:rsidRPr="000A2CDB">
        <w:t>Статья 4</w:t>
      </w:r>
      <w:r w:rsidR="00234C86" w:rsidRPr="000A2CDB">
        <w:t>1</w:t>
      </w:r>
      <w:r w:rsidRPr="000A2CDB">
        <w:t>. Виды комплексного развития территории.</w:t>
      </w:r>
      <w:bookmarkEnd w:id="74"/>
      <w:r w:rsidRPr="000A2CDB">
        <w:t xml:space="preserve"> </w:t>
      </w:r>
    </w:p>
    <w:p w14:paraId="4FBC9E21" w14:textId="77777777" w:rsidR="00596A82" w:rsidRPr="000A2CDB" w:rsidRDefault="00596A82" w:rsidP="00596A82">
      <w:pPr>
        <w:widowControl w:val="0"/>
        <w:spacing w:after="0" w:line="240" w:lineRule="auto"/>
        <w:jc w:val="both"/>
        <w:rPr>
          <w:rFonts w:cs="Times New Roman"/>
          <w:szCs w:val="24"/>
          <w:lang w:eastAsia="zh-CN"/>
        </w:rPr>
      </w:pPr>
    </w:p>
    <w:p w14:paraId="120B3BB9"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1. Виды комплексного развития территории:</w:t>
      </w:r>
    </w:p>
    <w:p w14:paraId="53FED29E"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1)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указанные в части 2 настоящей статьи (далее - комплексное развитие территории жилой застройки);</w:t>
      </w:r>
    </w:p>
    <w:p w14:paraId="71E2C9E4"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2) 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части 4 настоящей статьи (далее - комплексное развитие территории нежилой застройки);</w:t>
      </w:r>
    </w:p>
    <w:p w14:paraId="24682F82"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3) 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 за исключением сервитутов, публичных сервитутов (далее - комплексное развитие незастроенной территории);</w:t>
      </w:r>
    </w:p>
    <w:p w14:paraId="4BF3557C"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4) комплексное развитие территории, осуществляемое по инициативе правообладателей земельных участков и (или) расположенных на них объектов недвижимости (далее - комплексное развитие территории по инициативе правообладателей).</w:t>
      </w:r>
    </w:p>
    <w:p w14:paraId="512345EB"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2. Комплексное развитие территории жилой застройки осуществляется в отношении застроенной территории, в границах которой расположены:</w:t>
      </w:r>
    </w:p>
    <w:p w14:paraId="513E3A56"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 xml:space="preserve">1) многоквартирные дома, признанные аварийными и подлежащими сносу или </w:t>
      </w:r>
      <w:r w:rsidRPr="000A2CDB">
        <w:rPr>
          <w:rFonts w:cs="Times New Roman"/>
          <w:szCs w:val="24"/>
          <w:lang w:eastAsia="zh-CN"/>
        </w:rPr>
        <w:lastRenderedPageBreak/>
        <w:t>реконструкции;</w:t>
      </w:r>
    </w:p>
    <w:p w14:paraId="5B50D9A5"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2) 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субъекта Российской Федерации. Такие критерии устанавливаются исходя из одного или нескольких следующих требований:</w:t>
      </w:r>
    </w:p>
    <w:p w14:paraId="47BA7811"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а) физический износ основных конструктивных элементов многоквартирного дома (крыша, стены, фундамент) превышает определенное субъектом Российской Федерации значение;</w:t>
      </w:r>
    </w:p>
    <w:p w14:paraId="579CF7F2"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б) 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w:t>
      </w:r>
    </w:p>
    <w:p w14:paraId="3BE0DB9A"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в) многоквартирные дома построены в период индустриального домостроения, определенный субъектом Российской Федерации, по типовым проектам, разработанным с использованием типовых изделий стен и (или) перекрытий;</w:t>
      </w:r>
    </w:p>
    <w:p w14:paraId="3C5570DF"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г) многоквартирные дома находятся в ограниченно работоспособном техническом состоянии.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34D7F141"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д) в многоквартирных домах отсутствуют централизованные системы инженерно-технического обеспечения, определенные субъектом Российской Федерации.</w:t>
      </w:r>
    </w:p>
    <w:p w14:paraId="5B4F2713" w14:textId="77777777" w:rsidR="00596A82" w:rsidRPr="000A2CDB" w:rsidRDefault="00596A82" w:rsidP="00596A82">
      <w:pPr>
        <w:widowControl w:val="0"/>
        <w:spacing w:after="0" w:line="240" w:lineRule="auto"/>
        <w:ind w:firstLine="680"/>
        <w:jc w:val="both"/>
        <w:rPr>
          <w:rFonts w:cs="Times New Roman"/>
          <w:szCs w:val="24"/>
          <w:lang w:eastAsia="zh-CN"/>
        </w:rPr>
      </w:pPr>
    </w:p>
    <w:p w14:paraId="069AE34A"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3. 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части 2 настоящей статьи, при условии, что такие земельные участки и (или) объекты недвижимого имущества расположены в границах элемента планировочной структуры поселения, муниципального округа, городского округа (за исключением района), в котором расположены многоквартирные дома, указанные в части 2 настоящей статьи.</w:t>
      </w:r>
    </w:p>
    <w:p w14:paraId="7F0E4A1F"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4. 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14:paraId="623E88F6"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1)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
    <w:p w14:paraId="14192F65"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2)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высшим исполнительным органом субъекта Российской Федерации;</w:t>
      </w:r>
    </w:p>
    <w:p w14:paraId="253BE9FE" w14:textId="1F529F20"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 xml:space="preserve">3) виды </w:t>
      </w:r>
      <w:r w:rsidR="000A2CDB" w:rsidRPr="000A2CDB">
        <w:rPr>
          <w:rFonts w:cs="Times New Roman"/>
          <w:szCs w:val="24"/>
          <w:lang w:eastAsia="zh-CN"/>
        </w:rPr>
        <w:t>разрешенного использования,</w:t>
      </w:r>
      <w:r w:rsidRPr="000A2CDB">
        <w:rPr>
          <w:rFonts w:cs="Times New Roman"/>
          <w:szCs w:val="24"/>
          <w:lang w:eastAsia="zh-CN"/>
        </w:rPr>
        <w:t xml:space="preserve">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14:paraId="068C86E0"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4) на которых расположены объекты капитального строительства, являющиеся в соответствии с гражданским законодательством самовольными постройками.</w:t>
      </w:r>
    </w:p>
    <w:p w14:paraId="581EEB6F"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 xml:space="preserve">5. В 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части 4 настоящей статьи, при условии, что такие земельные участки и (или) объекты недвижимого имущества </w:t>
      </w:r>
      <w:r w:rsidRPr="000A2CDB">
        <w:rPr>
          <w:rFonts w:cs="Times New Roman"/>
          <w:szCs w:val="24"/>
          <w:lang w:eastAsia="zh-CN"/>
        </w:rPr>
        <w:lastRenderedPageBreak/>
        <w:t>расположены в границах одного элемента планировочной структуры с земельными участками, предусмотренными частью 4 настоящей статьи.</w:t>
      </w:r>
    </w:p>
    <w:p w14:paraId="353AD3AC"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6. При осуществлении комплексного развития территории нежилой застройки в границы такой территории не могут быть включены многоквартирные дома,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14:paraId="2CD738DD"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7. 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комплексного развития территории в порядке, установленном земельным законодательством, если иное не предусмотрено Градостроительным кодексом и Жилищным кодексом Российской Федерации.</w:t>
      </w:r>
    </w:p>
    <w:p w14:paraId="57AD45C8"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8. В целях комплексного развития территории жилой застройки не могут быть изъяты для государственных или муниципальных нужд в целях комплексного развития территории:</w:t>
      </w:r>
    </w:p>
    <w:p w14:paraId="2D5AFF25"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1) расположенные в границах такой территории земельные участки, предназначенные для размещения объектов федерального значения, а также земельные участки, на которых расположены эти объекты, за исключением случаев согласования включения указанных земельных участков в границы территории, подлежащей комплексному развитию в соответствии с частью 10 настоящей статьи;</w:t>
      </w:r>
    </w:p>
    <w:p w14:paraId="16FB0117"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2) земельные участки с расположенными на них многоквартирными домами, не предусмотренными пунктом 1 части 2 настоящей статьи, а также жилые помещения в таких многоквартирных домах;</w:t>
      </w:r>
    </w:p>
    <w:p w14:paraId="3665903F"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3) земельные участки с расположенными на них домами блокированной застройки, объектами индивидуального жилищного строительства, садовыми домами, за исключением земельных участков с расположенными на них объектами, которые признаны аварийными или которые соответствуют критериям, установленным субъектом Российской Федерации и характеризующим их высокий уровень износа, ненадлежащее техническое состояние или отсутствие систем инженерно-технического обеспечения;</w:t>
      </w:r>
    </w:p>
    <w:p w14:paraId="715B7FE6"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4) иные объекты недвижимого имущества, определенные Правительством Российской Федерации, нормативным правовым актом субъекта Российской Федерации.</w:t>
      </w:r>
    </w:p>
    <w:p w14:paraId="5E46918A"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9. Правительством Российской Федерации, нормативным правовым актом субъекта Российской Федерации могут быть определены объекты недвижимости, которые не могут быть изъяты для государственных или муниципальных нужд в целях комплексного развития территории нежилой застройки.</w:t>
      </w:r>
    </w:p>
    <w:p w14:paraId="544A460E"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10. Включение в границы территории, в отношении которой решение о ее комплексном развитии принимается высшим исполнительным органом субъекта Российской Федерации или главой местной администрации муниципального образования, земельных участков, предназначенных для размещения объектов федерального значения в соответствии с документацией по планировке территории, земельных участков, на которых расположены такие объекты, не допускается, за исключением случаев, установленных настоящей частью. Включение в границы указанной территории таких земельных участков и (или) расположенных на них объектов недвижимого имущества, находящихся в собственности Российской Федерации, субъектов Российской Федерации, муниципальной собственности, допускается по согласованию с уполномоченными федеральными органами исполнительной власти, исполнительными органами субъектов Российской Федерации, органами местного самоуправления в порядке, установленном Правительством Российской Федерации.</w:t>
      </w:r>
    </w:p>
    <w:p w14:paraId="406E68A5"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 xml:space="preserve">11. Реализация комплексного развития территории по инициативе правообладателей осуществляется в соответствии со статьей 70 </w:t>
      </w:r>
      <w:r w:rsidRPr="000A2CDB">
        <w:rPr>
          <w:rFonts w:cs="Times New Roman"/>
          <w:szCs w:val="24"/>
        </w:rPr>
        <w:t>Градостроительного кодекса Российской Федерации</w:t>
      </w:r>
      <w:r w:rsidRPr="000A2CDB">
        <w:rPr>
          <w:rFonts w:cs="Times New Roman"/>
          <w:szCs w:val="24"/>
          <w:lang w:eastAsia="zh-CN"/>
        </w:rPr>
        <w:t>.</w:t>
      </w:r>
    </w:p>
    <w:p w14:paraId="66B14872" w14:textId="77777777" w:rsidR="00596A82" w:rsidRPr="000A2CDB" w:rsidRDefault="00596A82" w:rsidP="00596A82">
      <w:pPr>
        <w:widowControl w:val="0"/>
        <w:spacing w:after="0" w:line="240" w:lineRule="auto"/>
        <w:ind w:firstLine="680"/>
        <w:jc w:val="both"/>
        <w:rPr>
          <w:rFonts w:cs="Times New Roman"/>
          <w:szCs w:val="24"/>
          <w:lang w:eastAsia="zh-CN"/>
        </w:rPr>
      </w:pPr>
    </w:p>
    <w:p w14:paraId="3A353AB2" w14:textId="77777777" w:rsidR="00596A82" w:rsidRPr="000A2CDB" w:rsidRDefault="00596A82" w:rsidP="00596A82">
      <w:pPr>
        <w:pStyle w:val="4"/>
        <w:keepNext w:val="0"/>
        <w:widowControl w:val="0"/>
        <w:jc w:val="both"/>
      </w:pPr>
      <w:bookmarkStart w:id="75" w:name="_Toc198225652"/>
      <w:r w:rsidRPr="000A2CDB">
        <w:t>Статья 4</w:t>
      </w:r>
      <w:r w:rsidR="00234C86" w:rsidRPr="000A2CDB">
        <w:t>2</w:t>
      </w:r>
      <w:r w:rsidRPr="000A2CDB">
        <w:t>. Порядок принятия и реализации решения о комплексном развитии территории</w:t>
      </w:r>
      <w:bookmarkEnd w:id="75"/>
    </w:p>
    <w:p w14:paraId="27198D1E" w14:textId="77777777" w:rsidR="00596A82" w:rsidRPr="000A2CDB" w:rsidRDefault="00596A82" w:rsidP="00596A82">
      <w:pPr>
        <w:widowControl w:val="0"/>
        <w:spacing w:after="0" w:line="240" w:lineRule="auto"/>
        <w:ind w:firstLine="680"/>
        <w:jc w:val="both"/>
        <w:rPr>
          <w:rFonts w:cs="Times New Roman"/>
          <w:szCs w:val="24"/>
          <w:lang w:eastAsia="zh-CN"/>
        </w:rPr>
      </w:pPr>
    </w:p>
    <w:p w14:paraId="1A47723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В соответствии с Градостроительным кодексом Российской Федерации комплексное развитие территории осуществляется самостоятельно Российской Федерацией, субъектами Российской Федерации, муниципальными образованиями, юридическим лицом, определенным Российской Федерацией, юридическим лицом, определенным субъектом Российской Федерации (далее - юридические лица, определенные Российской Федерацией или субъектом Российской Федерации), или лицами, с которыми заключены договоры о комплексном развитии территории.</w:t>
      </w:r>
    </w:p>
    <w:p w14:paraId="41F4A7C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Решение о комплексном развитии территории принимается:</w:t>
      </w:r>
    </w:p>
    <w:p w14:paraId="61D55F4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Правительством Российской Федерации в установленном им порядке в одном из следующих случаев:</w:t>
      </w:r>
    </w:p>
    <w:p w14:paraId="51B5D6E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а) в границах территории, подлежащей комплексному развитию, расположены исключительно земельные участки и (или) иные объекты недвижимости, находящиеся в федеральной собственности;</w:t>
      </w:r>
    </w:p>
    <w:p w14:paraId="480326A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б) реализация решения о комплексном развитии территории осуществляется в рамках приоритетного инвестиционного проекта субъекта Российской Федерации с привлечением средств федерального бюджета, за исключением средств, предназначенных для предоставления финансовой поддержки на переселение граждан из аварийного жилищного фонда;</w:t>
      </w:r>
    </w:p>
    <w:p w14:paraId="3BEEA55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в) реализация решения о комплексном развитии территории будет осуществляться юридическим лицом, определенным Российской Федерацией;</w:t>
      </w:r>
    </w:p>
    <w:p w14:paraId="4D4AD2A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высшим исполнительным органом субъекта Российской Федерации в одном из следующих случаев:</w:t>
      </w:r>
    </w:p>
    <w:p w14:paraId="4A81144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а) реализация решения о комплексном развитии территории будет осуществляться с привлечением средств бюджета такого субъекта Российской Федерации;</w:t>
      </w:r>
    </w:p>
    <w:p w14:paraId="54F3FB6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б) реализация решения о комплексном развитии территории будет осуществляться юридическим лицом, определенным субъектом Российской Федерации;</w:t>
      </w:r>
    </w:p>
    <w:p w14:paraId="2F0071D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в) территория, подлежащая комплексному развитию, расположена в границах двух и более муниципальных образований;</w:t>
      </w:r>
    </w:p>
    <w:p w14:paraId="3F1B18C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главой местной администрации в случаях, не предусмотренных пунктами 1 и 2 настоящей части.</w:t>
      </w:r>
    </w:p>
    <w:p w14:paraId="0D92201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Решение о комплексном развитии территории, указанное в пункте 1 части 2 настоящей статьи, может быть принято по инициативе высшего исполнительного органа субъекта Российской Федерации, в границах которого расположена территория, подлежащая комплексному развитию. Решение о комплексном развитии территории, указанное в пункте 1 части 2 настоящей статьи, подлежит согласованию с субъектом Российской Федерации, в границах которого расположена территория, подлежащая комплексному развитию, в порядке, установленном Правительством Российской Федерации. Срок указанного согласования не может превышать тридцать дней со дня направления в высший исполнительный орган субъекта Российской Федерации предложения о согласовании этого решения.</w:t>
      </w:r>
    </w:p>
    <w:p w14:paraId="39E6337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4. Проект решения о комплексном развитии территории жилой застройки, проект решения о комплексном развитии территории нежилой застройки, подготовленные главой местной администрации, подлежат согласованию с уполномоченным исполнительным органом субъекта Российской Федерации в порядке, установленном нормативным правовым актом субъекта Российской Федерации. Предметом такого согласования являются границы территории, в отношении которой планируется принятие решения о ее комплексном развитии. Срок такого согласования не может превышать тридцать дней со дня поступления в уполномоченный исполнительный орган субъекта Российской Федерации проекта решения о комплексном развитии территории жилой застройки, проекта решения о комплексном </w:t>
      </w:r>
      <w:r w:rsidRPr="000A2CDB">
        <w:rPr>
          <w:rFonts w:cs="Times New Roman"/>
          <w:szCs w:val="24"/>
        </w:rPr>
        <w:lastRenderedPageBreak/>
        <w:t>развитии территории нежилой застройки.</w:t>
      </w:r>
    </w:p>
    <w:p w14:paraId="4F50B0D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В целях принятия и реализации решения о комплексном развитии территории жилой застройки в случаях, указанных в пунктах 2 и 3 части 2 настоящей статьи, нормативным правовым актом субъекта Российской Федерации с учетом требований Градостроительного кодекса Российской Федерации, жилищного законодательства, земельного законодательства устанавливаются:</w:t>
      </w:r>
    </w:p>
    <w:p w14:paraId="659D482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порядок реализации решения о комплексном развитии территории;</w:t>
      </w:r>
    </w:p>
    <w:p w14:paraId="5DE5D96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порядок определения границ территории, подлежащей комплексному развитию;</w:t>
      </w:r>
    </w:p>
    <w:p w14:paraId="55D2516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иные требования к комплексному развитию территории, устанавливаемые в соответствии с Градостроительным кодексом Российской Федерации.</w:t>
      </w:r>
    </w:p>
    <w:p w14:paraId="008AE35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 Процедура принятия и реализации решения о комплексном развитии территории жилой застройки состоит из следующих этапов:</w:t>
      </w:r>
    </w:p>
    <w:p w14:paraId="6B3F8C0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подготовка проекта решения о комплексном развитии территории жилой застройки и его согласование в случаях, установленных Градостроительным кодексом Российской Федерации;</w:t>
      </w:r>
    </w:p>
    <w:p w14:paraId="7FEB5D60"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опубликование проекта решения о комплексном развитии территории жилой застройки в порядке, установленном для официального опубликования правовых актов, иной официальной информации, если иной порядок опубликования проекта решения о комплексном развитии территории, принимаемого Правительством Российской Федерации, не определен Правительством Российской Федерации;</w:t>
      </w:r>
    </w:p>
    <w:p w14:paraId="036A353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проведение общих собраний собственников многоквартирных домов, не признанных аварийными и подлежащими сносу или реконструкции и включенных в проект решения о комплексном развитии территории жилой застройки по вопросу включения многоквартирного дома в решение о комплексном развитии территории жилой застройки. Предельный срок для проведения таких общих собраний устанавливается нормативным актом субъекта Российской Федерации и не может быть менее одного месяца;</w:t>
      </w:r>
    </w:p>
    <w:p w14:paraId="1C887D3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принятие решения о комплексном развитии территории жилой застройки и его опубликование в порядке, установленном для официального опубликования правовых актов, иной официальной информации;</w:t>
      </w:r>
    </w:p>
    <w:p w14:paraId="3B39431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проведение торгов в целях заключения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p w14:paraId="1ED05A9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 заключение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p w14:paraId="3A314A3F"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7) подготовка и утверждение документации по планировке территории, а также при необходимости внесение изменений в генеральный план поселения, генеральный план муниципального округа, генеральный план городского округа, правила землепользования и застройки; </w:t>
      </w:r>
    </w:p>
    <w:p w14:paraId="0FFA2D7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8) определение этапов реализации решения о комплексном развитии территории жилой застройки с указанием очередности сноса или реконструкции многоквартирных домов, включенных в это решение;</w:t>
      </w:r>
    </w:p>
    <w:p w14:paraId="0BAF6BF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9) выполнение мероприятий, связанных с архитектурно-строительным 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жилой застройки, в том числе по предоставлению необходимых для этих </w:t>
      </w:r>
      <w:r w:rsidRPr="000A2CDB">
        <w:rPr>
          <w:rFonts w:cs="Times New Roman"/>
          <w:szCs w:val="24"/>
        </w:rPr>
        <w:lastRenderedPageBreak/>
        <w:t>целей земельных участков.</w:t>
      </w:r>
    </w:p>
    <w:p w14:paraId="63CD1FD1"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7. Процедура принятия и реализации решения о комплексном развитии территории нежилой застройки состоит из следующих этапов:</w:t>
      </w:r>
    </w:p>
    <w:p w14:paraId="4F4A8D4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подготовка проекта решения о комплексном развитии территории нежилой застройки и его согласование в случаях, установленных Градостроительным кодексом Российской Федерации;</w:t>
      </w:r>
    </w:p>
    <w:p w14:paraId="7A1A123C"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опубликование проекта решения о комплексном развитии территории нежилой застройки в порядке, установленном для официального опубликования правовых актов, иной официальной информации, если иной порядок опубликования проекта решения о комплексном развитии территории, принимаемого Правительством Российской Федерации, не определен Правительством Российской Федерации;</w:t>
      </w:r>
    </w:p>
    <w:p w14:paraId="553A924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2.1) направление уполномоченным органом предложения о заключении договора о комплексном развитии территории нежилой застройки правообладателям объектов недвижимого имущества, расположенных в границах такой территории, за исключением:</w:t>
      </w:r>
    </w:p>
    <w:p w14:paraId="430A07F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а) правообладателей объектов недвижимого имущества, включенных в проект такого решения в соответствии с частью 10 статьи 65 Градостроительного кодекса Российской Федерации;</w:t>
      </w:r>
    </w:p>
    <w:p w14:paraId="72DFFFE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б) лиц, не являющихся собственниками земельного участка и (или) расположенного на нем объекта недвижимого имущества, если срок действия права пользования таким земельным участком и (или) расположенным на нем объектом недвижимого имущества составляет на день направления указанного уведомления менее чем пять лет;</w:t>
      </w:r>
    </w:p>
    <w:p w14:paraId="1668CF62"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в) правообладателей сетей инженерно-технического обеспечения, необходимых для функционирования объектов капитального строительства, расположенных в границах территории, подлежащей комплексному развитию;</w:t>
      </w:r>
    </w:p>
    <w:p w14:paraId="4DE8985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принятие решения о комплексном развитии территории нежилой застройки и его опубликование в порядке, установленном для официального опубликования правовых актов, иной официальной информации;</w:t>
      </w:r>
    </w:p>
    <w:p w14:paraId="6F288B0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заключение договора о комплексном развитии территории нежилой застройки с правообладателями, выразившими в письменной форме согласие на его заключение, при условии, что такое согласие было получено от всех правообладателей объектов недвижимого имущества, указанных в пункте 2.1 настоящей части, и представлено в орган, направивший предложение о заключении указанного договора, не позднее сорока пяти дней со дня получения правообладателем этого предложения. Обязательным приложением к такому согласию должно являться соглашение, заключенное между правообладателями в соответствии с частями 6 и 7 статьи 70 Градостроительного кодекса Российской Федерации;</w:t>
      </w:r>
    </w:p>
    <w:p w14:paraId="016B8F4D"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проведение торгов в целях заключения договора о комплексном развитии территории нежилой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нежилой застройки, реализации такого решения юридическим лицом, определенным Российской Федерацией или субъектом Российской Федерации, а также заключения договора о комплексном развитии территории нежилой застройки с правообладателями в случае, предусмотренном пунктом 4 настоящей части);</w:t>
      </w:r>
    </w:p>
    <w:p w14:paraId="1665302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 заключение договора о комплексном развитии территории нежилой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Российской Федерацией или субъектом Российской Федерации);</w:t>
      </w:r>
    </w:p>
    <w:p w14:paraId="42F4FDF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7) подготовка и утверждение документации по планировке территории, а также при необходимости внесение изменений в генеральный план поселения, генеральный план муниципального округа, генеральный план городского округа, правила землепользования и застройки;</w:t>
      </w:r>
    </w:p>
    <w:p w14:paraId="4BBFE21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8) выполнение мероприятий, связанных с архитектурно-строительным </w:t>
      </w:r>
      <w:r w:rsidRPr="000A2CDB">
        <w:rPr>
          <w:rFonts w:cs="Times New Roman"/>
          <w:szCs w:val="24"/>
        </w:rPr>
        <w:lastRenderedPageBreak/>
        <w:t>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нежилой застройки, в том числе по предоставлению необходимых для этих целей земельных участков.</w:t>
      </w:r>
    </w:p>
    <w:p w14:paraId="1B52013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7.1. В случае, предусмотренном пунктом 4 части 7 настоящей статьи, орган исполнительной власти, орган местного самоуправления, принявшие решение о комплексном развитии территории нежилой застройки, вправе отказаться от заключения договора о комплексном развитии территории, если такой договор не будет заключен в течение шестидесяти дней со дня направления проекта такого договора правообладателям, выразившим в письменной форме согласие на его заключение. В указанном случае орган исполнительной власти, орган местного самоуправления вправе принять решение о самостоятельной реализации Российской Федерацией, субъектом Российской Федерации, муниципальным образованием решения о комплексном развитии территории, о реализации такого решения оператором комплексного развития территории или о проведении торгов в целях заключения договора о комплексном развитии территории нежилой застройки.</w:t>
      </w:r>
    </w:p>
    <w:p w14:paraId="3405B24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8. Процедура принятия и реализации решения о комплексном развитии незастроенной территории состоит из следующих этапов:</w:t>
      </w:r>
    </w:p>
    <w:p w14:paraId="599483E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принятие решения о развитии незастроенной территории и его опубликование в порядке, установленном для официального опубликования правовых актов, иной официальной информации;</w:t>
      </w:r>
    </w:p>
    <w:p w14:paraId="31957E1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проведение торгов в целях заключения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реализации такого решения операторами комплексного развития территории);</w:t>
      </w:r>
    </w:p>
    <w:p w14:paraId="4F1379F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заключение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или реализации такого решения операторами комплексного развития территории);</w:t>
      </w:r>
    </w:p>
    <w:p w14:paraId="393B06B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предоставление земельного участка или земельных участков в аренду без проведения торгов в соответствии с Земельным кодексом Российской Федерации оператору комплексного развития территории, лицу, с которым заключен договор о комплексном развитии незастроенной территории;</w:t>
      </w:r>
    </w:p>
    <w:p w14:paraId="287DA2B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подготовка и утверждение документации по планировке территории, а также при необходимости внесение изменений в генеральный план поселения, генеральный план муниципального округа, генеральный план городского округа, правила землепользования и застройки;</w:t>
      </w:r>
    </w:p>
    <w:p w14:paraId="76D78F6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 выполнение мероприятий, связанных с архитектурно-строительным проектированием, со строительством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незастроенной территории, в том числе по предоставлению необходимых для этих целей земельных участков, образованных из земельного участка или земельных участков, указанных в пункте 4 настоящей части.</w:t>
      </w:r>
    </w:p>
    <w:p w14:paraId="46A5759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9.  Нормативным правовым актом субъекта Российской Федерации могут быть установлены случаи, в которых допускается принятие решения о комплексном развитии территории в отношении двух и более несмежных территорий, в границах которых предусматривается осуществление деятельности по комплексному развитию территории, с заключением одного договора о комплексном развитии таких территорий.</w:t>
      </w:r>
    </w:p>
    <w:p w14:paraId="549C7EB7"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10.  Подготовка и утверждение документации по планировке территории в соответствии </w:t>
      </w:r>
      <w:r w:rsidRPr="000A2CDB">
        <w:rPr>
          <w:rFonts w:cs="Times New Roman"/>
          <w:szCs w:val="24"/>
        </w:rPr>
        <w:lastRenderedPageBreak/>
        <w:t>с пунктом 7 части 6, пунктом 7 части 7, пунктом 5 части 8 настоящей статьи не требуются в случае, если решение о комплексном развитии территории и (или) договор о комплексном развитии территории содержат сведения о документации по планировке территории, в соответствии с которой осуществляется ее комплексное развитие и которая соответствует видам разрешенного использования земельных участков и объектов капитального строительства и (или)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w:t>
      </w:r>
    </w:p>
    <w:p w14:paraId="12B6050E" w14:textId="77777777" w:rsidR="00596A82" w:rsidRPr="000A2CDB" w:rsidRDefault="00596A82" w:rsidP="00596A82">
      <w:pPr>
        <w:widowControl w:val="0"/>
        <w:spacing w:after="0" w:line="240" w:lineRule="auto"/>
        <w:ind w:firstLine="680"/>
        <w:jc w:val="both"/>
        <w:rPr>
          <w:rFonts w:cs="Times New Roman"/>
          <w:szCs w:val="24"/>
        </w:rPr>
      </w:pPr>
    </w:p>
    <w:p w14:paraId="6BECA401" w14:textId="77777777" w:rsidR="00596A82" w:rsidRPr="000A2CDB" w:rsidRDefault="00596A82" w:rsidP="00596A82">
      <w:pPr>
        <w:pStyle w:val="4"/>
        <w:keepNext w:val="0"/>
        <w:widowControl w:val="0"/>
        <w:jc w:val="both"/>
      </w:pPr>
      <w:bookmarkStart w:id="76" w:name="_Toc198225653"/>
      <w:r w:rsidRPr="000A2CDB">
        <w:t>Статья 4</w:t>
      </w:r>
      <w:r w:rsidR="00234C86" w:rsidRPr="000A2CDB">
        <w:t>3</w:t>
      </w:r>
      <w:r w:rsidRPr="000A2CDB">
        <w:t>. Решение о комплексном развитии территории.</w:t>
      </w:r>
      <w:bookmarkEnd w:id="76"/>
    </w:p>
    <w:p w14:paraId="705CA3DC" w14:textId="77777777" w:rsidR="00596A82" w:rsidRPr="000A2CDB" w:rsidRDefault="00596A82" w:rsidP="00596A82">
      <w:pPr>
        <w:widowControl w:val="0"/>
        <w:spacing w:after="0" w:line="240" w:lineRule="auto"/>
        <w:jc w:val="both"/>
        <w:rPr>
          <w:rFonts w:cs="Times New Roman"/>
          <w:szCs w:val="24"/>
          <w:lang w:eastAsia="zh-CN"/>
        </w:rPr>
      </w:pPr>
    </w:p>
    <w:p w14:paraId="2D07258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В решение о комплексном развитии территории включаются:</w:t>
      </w:r>
    </w:p>
    <w:p w14:paraId="0637C0E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сведения о местоположении, площади и границах территории, подлежащей комплексному развитию;</w:t>
      </w:r>
    </w:p>
    <w:p w14:paraId="23F11AD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перечень объектов капитального строительства, расположенных в границах территории, подлежащей комплексному развитию, в том числе перечень объектов капитального строительства, подлежащих сносу или реконструкции, включая многоквартирные дома;</w:t>
      </w:r>
    </w:p>
    <w:p w14:paraId="73A0772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предельный срок реализации решения о комплексном развитии территории;</w:t>
      </w:r>
    </w:p>
    <w:p w14:paraId="6E0848CB"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сведения о самостоятельной реализации Российской Федерацией, субъектом Российской Федерации, муниципальным образованием решения о комплексном развитии территории или о реализации такого решения юридическими лицами, определенными Российской Федерацией или субъектом Российской Федерации;</w:t>
      </w:r>
    </w:p>
    <w:p w14:paraId="4EDD78F9"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основные виды разрешенного использования земельных участков и объектов капитального строительства, которые могут быть выбраны при реализации решения о комплексном развитии территории, а также предельные параметры разрешенного строительства, реконструкции объектов капитального строительства в границах территории, в отношении которой принимается такое решение. Перечень предельных параметров разрешенного строительства, реконструкции объектов капитального строительства, указываемых в решении о комплексном развитии территории, определяется субъектом Российской Федерации. Указанные основные виды разрешенного использования земельных участков и объектов капитального строительства, предельные параметры разрешенного строительства могут не соответствовать основным видам разрешенного использования земельных участков и объектов капитального строительства и (или)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В этом случае внесение изменений в правила землепользования и застройки осуществляется в соответствии с частью 3.4 статьи 33 Градостроительного кодекса Российской Федерации;</w:t>
      </w:r>
    </w:p>
    <w:p w14:paraId="2176D195"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 перечень объектов культурного наследия, подлежащих сохранению в соответствии с законодательством Российской Федерации об объектах культурного наследия при реализации такого решения (при наличии указанных объектов);</w:t>
      </w:r>
    </w:p>
    <w:p w14:paraId="665314E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6.1) сведения о документации по планировке территории, в соответствии с которой осуществляется ее комплексное развитие (при наличии такой документации);</w:t>
      </w:r>
    </w:p>
    <w:p w14:paraId="1C55983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7) иные сведения, определенные Правительством Российской Федерации, нормативным правовым актом высшего исполнительного органа субъекта Российской Федерации.</w:t>
      </w:r>
    </w:p>
    <w:p w14:paraId="1ABE507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 xml:space="preserve">2. Решение о комплексном развитии территории может предусматривать необходимость строительства на территории, подлежащей комплексному развитию, многоквартирного дома (домов) или дома (домов) блокированной застройки, в которых все жилые помещения или указанное в таком решении минимальное количество жилых помещений соответствуют условиям отнесения к стандартному жилью, установленным федеральным органом исполнительной власти, осуществляющим функции по выработке и </w:t>
      </w:r>
      <w:r w:rsidRPr="000A2CDB">
        <w:rPr>
          <w:rFonts w:cs="Times New Roman"/>
          <w:szCs w:val="24"/>
        </w:rPr>
        <w:lastRenderedPageBreak/>
        <w:t>реализации государственной политики и нормативно-правовому регулированию в сфере строительства, архитектуры, градостроительства, и (или) строительство наемного дома.</w:t>
      </w:r>
    </w:p>
    <w:p w14:paraId="1221220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Проект решения о комплексном развитии территории жилой застройки подлежит размещению:</w:t>
      </w:r>
    </w:p>
    <w:p w14:paraId="1C22F648"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1) на официальном сайте высшего исполнительного органа субъекта Российской Федерации в сети "Интернет" в случае подготовки такого проекта уполномоченным органом государственной власти субъекта Российской Федерации;</w:t>
      </w:r>
    </w:p>
    <w:p w14:paraId="044EE12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2) на официальном сайте уполномоченного органа местного самоуправления в сети "Интернет" и (или) в государственной или муниципальной информационной системе, обеспечивающей проведение общественных обсуждений, публичных слушаний с использованием сети "Интернет", либо на региональном портале государственных и муниципальных услуг (далее в настоящей статье - информационные системы);</w:t>
      </w:r>
    </w:p>
    <w:p w14:paraId="61215DF4"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3) на информационных стендах (информационных щитах), оборудованных около здания местной администрации, в местах массового скопления граждан и в иных местах, расположенных на территории, в отношении которой подготовлен проект решения о комплексном развитии территории.</w:t>
      </w:r>
    </w:p>
    <w:p w14:paraId="581E34FA"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4. Решение о комплексном развитии территории жилой застройки принимается в срок не более чем тридцать дней со дня окончания срока, установленного нормативным правовым актом субъекта Российской Федерации для проведения общих собраний собственников помещений в многоквартирных домах, предусмотренных пунктом 2 части 2 статьи 65 Градостроительного кодекса Российской Федерации.</w:t>
      </w:r>
    </w:p>
    <w:p w14:paraId="19E344C6"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5. Указанные в части 4 настоящей статьи и включенные в проект решения о комплексном развитии территории жилой застройки многоквартирные дома, общие собрания собственников помещений в которых не были проведены в установленный для этого срок, включаются в решение о комплексном развитии территории.</w:t>
      </w:r>
    </w:p>
    <w:p w14:paraId="3ED20D43"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6. Исключение указанного в части 4 настоящей статьи многоквартирного дома из решения о комплексном развитии территории жилой застройки, в том числе многоквартирного дома, включенного в такое решение в соответствии с частью 5 настоящей статьи, осуществляется на основании решения, принятого на общем собрании собственников помещений в таком многоквартирном доме, если такое решение принято до дня утверждения документации по планировке территории в целях реализации решения о комплексном развитии территории жилой застройки.</w:t>
      </w:r>
    </w:p>
    <w:p w14:paraId="1B53990F" w14:textId="77777777" w:rsidR="00596A82" w:rsidRPr="000A2CDB" w:rsidRDefault="00596A82" w:rsidP="00596A82">
      <w:pPr>
        <w:widowControl w:val="0"/>
        <w:spacing w:after="0" w:line="240" w:lineRule="auto"/>
        <w:ind w:firstLine="680"/>
        <w:jc w:val="both"/>
        <w:rPr>
          <w:rFonts w:cs="Times New Roman"/>
          <w:szCs w:val="24"/>
        </w:rPr>
      </w:pPr>
    </w:p>
    <w:p w14:paraId="7123A67E" w14:textId="77777777" w:rsidR="00596A82" w:rsidRPr="000A2CDB" w:rsidRDefault="00596A82" w:rsidP="00596A82">
      <w:pPr>
        <w:widowControl w:val="0"/>
        <w:spacing w:after="0" w:line="240" w:lineRule="auto"/>
        <w:ind w:firstLine="680"/>
        <w:jc w:val="both"/>
        <w:rPr>
          <w:rFonts w:cs="Times New Roman"/>
          <w:szCs w:val="24"/>
        </w:rPr>
      </w:pPr>
    </w:p>
    <w:p w14:paraId="7FB72C00" w14:textId="77777777" w:rsidR="00596A82" w:rsidRPr="000A2CDB" w:rsidRDefault="00596A82" w:rsidP="00596A82">
      <w:pPr>
        <w:pStyle w:val="4"/>
        <w:keepNext w:val="0"/>
        <w:widowControl w:val="0"/>
        <w:numPr>
          <w:ilvl w:val="0"/>
          <w:numId w:val="0"/>
        </w:numPr>
        <w:jc w:val="both"/>
      </w:pPr>
      <w:bookmarkStart w:id="77" w:name="_Toc198225654"/>
      <w:r w:rsidRPr="000A2CDB">
        <w:t>Статья 4</w:t>
      </w:r>
      <w:r w:rsidR="00234C86" w:rsidRPr="000A2CDB">
        <w:t>4</w:t>
      </w:r>
      <w:r w:rsidRPr="000A2CDB">
        <w:t>. Комплексное развитие территории по инициативе правообладателей.</w:t>
      </w:r>
      <w:bookmarkEnd w:id="77"/>
    </w:p>
    <w:p w14:paraId="3120027F" w14:textId="77777777" w:rsidR="00596A82" w:rsidRPr="000A2CDB" w:rsidRDefault="00596A82" w:rsidP="00596A82">
      <w:pPr>
        <w:widowControl w:val="0"/>
        <w:spacing w:after="0" w:line="240" w:lineRule="auto"/>
        <w:jc w:val="both"/>
        <w:rPr>
          <w:rFonts w:cs="Times New Roman"/>
          <w:szCs w:val="24"/>
          <w:lang w:eastAsia="zh-CN"/>
        </w:rPr>
      </w:pPr>
    </w:p>
    <w:p w14:paraId="340C9DC6"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 xml:space="preserve">1. Комплексное развитие территории по инициативе правообладателей осуществляется одним или несколькими правообладателями земельных участков и (или) объектов недвижимого имущества, расположенных в границах комплексного развития территории, за исключением правообладателей линейных объектов, 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земельным законодательством. При этом участие указанных лиц, не являющихся собственниками земельного участка и (или) расположенного на нем объекта недвижимого имущества (далее в настоящей статье также - правообладатель), в комплексном развитии территории по инициативе правообладателей допускается в случае, если срок действия его прав на земельный участок составляет на день заключения в соответствии с настоящей статьей договора о комплексном развитии территории не менее чем пять лет (при наличии письменного согласия собственника указанного земельного участка и (или) расположенного на нем объекта недвижимого имущества и (или) при наличии письменного согласия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в случае, если </w:t>
      </w:r>
      <w:r w:rsidRPr="000A2CDB">
        <w:rPr>
          <w:rFonts w:cs="Times New Roman"/>
          <w:szCs w:val="24"/>
          <w:lang w:eastAsia="zh-CN"/>
        </w:rPr>
        <w:lastRenderedPageBreak/>
        <w:t>земельный участок и (или) расположенный на нем объект недвижимого имущества находятся в государственной или муниципальной собственности). В случае, если земельный участок и (или) расположенный на нем объект недвижимого имущества находятся в государственной или муниципальной собственности и мероприятия по комплексному развитию территории не предусматривают изменение вида разрешенного использования земельного участка и (или) расположенного на нем объекта недвижимого имущества, письменное согласие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не требуется.</w:t>
      </w:r>
    </w:p>
    <w:p w14:paraId="630D9463"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2. В границы территории, подлежащей комплексному развитию по инициативе правообладателей, не могут быть включены земельные участки и (или) расположенные на них объекты недвижимого имущества, не принадлежащие таким правообладателям, если иное не предусмотрено настоящей частью. По согласованию с федеральным органом исполнительной власти, исполнительным органом субъекта Российской Федерации или органом местного самоуправления, уполномоченными на предоставление находящихся в государственной или муниципальной собственности земельных участков, для размещения объектов коммунальной, транспортной, социальной инфраструктур в границы территории, подлежащей комплексному развитию, могут включаться земельные участки, находящиеся в государственной и (или) муниципальной собственности и не обремененные правами третьих лиц, при условии, что такие земельные участки являются смежными по отношению к одному или нескольким земельным участкам правообладателей земельных участков. Порядок такого согласования устанавливается Правительством Российской Федерации.</w:t>
      </w:r>
    </w:p>
    <w:p w14:paraId="1B02838B"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3. 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органами местного самоуправления с правообладателями земельных участков и (или) расположенных на них объектов недвижимого имущества (далее в настоящей статье также - договор). Содержание договора определяется в соответствии со статьей 68 Градостроительного кодекса Российской Федерации с учетом положений настоящей статьи.</w:t>
      </w:r>
    </w:p>
    <w:p w14:paraId="4A7D1C59"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4. Для заключения договора с правообладателями в порядке, предусмотренном настоящей статьей, принятие решения о комплексном развитии не требуется. При этом сведения, подлежащие включению в решение о комплексном развитии территории, подлежат включению в такой договор.</w:t>
      </w:r>
    </w:p>
    <w:p w14:paraId="3CB56CA8"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4.1.</w:t>
      </w:r>
      <w:r w:rsidRPr="000A2CDB">
        <w:rPr>
          <w:rFonts w:cs="Times New Roman"/>
          <w:szCs w:val="24"/>
        </w:rPr>
        <w:t xml:space="preserve"> </w:t>
      </w:r>
      <w:r w:rsidRPr="000A2CDB">
        <w:rPr>
          <w:rFonts w:cs="Times New Roman"/>
          <w:szCs w:val="24"/>
          <w:lang w:eastAsia="zh-CN"/>
        </w:rPr>
        <w:t>Договор может содержать сведения о документации по планировке территории, в соответствии с которой осуществляется ее комплексное развитие.</w:t>
      </w:r>
    </w:p>
    <w:p w14:paraId="17163935"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5. В случае,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 соглашение).</w:t>
      </w:r>
    </w:p>
    <w:p w14:paraId="4A9D675E"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6. Условиями соглашения являются:</w:t>
      </w:r>
    </w:p>
    <w:p w14:paraId="13935512"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1) сведения о границах территории (в том числе кадастровые номера земельных участков (при наличии), их площадь, местоположение, перечень расположенных на них объектов недвижимого имущества), в отношении которой предполагается осуществление комплексного развития территории по инициативе правообладателей;</w:t>
      </w:r>
    </w:p>
    <w:p w14:paraId="163357CD"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2) обязательства сторон, возникающие в связи с реализацией мероприятий по комплексному развитию территории по инициативе правообладателей, в том числе в случаях, установленных Градостроительным кодексом Российской Федерации, по обеспечению подготовки и утверждению документации по планировке территории;</w:t>
      </w:r>
    </w:p>
    <w:p w14:paraId="4ABC1928"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3) порядок и условия распределения между правообладателями расходов на осуществление мероприятий по комплексному развитию территории по инициативе правообладателей, включая подготовку документации по планировке территории, и доходов от реализации ими инвестиционных проектов в рамках комплексного развития территории по инициативе правообладателей;</w:t>
      </w:r>
    </w:p>
    <w:p w14:paraId="2D1DEA86"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lastRenderedPageBreak/>
        <w:t>4) ответственность сторон за неисполнение или ненадлежащее исполнение соглашения;</w:t>
      </w:r>
    </w:p>
    <w:p w14:paraId="6FBAEC18"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5) обязательство сторон заключить с органом местного самоуправления договор о комплексном развитии территории.</w:t>
      </w:r>
    </w:p>
    <w:p w14:paraId="7100579E"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6.1. В соглашении должны содержаться сведения о лице, уполномоченном правообладателями, подписавшими соглашение, на представление в орган местного самоуправления, подписанного правообладателями договора о комплексном развитии территории и получение подписанного органом местного самоуправления указанного договора для передачи его правообладателям.</w:t>
      </w:r>
    </w:p>
    <w:p w14:paraId="352E2ED4"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7. В соглашении наряду с предусмотренными в части 6 настоящей статьи условиями могут быть предусмотрены иные условия, в том числе порядок и условия распределения между правообладателями расходов на строительство объектов коммунальной, транспортной, социальной инфраструктур.</w:t>
      </w:r>
    </w:p>
    <w:p w14:paraId="47C73A2E"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8. Заключение договора осуществляется без проведения торгов на право заключения договора в порядке, определенном нормативным правовым актом субъекта Российской Федерации с учетом положений настоящей статьи.</w:t>
      </w:r>
    </w:p>
    <w:p w14:paraId="410FD545"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8.1. В случае, если по истечении шестидесяти календарных дней со дня направления правообладателям проекта договора подписанный правообладателями договор не представлен в орган местного самоуправления, орган местного самоуправления вправе принять решение об отказе от заключения такого договора.</w:t>
      </w:r>
    </w:p>
    <w:p w14:paraId="17759AC0"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9. Прекращение существования земельного участка, расположенного в границах территории, которая подлежит комплексному развитию и в отношении которой заключен договор, в связи с его разделом или возникновением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14:paraId="15BE73B2"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10. Односторонний отказ от исполнения договора одной из сторон допускается в случаях, предусмотренных статьей 68 Градостроительного кодекса Российской Федерации, а также в случае, предусмотренном частью 13 настоящей статьи.</w:t>
      </w:r>
    </w:p>
    <w:p w14:paraId="46693321"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11. В случае одностороннего отказа одного или нескольких правообладателей от договора (исполнения договора) договор аренды земельного участка, находящегося в государственной или муниципальной собственности и предоставленного таким правообладателям в аренду без проведения торгов в целях строительства объектов коммунальной, транспортной, социальной инфраструктур, расторгается по требованию арендодателя в соответствии с земельным законодательством. Отчуждение объекта незавершенного строительства (в том числе сооружения, строительство которого не завершено), расположенного на таком земельном участке, осуществляется в соответствии с гражданским законодательством.</w:t>
      </w:r>
    </w:p>
    <w:p w14:paraId="4CDB4D0F"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12. В случае одностороннего отказа одного или нескольких правообладателей от договора (исполнения договора) документация по планировке территории признается недействующей. При этом такие правообладатели обязаны возместить иным правообладателям расходы, понесенные ими на подготовку документации по планировке территории.</w:t>
      </w:r>
    </w:p>
    <w:p w14:paraId="14280AA6"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13. Правообладатель или правообладатели, заключившие договор с уполномоченным органом местного самоуправления, имеют право на односторонний отказ от договора (исполнения договора) в случае, если местным бюджетом на текущий финансовый год и плановый период не предусмотрены расходные обязательства муниципального образования по архитектурно-строительному проектированию и по строительству предусмотренных договором объектов коммунальной, транспортной, социальной инфраструктур.</w:t>
      </w:r>
    </w:p>
    <w:p w14:paraId="5F2D3FBF" w14:textId="77777777" w:rsidR="00596A82" w:rsidRPr="000A2CDB" w:rsidRDefault="00596A82" w:rsidP="00596A82">
      <w:pPr>
        <w:widowControl w:val="0"/>
        <w:spacing w:after="0" w:line="240" w:lineRule="auto"/>
        <w:ind w:firstLine="680"/>
        <w:jc w:val="both"/>
        <w:rPr>
          <w:rFonts w:cs="Times New Roman"/>
          <w:szCs w:val="24"/>
          <w:lang w:eastAsia="zh-CN"/>
        </w:rPr>
      </w:pPr>
      <w:r w:rsidRPr="000A2CDB">
        <w:rPr>
          <w:rFonts w:cs="Times New Roman"/>
          <w:szCs w:val="24"/>
          <w:lang w:eastAsia="zh-CN"/>
        </w:rPr>
        <w:t xml:space="preserve">14. Положения частей 9 - 13 настоящей статьи распространяются на отношения, связанные с исполнением и прекращением договора о развитии территории нежилой застройки, заключенного с правообладателем (правообладателями) в соответствии с пунктами 2 и 3 части 7 статьи 66 </w:t>
      </w:r>
      <w:r w:rsidRPr="000A2CDB">
        <w:rPr>
          <w:rFonts w:cs="Times New Roman"/>
          <w:szCs w:val="24"/>
        </w:rPr>
        <w:t>Градостроительного кодекса Российской Федерации</w:t>
      </w:r>
      <w:r w:rsidRPr="000A2CDB">
        <w:rPr>
          <w:rFonts w:cs="Times New Roman"/>
          <w:szCs w:val="24"/>
          <w:lang w:eastAsia="zh-CN"/>
        </w:rPr>
        <w:t>.</w:t>
      </w:r>
    </w:p>
    <w:p w14:paraId="65F35A20" w14:textId="77777777" w:rsidR="00596A82" w:rsidRPr="000A2CDB" w:rsidRDefault="00596A82" w:rsidP="00596A82">
      <w:pPr>
        <w:widowControl w:val="0"/>
        <w:spacing w:after="0" w:line="240" w:lineRule="auto"/>
        <w:jc w:val="both"/>
        <w:rPr>
          <w:rFonts w:eastAsia="Times New Roman" w:cs="Times New Roman"/>
          <w:b/>
          <w:szCs w:val="24"/>
          <w:lang w:eastAsia="zh-CN"/>
        </w:rPr>
      </w:pPr>
    </w:p>
    <w:p w14:paraId="43D5725D" w14:textId="77777777" w:rsidR="00596A82" w:rsidRPr="000A2CDB" w:rsidRDefault="00596A82" w:rsidP="00596A82">
      <w:pPr>
        <w:pStyle w:val="4"/>
        <w:keepNext w:val="0"/>
        <w:widowControl w:val="0"/>
        <w:jc w:val="both"/>
        <w:rPr>
          <w:b w:val="0"/>
        </w:rPr>
      </w:pPr>
      <w:bookmarkStart w:id="78" w:name="_Toc198225655"/>
      <w:r w:rsidRPr="000A2CDB">
        <w:lastRenderedPageBreak/>
        <w:t>Статья 4</w:t>
      </w:r>
      <w:r w:rsidR="00234C86" w:rsidRPr="000A2CDB">
        <w:t>5</w:t>
      </w:r>
      <w:r w:rsidRPr="000A2CDB">
        <w:t>. Ответственность за нарушения Правил.</w:t>
      </w:r>
      <w:bookmarkEnd w:id="78"/>
    </w:p>
    <w:p w14:paraId="6E913379" w14:textId="77777777" w:rsidR="00596A82" w:rsidRPr="000A2CDB" w:rsidRDefault="00596A82" w:rsidP="00596A82">
      <w:pPr>
        <w:pStyle w:val="aff6"/>
        <w:widowControl w:val="0"/>
        <w:ind w:firstLine="680"/>
        <w:jc w:val="both"/>
        <w:rPr>
          <w:rFonts w:ascii="Times New Roman" w:hAnsi="Times New Roman"/>
          <w:sz w:val="24"/>
          <w:szCs w:val="24"/>
        </w:rPr>
      </w:pPr>
    </w:p>
    <w:p w14:paraId="5370930E" w14:textId="77777777" w:rsidR="00596A82" w:rsidRPr="000A2CDB" w:rsidRDefault="00596A82" w:rsidP="00596A82">
      <w:pPr>
        <w:widowControl w:val="0"/>
        <w:spacing w:after="0" w:line="240" w:lineRule="auto"/>
        <w:ind w:firstLine="680"/>
        <w:jc w:val="both"/>
        <w:rPr>
          <w:rFonts w:cs="Times New Roman"/>
          <w:szCs w:val="24"/>
        </w:rPr>
      </w:pPr>
      <w:r w:rsidRPr="000A2CDB">
        <w:rPr>
          <w:rFonts w:cs="Times New Roman"/>
          <w:szCs w:val="24"/>
        </w:rPr>
        <w:t>За нарушение настоящих Правил физические и юридические лица, а также должностные лица несут ответственность в порядке, предусмотренном законодательством Российской Федерации.</w:t>
      </w:r>
    </w:p>
    <w:p w14:paraId="20C661B8" w14:textId="77777777" w:rsidR="00596A82" w:rsidRPr="000A2CDB" w:rsidRDefault="00596A82" w:rsidP="00596A82">
      <w:pPr>
        <w:widowControl w:val="0"/>
        <w:spacing w:after="0" w:line="240" w:lineRule="auto"/>
        <w:jc w:val="both"/>
        <w:rPr>
          <w:rFonts w:cs="Times New Roman"/>
          <w:szCs w:val="24"/>
        </w:rPr>
      </w:pPr>
      <w:r w:rsidRPr="000A2CDB">
        <w:rPr>
          <w:rFonts w:cs="Times New Roman"/>
          <w:szCs w:val="24"/>
        </w:rPr>
        <w:br w:type="page"/>
      </w:r>
    </w:p>
    <w:p w14:paraId="759F9D51" w14:textId="523AF357" w:rsidR="00596A82" w:rsidRPr="000A2CDB" w:rsidRDefault="00E23926" w:rsidP="00E23926">
      <w:pPr>
        <w:widowControl w:val="0"/>
        <w:spacing w:after="0" w:line="240" w:lineRule="auto"/>
        <w:ind w:firstLine="680"/>
        <w:contextualSpacing/>
        <w:jc w:val="both"/>
        <w:outlineLvl w:val="0"/>
        <w:rPr>
          <w:rFonts w:cs="Times New Roman"/>
          <w:b/>
          <w:bCs/>
          <w:szCs w:val="24"/>
        </w:rPr>
      </w:pPr>
      <w:bookmarkStart w:id="79" w:name="_Toc198225656"/>
      <w:r w:rsidRPr="000A2CDB">
        <w:rPr>
          <w:rFonts w:cs="Times New Roman"/>
          <w:b/>
          <w:bCs/>
          <w:szCs w:val="24"/>
        </w:rPr>
        <w:lastRenderedPageBreak/>
        <w:t xml:space="preserve">ЧАСТЬ </w:t>
      </w:r>
      <w:r w:rsidRPr="000A2CDB">
        <w:rPr>
          <w:rFonts w:cs="Times New Roman"/>
          <w:b/>
          <w:bCs/>
          <w:szCs w:val="24"/>
          <w:lang w:val="en-US"/>
        </w:rPr>
        <w:t>II</w:t>
      </w:r>
      <w:r w:rsidRPr="000A2CDB">
        <w:rPr>
          <w:rFonts w:cs="Times New Roman"/>
          <w:b/>
          <w:bCs/>
          <w:szCs w:val="24"/>
        </w:rPr>
        <w:t xml:space="preserve">. </w:t>
      </w:r>
      <w:bookmarkEnd w:id="0"/>
      <w:bookmarkEnd w:id="3"/>
      <w:r w:rsidRPr="000A2CDB">
        <w:rPr>
          <w:rFonts w:cs="Times New Roman"/>
          <w:b/>
          <w:bCs/>
          <w:szCs w:val="24"/>
        </w:rPr>
        <w:t>КАРТА ГРАДОСТРОИТЕЛЬНОГО ЗОНИРОВАНИЯ</w:t>
      </w:r>
      <w:bookmarkEnd w:id="79"/>
    </w:p>
    <w:p w14:paraId="07632597" w14:textId="77777777" w:rsidR="00596A82" w:rsidRPr="000A2CDB" w:rsidRDefault="00596A82" w:rsidP="00596A82">
      <w:pPr>
        <w:widowControl w:val="0"/>
        <w:spacing w:after="0" w:line="240" w:lineRule="auto"/>
        <w:jc w:val="both"/>
        <w:rPr>
          <w:rFonts w:cs="Times New Roman"/>
          <w:szCs w:val="24"/>
          <w:lang w:eastAsia="zh-CN"/>
        </w:rPr>
      </w:pPr>
    </w:p>
    <w:p w14:paraId="01A5BA65" w14:textId="77777777" w:rsidR="00596A82" w:rsidRPr="000A2CDB" w:rsidRDefault="00596A82" w:rsidP="00596A82">
      <w:pPr>
        <w:pStyle w:val="4"/>
        <w:keepNext w:val="0"/>
        <w:widowControl w:val="0"/>
        <w:jc w:val="both"/>
      </w:pPr>
      <w:bookmarkStart w:id="80" w:name="_Toc80690802"/>
      <w:bookmarkStart w:id="81" w:name="_Toc100154433"/>
      <w:bookmarkStart w:id="82" w:name="_Toc198225657"/>
      <w:r w:rsidRPr="000A2CDB">
        <w:t xml:space="preserve">Статья </w:t>
      </w:r>
      <w:r w:rsidR="00234C86" w:rsidRPr="000A2CDB">
        <w:t>46</w:t>
      </w:r>
      <w:r w:rsidRPr="000A2CDB">
        <w:t>. Карта(ы) градостроительного зонирования территории Увинского муниципального образования Увинского района, карта(ы) зон с особыми условиями использования территории (совмещено на одной карте)</w:t>
      </w:r>
      <w:bookmarkEnd w:id="80"/>
      <w:bookmarkEnd w:id="81"/>
      <w:bookmarkEnd w:id="82"/>
    </w:p>
    <w:p w14:paraId="4DEC726F" w14:textId="77777777" w:rsidR="00596A82" w:rsidRPr="00234C86" w:rsidRDefault="004520E2" w:rsidP="004520E2">
      <w:pPr>
        <w:rPr>
          <w:rFonts w:cs="Times New Roman"/>
          <w:szCs w:val="24"/>
        </w:rPr>
      </w:pPr>
      <w:r>
        <w:rPr>
          <w:rFonts w:cs="Times New Roman"/>
          <w:szCs w:val="24"/>
        </w:rPr>
        <w:br w:type="page"/>
      </w:r>
    </w:p>
    <w:p w14:paraId="02EED995" w14:textId="77777777" w:rsidR="005D4656" w:rsidRPr="00234C86" w:rsidRDefault="005D4656">
      <w:pPr>
        <w:rPr>
          <w:rFonts w:cs="Times New Roman"/>
          <w:szCs w:val="24"/>
        </w:rPr>
      </w:pPr>
    </w:p>
    <w:sectPr w:rsidR="005D4656" w:rsidRPr="00234C86" w:rsidSect="00596A82">
      <w:headerReference w:type="even" r:id="rId138"/>
      <w:headerReference w:type="default" r:id="rId139"/>
      <w:headerReference w:type="first" r:id="rId140"/>
      <w:type w:val="continuous"/>
      <w:pgSz w:w="11906" w:h="16838"/>
      <w:pgMar w:top="1134" w:right="567" w:bottom="96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DD103" w14:textId="77777777" w:rsidR="00485E96" w:rsidRDefault="00485E96">
      <w:pPr>
        <w:spacing w:after="0" w:line="240" w:lineRule="auto"/>
      </w:pPr>
      <w:r>
        <w:separator/>
      </w:r>
    </w:p>
  </w:endnote>
  <w:endnote w:type="continuationSeparator" w:id="0">
    <w:p w14:paraId="23426823" w14:textId="77777777" w:rsidR="00485E96" w:rsidRDefault="00485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Helvetica Neue Medium">
    <w:altName w:val="Arial"/>
    <w:charset w:val="00"/>
    <w:family w:val="swiss"/>
    <w:pitch w:val="variable"/>
    <w:sig w:usb0="A00002FF" w:usb1="5000205B" w:usb2="00000002" w:usb3="00000000" w:csb0="0000009B"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Peterburg">
    <w:altName w:val="Times New Roman"/>
    <w:panose1 w:val="00000000000000000000"/>
    <w:charset w:val="00"/>
    <w:family w:val="auto"/>
    <w:notTrueType/>
    <w:pitch w:val="variable"/>
    <w:sig w:usb0="00000003" w:usb1="00000000" w:usb2="00000000" w:usb3="00000000" w:csb0="00000001" w:csb1="00000000"/>
  </w:font>
  <w:font w:name="Gungsuh">
    <w:charset w:val="81"/>
    <w:family w:val="roman"/>
    <w:pitch w:val="variable"/>
    <w:sig w:usb0="B00002AF" w:usb1="69D77CFB" w:usb2="00000030" w:usb3="00000000" w:csb0="0008009F" w:csb1="00000000"/>
  </w:font>
  <w:font w:name="Helvetica">
    <w:panose1 w:val="020B0604020202020204"/>
    <w:charset w:val="CC"/>
    <w:family w:val="swiss"/>
    <w:pitch w:val="variable"/>
    <w:sig w:usb0="E0002EFF" w:usb1="C000785B" w:usb2="00000009" w:usb3="00000000" w:csb0="000001FF" w:csb1="00000000"/>
  </w:font>
  <w:font w:name="Arial???????">
    <w:altName w:val="Arial"/>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GOST Common">
    <w:altName w:val="Segoe Print"/>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5334244"/>
      <w:docPartObj>
        <w:docPartGallery w:val="Page Numbers (Bottom of Page)"/>
        <w:docPartUnique/>
      </w:docPartObj>
    </w:sdtPr>
    <w:sdtContent>
      <w:p w14:paraId="0031E81B" w14:textId="77777777" w:rsidR="00D8622C" w:rsidRPr="00C93D59" w:rsidRDefault="00D8622C">
        <w:pPr>
          <w:pStyle w:val="afb"/>
          <w:jc w:val="right"/>
        </w:pPr>
        <w:r w:rsidRPr="00C93D59">
          <w:fldChar w:fldCharType="begin"/>
        </w:r>
        <w:r w:rsidRPr="00C93D59">
          <w:instrText>PAGE   \* MERGEFORMAT</w:instrText>
        </w:r>
        <w:r w:rsidRPr="00C93D59">
          <w:fldChar w:fldCharType="separate"/>
        </w:r>
        <w:r>
          <w:rPr>
            <w:noProof/>
          </w:rPr>
          <w:t>2</w:t>
        </w:r>
        <w:r w:rsidRPr="00C93D59">
          <w:fldChar w:fldCharType="end"/>
        </w:r>
      </w:p>
    </w:sdtContent>
  </w:sdt>
  <w:p w14:paraId="15A1FA53" w14:textId="77777777" w:rsidR="00D8622C" w:rsidRPr="0099659C" w:rsidRDefault="00D8622C" w:rsidP="00013188">
    <w:pPr>
      <w:widowControl w:val="0"/>
      <w:autoSpaceDE w:val="0"/>
      <w:autoSpaceDN w:val="0"/>
      <w:spacing w:line="14" w:lineRule="auto"/>
      <w:rPr>
        <w:rFonts w:eastAsia="Times New Roman"/>
        <w:sz w:val="20"/>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FD03" w14:textId="77777777" w:rsidR="00D8622C" w:rsidRPr="00C93D59" w:rsidRDefault="00D8622C" w:rsidP="00013188">
    <w:pPr>
      <w:pStyle w:val="afb"/>
      <w:jc w:val="right"/>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7A00C" w14:textId="77777777" w:rsidR="00485E96" w:rsidRDefault="00485E96">
      <w:pPr>
        <w:spacing w:after="0" w:line="240" w:lineRule="auto"/>
      </w:pPr>
      <w:r>
        <w:separator/>
      </w:r>
    </w:p>
  </w:footnote>
  <w:footnote w:type="continuationSeparator" w:id="0">
    <w:p w14:paraId="0E3C4A8B" w14:textId="77777777" w:rsidR="00485E96" w:rsidRDefault="00485E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EA979" w14:textId="77777777" w:rsidR="00D8622C" w:rsidRDefault="00D8622C" w:rsidP="00013188">
    <w:pPr>
      <w:pStyle w:val="af9"/>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4792" w14:textId="77777777" w:rsidR="005F0B3C" w:rsidRDefault="005F0B3C"/>
  <w:p w14:paraId="28487D57" w14:textId="77777777" w:rsidR="005F0B3C" w:rsidRDefault="005F0B3C"/>
  <w:p w14:paraId="7FFD2926" w14:textId="77777777" w:rsidR="005F0B3C" w:rsidRDefault="005F0B3C"/>
  <w:p w14:paraId="2E20A000" w14:textId="77777777" w:rsidR="005F0B3C" w:rsidRDefault="005F0B3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A1A33" w14:textId="77777777" w:rsidR="005F0B3C" w:rsidRPr="00672C9F" w:rsidRDefault="005F0B3C" w:rsidP="00596A82">
    <w:pPr>
      <w:pStyle w:val="af9"/>
      <w:jc w:val="center"/>
    </w:pPr>
    <w:r w:rsidRPr="00F6097C">
      <w:fldChar w:fldCharType="begin"/>
    </w:r>
    <w:r w:rsidRPr="00F6097C">
      <w:instrText>PAGE   \* MERGEFORMAT</w:instrText>
    </w:r>
    <w:r w:rsidRPr="00F6097C">
      <w:fldChar w:fldCharType="separate"/>
    </w:r>
    <w:r w:rsidR="00D434EB">
      <w:rPr>
        <w:noProof/>
      </w:rPr>
      <w:t>21</w:t>
    </w:r>
    <w:r w:rsidRPr="00F6097C">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2A9D1" w14:textId="77777777" w:rsidR="005F0B3C" w:rsidRDefault="005F0B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058C2624"/>
    <w:lvl w:ilvl="0">
      <w:numFmt w:val="bullet"/>
      <w:lvlText w:val="*"/>
      <w:lvlJc w:val="left"/>
    </w:lvl>
  </w:abstractNum>
  <w:abstractNum w:abstractNumId="2"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pStyle w:val="7"/>
      <w:suff w:val="nothing"/>
      <w:lvlText w:val=""/>
      <w:lvlJc w:val="left"/>
      <w:pPr>
        <w:tabs>
          <w:tab w:val="num" w:pos="1296"/>
        </w:tabs>
        <w:ind w:left="1296" w:hanging="1296"/>
      </w:pPr>
    </w:lvl>
    <w:lvl w:ilvl="7">
      <w:start w:val="1"/>
      <w:numFmt w:val="none"/>
      <w:pStyle w:val="8"/>
      <w:suff w:val="nothing"/>
      <w:lvlText w:val=""/>
      <w:lvlJc w:val="left"/>
      <w:pPr>
        <w:tabs>
          <w:tab w:val="num" w:pos="1440"/>
        </w:tabs>
        <w:ind w:left="1440" w:hanging="1440"/>
      </w:pPr>
    </w:lvl>
    <w:lvl w:ilvl="8">
      <w:start w:val="1"/>
      <w:numFmt w:val="none"/>
      <w:pStyle w:val="9"/>
      <w:suff w:val="nothing"/>
      <w:lvlText w:val=""/>
      <w:lvlJc w:val="left"/>
      <w:pPr>
        <w:tabs>
          <w:tab w:val="num" w:pos="1584"/>
        </w:tabs>
        <w:ind w:left="1584" w:hanging="1584"/>
      </w:pPr>
    </w:lvl>
  </w:abstractNum>
  <w:abstractNum w:abstractNumId="3" w15:restartNumberingAfterBreak="0">
    <w:nsid w:val="07642B86"/>
    <w:multiLevelType w:val="hybridMultilevel"/>
    <w:tmpl w:val="76181B94"/>
    <w:styleLink w:val="111111221"/>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0C636A22"/>
    <w:multiLevelType w:val="hybridMultilevel"/>
    <w:tmpl w:val="BEECE748"/>
    <w:lvl w:ilvl="0" w:tplc="B664B066">
      <w:start w:val="1"/>
      <w:numFmt w:val="decimal"/>
      <w:pStyle w:val="a0"/>
      <w:suff w:val="space"/>
      <w:lvlText w:val="%1."/>
      <w:lvlJc w:val="left"/>
      <w:pPr>
        <w:ind w:left="-147" w:firstLine="567"/>
      </w:pPr>
      <w:rPr>
        <w:rFonts w:hint="default"/>
        <w:b/>
      </w:rPr>
    </w:lvl>
    <w:lvl w:ilvl="1" w:tplc="68D4FA60">
      <w:start w:val="1"/>
      <w:numFmt w:val="bullet"/>
      <w:pStyle w:val="a1"/>
      <w:suff w:val="space"/>
      <w:lvlText w:val="-"/>
      <w:lvlJc w:val="left"/>
      <w:pPr>
        <w:ind w:left="750" w:hanging="183"/>
      </w:pPr>
      <w:rPr>
        <w:rFonts w:ascii="Times New Roman" w:hAnsi="Times New Roman" w:cs="Times New Roman" w:hint="default"/>
      </w:r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15:restartNumberingAfterBreak="0">
    <w:nsid w:val="14C3356A"/>
    <w:multiLevelType w:val="hybridMultilevel"/>
    <w:tmpl w:val="6A42D424"/>
    <w:styleLink w:val="11111122"/>
    <w:lvl w:ilvl="0" w:tplc="9312BCB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8220187"/>
    <w:multiLevelType w:val="singleLevel"/>
    <w:tmpl w:val="B1B2AAC0"/>
    <w:lvl w:ilvl="0">
      <w:start w:val="10"/>
      <w:numFmt w:val="bullet"/>
      <w:pStyle w:val="21"/>
      <w:lvlText w:val="-"/>
      <w:lvlJc w:val="left"/>
      <w:pPr>
        <w:tabs>
          <w:tab w:val="num" w:pos="1080"/>
        </w:tabs>
        <w:ind w:left="1080" w:hanging="360"/>
      </w:pPr>
    </w:lvl>
  </w:abstractNum>
  <w:abstractNum w:abstractNumId="7"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pStyle w:val="a2"/>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E752E14"/>
    <w:multiLevelType w:val="hybridMultilevel"/>
    <w:tmpl w:val="1ABAD5F6"/>
    <w:lvl w:ilvl="0" w:tplc="EE9EA95A">
      <w:start w:val="1"/>
      <w:numFmt w:val="bullet"/>
      <w:pStyle w:val="a3"/>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145BA6"/>
    <w:multiLevelType w:val="multilevel"/>
    <w:tmpl w:val="692C588C"/>
    <w:lvl w:ilvl="0">
      <w:numFmt w:val="bullet"/>
      <w:pStyle w:val="10"/>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10" w15:restartNumberingAfterBreak="0">
    <w:nsid w:val="2B7D1F83"/>
    <w:multiLevelType w:val="hybridMultilevel"/>
    <w:tmpl w:val="44ACC822"/>
    <w:lvl w:ilvl="0" w:tplc="58808D1C">
      <w:start w:val="1"/>
      <w:numFmt w:val="bullet"/>
      <w:pStyle w:val="11"/>
      <w:lvlText w:val=""/>
      <w:lvlJc w:val="left"/>
      <w:pPr>
        <w:ind w:left="1211"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1" w15:restartNumberingAfterBreak="0">
    <w:nsid w:val="353F740B"/>
    <w:multiLevelType w:val="hybridMultilevel"/>
    <w:tmpl w:val="038A399C"/>
    <w:styleLink w:val="111111211"/>
    <w:lvl w:ilvl="0" w:tplc="88DE3614">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2" w15:restartNumberingAfterBreak="0">
    <w:nsid w:val="366F10B0"/>
    <w:multiLevelType w:val="hybridMultilevel"/>
    <w:tmpl w:val="B790C004"/>
    <w:lvl w:ilvl="0" w:tplc="F1063D20">
      <w:start w:val="1"/>
      <w:numFmt w:val="decimal"/>
      <w:pStyle w:val="a4"/>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3" w15:restartNumberingAfterBreak="0">
    <w:nsid w:val="37CC56B6"/>
    <w:multiLevelType w:val="hybridMultilevel"/>
    <w:tmpl w:val="B99C121C"/>
    <w:styleLink w:val="11111151"/>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14" w15:restartNumberingAfterBreak="0">
    <w:nsid w:val="392A3007"/>
    <w:multiLevelType w:val="hybridMultilevel"/>
    <w:tmpl w:val="473E9824"/>
    <w:lvl w:ilvl="0" w:tplc="1D4E863C">
      <w:start w:val="1"/>
      <w:numFmt w:val="bullet"/>
      <w:pStyle w:val="a5"/>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A406570"/>
    <w:multiLevelType w:val="multilevel"/>
    <w:tmpl w:val="04190023"/>
    <w:styleLink w:val="a6"/>
    <w:lvl w:ilvl="0">
      <w:start w:val="1"/>
      <w:numFmt w:val="upperRoman"/>
      <w:lvlText w:val="Статья %1."/>
      <w:lvlJc w:val="left"/>
      <w:pPr>
        <w:ind w:left="0" w:firstLine="0"/>
      </w:pPr>
    </w:lvl>
    <w:lvl w:ilvl="1">
      <w:start w:val="1"/>
      <w:numFmt w:val="decimalZero"/>
      <w:isLgl/>
      <w:lvlText w:val="Раздел %1.%2"/>
      <w:lvlJc w:val="left"/>
      <w:pPr>
        <w:ind w:left="2127"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BED0640"/>
    <w:multiLevelType w:val="hybridMultilevel"/>
    <w:tmpl w:val="A3A0BC20"/>
    <w:lvl w:ilvl="0" w:tplc="9BB4DBE4">
      <w:start w:val="1"/>
      <w:numFmt w:val="bullet"/>
      <w:pStyle w:val="12"/>
      <w:lvlText w:val=""/>
      <w:lvlJc w:val="left"/>
      <w:pPr>
        <w:ind w:left="1069" w:hanging="360"/>
      </w:pPr>
      <w:rPr>
        <w:rFonts w:ascii="Symbol" w:hAnsi="Symbol" w:hint="default"/>
        <w:strike w:val="0"/>
        <w:color w:val="auto"/>
      </w:rPr>
    </w:lvl>
    <w:lvl w:ilvl="1" w:tplc="04190003">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17" w15:restartNumberingAfterBreak="0">
    <w:nsid w:val="4EB379AB"/>
    <w:multiLevelType w:val="multilevel"/>
    <w:tmpl w:val="775ED996"/>
    <w:styleLink w:val="111111"/>
    <w:lvl w:ilvl="0">
      <w:start w:val="1"/>
      <w:numFmt w:val="decimal"/>
      <w:pStyle w:val="20"/>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8" w15:restartNumberingAfterBreak="0">
    <w:nsid w:val="525C48E8"/>
    <w:multiLevelType w:val="hybridMultilevel"/>
    <w:tmpl w:val="778EE860"/>
    <w:styleLink w:val="111111212"/>
    <w:lvl w:ilvl="0" w:tplc="28523890">
      <w:start w:val="1"/>
      <w:numFmt w:val="decimal"/>
      <w:lvlText w:val="%1."/>
      <w:lvlJc w:val="left"/>
      <w:pPr>
        <w:ind w:left="720" w:hanging="360"/>
      </w:pPr>
      <w:rPr>
        <w:rFonts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440F0B"/>
    <w:multiLevelType w:val="hybridMultilevel"/>
    <w:tmpl w:val="B1720C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0123E45"/>
    <w:multiLevelType w:val="multilevel"/>
    <w:tmpl w:val="775ED996"/>
    <w:numStyleLink w:val="111111"/>
  </w:abstractNum>
  <w:num w:numId="1" w16cid:durableId="1861239073">
    <w:abstractNumId w:val="2"/>
  </w:num>
  <w:num w:numId="2" w16cid:durableId="2068067107">
    <w:abstractNumId w:val="7"/>
  </w:num>
  <w:num w:numId="3" w16cid:durableId="1785422733">
    <w:abstractNumId w:val="15"/>
  </w:num>
  <w:num w:numId="4" w16cid:durableId="1381904031">
    <w:abstractNumId w:val="3"/>
  </w:num>
  <w:num w:numId="5" w16cid:durableId="1095132070">
    <w:abstractNumId w:val="13"/>
  </w:num>
  <w:num w:numId="6" w16cid:durableId="835615213">
    <w:abstractNumId w:val="9"/>
  </w:num>
  <w:num w:numId="7" w16cid:durableId="718676310">
    <w:abstractNumId w:val="6"/>
  </w:num>
  <w:num w:numId="8" w16cid:durableId="930818462">
    <w:abstractNumId w:val="5"/>
  </w:num>
  <w:num w:numId="9" w16cid:durableId="2015839177">
    <w:abstractNumId w:val="18"/>
  </w:num>
  <w:num w:numId="10" w16cid:durableId="831525617">
    <w:abstractNumId w:val="1"/>
    <w:lvlOverride w:ilvl="0">
      <w:lvl w:ilvl="0">
        <w:start w:val="1"/>
        <w:numFmt w:val="bullet"/>
        <w:lvlText w:val="%1"/>
        <w:legacy w:legacy="1" w:legacySpace="0" w:legacyIndent="360"/>
        <w:lvlJc w:val="left"/>
        <w:pPr>
          <w:ind w:left="720" w:hanging="360"/>
        </w:pPr>
        <w:rPr>
          <w:rFonts w:ascii="Symbol" w:hAnsi="Symbol" w:hint="default"/>
        </w:rPr>
      </w:lvl>
    </w:lvlOverride>
  </w:num>
  <w:num w:numId="11" w16cid:durableId="909734079">
    <w:abstractNumId w:val="0"/>
  </w:num>
  <w:num w:numId="12" w16cid:durableId="1024091185">
    <w:abstractNumId w:val="17"/>
  </w:num>
  <w:num w:numId="13" w16cid:durableId="794759375">
    <w:abstractNumId w:val="20"/>
  </w:num>
  <w:num w:numId="14" w16cid:durableId="249123369">
    <w:abstractNumId w:val="8"/>
  </w:num>
  <w:num w:numId="15" w16cid:durableId="1875341477">
    <w:abstractNumId w:val="4"/>
  </w:num>
  <w:num w:numId="16" w16cid:durableId="901406960">
    <w:abstractNumId w:val="11"/>
  </w:num>
  <w:num w:numId="17" w16cid:durableId="1014725427">
    <w:abstractNumId w:val="16"/>
  </w:num>
  <w:num w:numId="18" w16cid:durableId="1254709409">
    <w:abstractNumId w:val="14"/>
  </w:num>
  <w:num w:numId="19" w16cid:durableId="452679207">
    <w:abstractNumId w:val="12"/>
  </w:num>
  <w:num w:numId="20" w16cid:durableId="1516841608">
    <w:abstractNumId w:val="10"/>
  </w:num>
  <w:num w:numId="21" w16cid:durableId="1229924301">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A82"/>
    <w:rsid w:val="00017452"/>
    <w:rsid w:val="00032F66"/>
    <w:rsid w:val="00035A91"/>
    <w:rsid w:val="00083EC7"/>
    <w:rsid w:val="000A2CDB"/>
    <w:rsid w:val="000B2353"/>
    <w:rsid w:val="00144B72"/>
    <w:rsid w:val="001B28E5"/>
    <w:rsid w:val="00200539"/>
    <w:rsid w:val="00234C86"/>
    <w:rsid w:val="00256600"/>
    <w:rsid w:val="00274947"/>
    <w:rsid w:val="002E56C3"/>
    <w:rsid w:val="00337BB2"/>
    <w:rsid w:val="00384FF7"/>
    <w:rsid w:val="003C5C6E"/>
    <w:rsid w:val="003C669A"/>
    <w:rsid w:val="004236DA"/>
    <w:rsid w:val="004520E2"/>
    <w:rsid w:val="00462F54"/>
    <w:rsid w:val="00485E96"/>
    <w:rsid w:val="00490D36"/>
    <w:rsid w:val="004B0893"/>
    <w:rsid w:val="00544751"/>
    <w:rsid w:val="00564C20"/>
    <w:rsid w:val="00580975"/>
    <w:rsid w:val="00590AA6"/>
    <w:rsid w:val="005922BD"/>
    <w:rsid w:val="00593DDE"/>
    <w:rsid w:val="00596A82"/>
    <w:rsid w:val="00597331"/>
    <w:rsid w:val="005A0EE0"/>
    <w:rsid w:val="005B3BF2"/>
    <w:rsid w:val="005C4572"/>
    <w:rsid w:val="005D4656"/>
    <w:rsid w:val="005E28D1"/>
    <w:rsid w:val="005F0B3C"/>
    <w:rsid w:val="005F2D18"/>
    <w:rsid w:val="006063F9"/>
    <w:rsid w:val="006219FD"/>
    <w:rsid w:val="006319A5"/>
    <w:rsid w:val="00633C7C"/>
    <w:rsid w:val="006A3CD9"/>
    <w:rsid w:val="006F7454"/>
    <w:rsid w:val="0072421C"/>
    <w:rsid w:val="00751C5B"/>
    <w:rsid w:val="00757024"/>
    <w:rsid w:val="007A5556"/>
    <w:rsid w:val="007D03C8"/>
    <w:rsid w:val="007F5ABD"/>
    <w:rsid w:val="00804489"/>
    <w:rsid w:val="00815756"/>
    <w:rsid w:val="00992338"/>
    <w:rsid w:val="00993EF9"/>
    <w:rsid w:val="00997420"/>
    <w:rsid w:val="009F3231"/>
    <w:rsid w:val="00A0496D"/>
    <w:rsid w:val="00A169BE"/>
    <w:rsid w:val="00A4621B"/>
    <w:rsid w:val="00A847EF"/>
    <w:rsid w:val="00B30B79"/>
    <w:rsid w:val="00BA0A8B"/>
    <w:rsid w:val="00BA5283"/>
    <w:rsid w:val="00BA689A"/>
    <w:rsid w:val="00C21810"/>
    <w:rsid w:val="00C310A0"/>
    <w:rsid w:val="00C4195E"/>
    <w:rsid w:val="00C87907"/>
    <w:rsid w:val="00CA1620"/>
    <w:rsid w:val="00D434EB"/>
    <w:rsid w:val="00D8622C"/>
    <w:rsid w:val="00DA1B69"/>
    <w:rsid w:val="00DC2C02"/>
    <w:rsid w:val="00E120C8"/>
    <w:rsid w:val="00E23926"/>
    <w:rsid w:val="00E8456B"/>
    <w:rsid w:val="00EE2E74"/>
    <w:rsid w:val="00EE43DF"/>
    <w:rsid w:val="00F01CDC"/>
    <w:rsid w:val="00F139EF"/>
    <w:rsid w:val="00F146B9"/>
    <w:rsid w:val="00F34ED1"/>
    <w:rsid w:val="00F965A0"/>
    <w:rsid w:val="00FF05D0"/>
    <w:rsid w:val="00FF15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E45DC"/>
  <w15:chartTrackingRefBased/>
  <w15:docId w15:val="{FC3C315F-4744-4049-970E-5E4A624C6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rsid w:val="00596A82"/>
    <w:rPr>
      <w:rFonts w:ascii="Times New Roman" w:hAnsi="Times New Roman"/>
      <w:sz w:val="24"/>
    </w:rPr>
  </w:style>
  <w:style w:type="paragraph" w:styleId="1">
    <w:name w:val="heading 1"/>
    <w:basedOn w:val="a7"/>
    <w:next w:val="a7"/>
    <w:link w:val="13"/>
    <w:uiPriority w:val="1"/>
    <w:qFormat/>
    <w:rsid w:val="00596A82"/>
    <w:pPr>
      <w:keepNext/>
      <w:numPr>
        <w:numId w:val="1"/>
      </w:numPr>
      <w:spacing w:after="0" w:line="240" w:lineRule="auto"/>
      <w:outlineLvl w:val="0"/>
    </w:pPr>
    <w:rPr>
      <w:rFonts w:eastAsia="Times New Roman" w:cs="Times New Roman"/>
      <w:b/>
      <w:sz w:val="28"/>
      <w:szCs w:val="24"/>
      <w:lang w:eastAsia="zh-CN"/>
    </w:rPr>
  </w:style>
  <w:style w:type="paragraph" w:styleId="2">
    <w:name w:val="heading 2"/>
    <w:aliases w:val="_Заголовок 2"/>
    <w:basedOn w:val="a7"/>
    <w:next w:val="a7"/>
    <w:link w:val="22"/>
    <w:uiPriority w:val="9"/>
    <w:qFormat/>
    <w:rsid w:val="00596A82"/>
    <w:pPr>
      <w:keepNext/>
      <w:numPr>
        <w:ilvl w:val="1"/>
        <w:numId w:val="1"/>
      </w:numPr>
      <w:spacing w:after="0" w:line="240" w:lineRule="auto"/>
      <w:outlineLvl w:val="1"/>
    </w:pPr>
    <w:rPr>
      <w:rFonts w:eastAsia="Times New Roman" w:cs="Times New Roman"/>
      <w:b/>
      <w:bCs/>
      <w:sz w:val="28"/>
      <w:szCs w:val="28"/>
      <w:lang w:eastAsia="zh-CN"/>
    </w:rPr>
  </w:style>
  <w:style w:type="paragraph" w:styleId="3">
    <w:name w:val="heading 3"/>
    <w:basedOn w:val="a7"/>
    <w:next w:val="a7"/>
    <w:link w:val="30"/>
    <w:uiPriority w:val="1"/>
    <w:unhideWhenUsed/>
    <w:qFormat/>
    <w:rsid w:val="00596A82"/>
    <w:pPr>
      <w:keepNext/>
      <w:keepLines/>
      <w:numPr>
        <w:ilvl w:val="2"/>
        <w:numId w:val="1"/>
      </w:numPr>
      <w:tabs>
        <w:tab w:val="clear" w:pos="720"/>
      </w:tabs>
      <w:spacing w:before="40" w:after="0"/>
      <w:ind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7"/>
    <w:next w:val="a7"/>
    <w:link w:val="40"/>
    <w:qFormat/>
    <w:rsid w:val="00596A82"/>
    <w:pPr>
      <w:keepNext/>
      <w:numPr>
        <w:ilvl w:val="3"/>
        <w:numId w:val="1"/>
      </w:numPr>
      <w:spacing w:after="0" w:line="240" w:lineRule="auto"/>
      <w:outlineLvl w:val="3"/>
    </w:pPr>
    <w:rPr>
      <w:rFonts w:eastAsia="Times New Roman" w:cs="Times New Roman"/>
      <w:b/>
      <w:i/>
      <w:szCs w:val="24"/>
      <w:lang w:eastAsia="zh-CN"/>
    </w:rPr>
  </w:style>
  <w:style w:type="paragraph" w:styleId="5">
    <w:name w:val="heading 5"/>
    <w:basedOn w:val="a7"/>
    <w:next w:val="a7"/>
    <w:link w:val="50"/>
    <w:autoRedefine/>
    <w:qFormat/>
    <w:rsid w:val="00596A82"/>
    <w:pPr>
      <w:keepNext/>
      <w:keepLines/>
      <w:numPr>
        <w:ilvl w:val="4"/>
        <w:numId w:val="1"/>
      </w:numPr>
      <w:tabs>
        <w:tab w:val="clear" w:pos="1008"/>
      </w:tabs>
      <w:spacing w:before="40" w:after="0"/>
      <w:ind w:hanging="432"/>
      <w:outlineLvl w:val="4"/>
    </w:pPr>
    <w:rPr>
      <w:rFonts w:asciiTheme="majorHAnsi" w:eastAsiaTheme="majorEastAsia" w:hAnsiTheme="majorHAnsi" w:cstheme="majorBidi"/>
      <w:color w:val="2E74B5" w:themeColor="accent1" w:themeShade="BF"/>
    </w:rPr>
  </w:style>
  <w:style w:type="paragraph" w:styleId="6">
    <w:name w:val="heading 6"/>
    <w:basedOn w:val="a7"/>
    <w:next w:val="a7"/>
    <w:link w:val="60"/>
    <w:autoRedefine/>
    <w:unhideWhenUsed/>
    <w:qFormat/>
    <w:rsid w:val="00596A82"/>
    <w:pPr>
      <w:keepNext/>
      <w:keepLines/>
      <w:numPr>
        <w:ilvl w:val="5"/>
        <w:numId w:val="1"/>
      </w:numPr>
      <w:tabs>
        <w:tab w:val="clear" w:pos="1152"/>
      </w:tabs>
      <w:spacing w:before="40" w:after="0"/>
      <w:ind w:hanging="432"/>
      <w:outlineLvl w:val="5"/>
    </w:pPr>
    <w:rPr>
      <w:rFonts w:asciiTheme="majorHAnsi" w:eastAsiaTheme="majorEastAsia" w:hAnsiTheme="majorHAnsi" w:cstheme="majorBidi"/>
      <w:color w:val="1F4D78" w:themeColor="accent1" w:themeShade="7F"/>
    </w:rPr>
  </w:style>
  <w:style w:type="paragraph" w:styleId="7">
    <w:name w:val="heading 7"/>
    <w:basedOn w:val="a7"/>
    <w:next w:val="a7"/>
    <w:link w:val="70"/>
    <w:unhideWhenUsed/>
    <w:qFormat/>
    <w:rsid w:val="00596A82"/>
    <w:pPr>
      <w:keepNext/>
      <w:keepLines/>
      <w:numPr>
        <w:ilvl w:val="6"/>
        <w:numId w:val="1"/>
      </w:numPr>
      <w:tabs>
        <w:tab w:val="clear" w:pos="1296"/>
      </w:tabs>
      <w:spacing w:before="40" w:after="0"/>
      <w:ind w:hanging="288"/>
      <w:outlineLvl w:val="6"/>
    </w:pPr>
    <w:rPr>
      <w:rFonts w:asciiTheme="majorHAnsi" w:eastAsiaTheme="majorEastAsia" w:hAnsiTheme="majorHAnsi" w:cstheme="majorBidi"/>
      <w:i/>
      <w:iCs/>
      <w:color w:val="1F4D78" w:themeColor="accent1" w:themeShade="7F"/>
    </w:rPr>
  </w:style>
  <w:style w:type="paragraph" w:styleId="8">
    <w:name w:val="heading 8"/>
    <w:basedOn w:val="a7"/>
    <w:next w:val="a7"/>
    <w:link w:val="80"/>
    <w:unhideWhenUsed/>
    <w:qFormat/>
    <w:rsid w:val="00596A82"/>
    <w:pPr>
      <w:keepNext/>
      <w:keepLines/>
      <w:numPr>
        <w:ilvl w:val="7"/>
        <w:numId w:val="1"/>
      </w:numPr>
      <w:tabs>
        <w:tab w:val="clear" w:pos="1440"/>
      </w:tabs>
      <w:spacing w:before="40" w:after="0"/>
      <w:ind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7"/>
    <w:next w:val="a7"/>
    <w:link w:val="90"/>
    <w:uiPriority w:val="9"/>
    <w:qFormat/>
    <w:rsid w:val="00596A82"/>
    <w:pPr>
      <w:keepNext/>
      <w:keepLines/>
      <w:numPr>
        <w:ilvl w:val="8"/>
        <w:numId w:val="1"/>
      </w:numPr>
      <w:tabs>
        <w:tab w:val="clear" w:pos="1584"/>
      </w:tabs>
      <w:spacing w:before="40" w:after="0"/>
      <w:ind w:hanging="144"/>
      <w:outlineLvl w:val="8"/>
    </w:pPr>
    <w:rPr>
      <w:rFonts w:asciiTheme="majorHAnsi" w:eastAsiaTheme="majorEastAsia" w:hAnsiTheme="majorHAnsi" w:cstheme="majorBidi"/>
      <w:i/>
      <w:iCs/>
      <w:color w:val="272727" w:themeColor="text1" w:themeTint="D8"/>
      <w:sz w:val="21"/>
      <w:szCs w:val="21"/>
    </w:rPr>
  </w:style>
  <w:style w:type="character" w:default="1" w:styleId="a8">
    <w:name w:val="Default Paragraph Font"/>
    <w:uiPriority w:val="1"/>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3">
    <w:name w:val="Заголовок 1 Знак"/>
    <w:basedOn w:val="a8"/>
    <w:link w:val="1"/>
    <w:uiPriority w:val="1"/>
    <w:rsid w:val="00596A82"/>
    <w:rPr>
      <w:rFonts w:ascii="Times New Roman" w:eastAsia="Times New Roman" w:hAnsi="Times New Roman" w:cs="Times New Roman"/>
      <w:b/>
      <w:sz w:val="28"/>
      <w:szCs w:val="24"/>
      <w:lang w:eastAsia="zh-CN"/>
    </w:rPr>
  </w:style>
  <w:style w:type="character" w:customStyle="1" w:styleId="22">
    <w:name w:val="Заголовок 2 Знак"/>
    <w:aliases w:val="_Заголовок 2 Знак"/>
    <w:basedOn w:val="a8"/>
    <w:link w:val="2"/>
    <w:uiPriority w:val="9"/>
    <w:rsid w:val="00596A82"/>
    <w:rPr>
      <w:rFonts w:ascii="Times New Roman" w:eastAsia="Times New Roman" w:hAnsi="Times New Roman" w:cs="Times New Roman"/>
      <w:b/>
      <w:bCs/>
      <w:sz w:val="28"/>
      <w:szCs w:val="28"/>
      <w:lang w:eastAsia="zh-CN"/>
    </w:rPr>
  </w:style>
  <w:style w:type="character" w:customStyle="1" w:styleId="30">
    <w:name w:val="Заголовок 3 Знак"/>
    <w:basedOn w:val="a8"/>
    <w:link w:val="3"/>
    <w:uiPriority w:val="1"/>
    <w:rsid w:val="00596A82"/>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8"/>
    <w:link w:val="4"/>
    <w:rsid w:val="00596A82"/>
    <w:rPr>
      <w:rFonts w:ascii="Times New Roman" w:eastAsia="Times New Roman" w:hAnsi="Times New Roman" w:cs="Times New Roman"/>
      <w:b/>
      <w:i/>
      <w:sz w:val="24"/>
      <w:szCs w:val="24"/>
      <w:lang w:eastAsia="zh-CN"/>
    </w:rPr>
  </w:style>
  <w:style w:type="character" w:customStyle="1" w:styleId="50">
    <w:name w:val="Заголовок 5 Знак"/>
    <w:basedOn w:val="a8"/>
    <w:link w:val="5"/>
    <w:rsid w:val="00596A82"/>
    <w:rPr>
      <w:rFonts w:asciiTheme="majorHAnsi" w:eastAsiaTheme="majorEastAsia" w:hAnsiTheme="majorHAnsi" w:cstheme="majorBidi"/>
      <w:color w:val="2E74B5" w:themeColor="accent1" w:themeShade="BF"/>
      <w:sz w:val="24"/>
    </w:rPr>
  </w:style>
  <w:style w:type="character" w:customStyle="1" w:styleId="60">
    <w:name w:val="Заголовок 6 Знак"/>
    <w:basedOn w:val="a8"/>
    <w:link w:val="6"/>
    <w:rsid w:val="00596A82"/>
    <w:rPr>
      <w:rFonts w:asciiTheme="majorHAnsi" w:eastAsiaTheme="majorEastAsia" w:hAnsiTheme="majorHAnsi" w:cstheme="majorBidi"/>
      <w:color w:val="1F4D78" w:themeColor="accent1" w:themeShade="7F"/>
      <w:sz w:val="24"/>
    </w:rPr>
  </w:style>
  <w:style w:type="character" w:customStyle="1" w:styleId="70">
    <w:name w:val="Заголовок 7 Знак"/>
    <w:basedOn w:val="a8"/>
    <w:link w:val="7"/>
    <w:rsid w:val="00596A82"/>
    <w:rPr>
      <w:rFonts w:asciiTheme="majorHAnsi" w:eastAsiaTheme="majorEastAsia" w:hAnsiTheme="majorHAnsi" w:cstheme="majorBidi"/>
      <w:i/>
      <w:iCs/>
      <w:color w:val="1F4D78" w:themeColor="accent1" w:themeShade="7F"/>
      <w:sz w:val="24"/>
    </w:rPr>
  </w:style>
  <w:style w:type="character" w:customStyle="1" w:styleId="80">
    <w:name w:val="Заголовок 8 Знак"/>
    <w:basedOn w:val="a8"/>
    <w:link w:val="8"/>
    <w:rsid w:val="00596A82"/>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8"/>
    <w:link w:val="9"/>
    <w:uiPriority w:val="9"/>
    <w:rsid w:val="00596A82"/>
    <w:rPr>
      <w:rFonts w:asciiTheme="majorHAnsi" w:eastAsiaTheme="majorEastAsia" w:hAnsiTheme="majorHAnsi" w:cstheme="majorBidi"/>
      <w:i/>
      <w:iCs/>
      <w:color w:val="272727" w:themeColor="text1" w:themeTint="D8"/>
      <w:sz w:val="21"/>
      <w:szCs w:val="21"/>
    </w:rPr>
  </w:style>
  <w:style w:type="numbering" w:customStyle="1" w:styleId="14">
    <w:name w:val="Нет списка1"/>
    <w:next w:val="aa"/>
    <w:uiPriority w:val="99"/>
    <w:semiHidden/>
    <w:unhideWhenUsed/>
    <w:rsid w:val="00596A82"/>
  </w:style>
  <w:style w:type="character" w:customStyle="1" w:styleId="WW8Num1z0">
    <w:name w:val="WW8Num1z0"/>
    <w:rsid w:val="00596A82"/>
  </w:style>
  <w:style w:type="character" w:customStyle="1" w:styleId="WW8Num1z1">
    <w:name w:val="WW8Num1z1"/>
    <w:rsid w:val="00596A82"/>
  </w:style>
  <w:style w:type="character" w:customStyle="1" w:styleId="WW8Num1z2">
    <w:name w:val="WW8Num1z2"/>
    <w:rsid w:val="00596A82"/>
  </w:style>
  <w:style w:type="character" w:customStyle="1" w:styleId="WW8Num1z3">
    <w:name w:val="WW8Num1z3"/>
    <w:rsid w:val="00596A82"/>
  </w:style>
  <w:style w:type="character" w:customStyle="1" w:styleId="WW8Num1z4">
    <w:name w:val="WW8Num1z4"/>
    <w:rsid w:val="00596A82"/>
  </w:style>
  <w:style w:type="character" w:customStyle="1" w:styleId="WW8Num1z5">
    <w:name w:val="WW8Num1z5"/>
    <w:rsid w:val="00596A82"/>
  </w:style>
  <w:style w:type="character" w:customStyle="1" w:styleId="WW8Num1z6">
    <w:name w:val="WW8Num1z6"/>
    <w:rsid w:val="00596A82"/>
  </w:style>
  <w:style w:type="character" w:customStyle="1" w:styleId="WW8Num1z7">
    <w:name w:val="WW8Num1z7"/>
    <w:rsid w:val="00596A82"/>
  </w:style>
  <w:style w:type="character" w:customStyle="1" w:styleId="WW8Num1z8">
    <w:name w:val="WW8Num1z8"/>
    <w:rsid w:val="00596A82"/>
  </w:style>
  <w:style w:type="character" w:customStyle="1" w:styleId="WW8Num2z0">
    <w:name w:val="WW8Num2z0"/>
    <w:rsid w:val="00596A82"/>
  </w:style>
  <w:style w:type="character" w:customStyle="1" w:styleId="WW8Num2z1">
    <w:name w:val="WW8Num2z1"/>
    <w:rsid w:val="00596A82"/>
  </w:style>
  <w:style w:type="character" w:customStyle="1" w:styleId="WW8Num2z2">
    <w:name w:val="WW8Num2z2"/>
    <w:rsid w:val="00596A82"/>
  </w:style>
  <w:style w:type="character" w:customStyle="1" w:styleId="WW8Num2z3">
    <w:name w:val="WW8Num2z3"/>
    <w:rsid w:val="00596A82"/>
  </w:style>
  <w:style w:type="character" w:customStyle="1" w:styleId="WW8Num2z4">
    <w:name w:val="WW8Num2z4"/>
    <w:rsid w:val="00596A82"/>
  </w:style>
  <w:style w:type="character" w:customStyle="1" w:styleId="WW8Num2z5">
    <w:name w:val="WW8Num2z5"/>
    <w:rsid w:val="00596A82"/>
  </w:style>
  <w:style w:type="character" w:customStyle="1" w:styleId="WW8Num2z6">
    <w:name w:val="WW8Num2z6"/>
    <w:rsid w:val="00596A82"/>
  </w:style>
  <w:style w:type="character" w:customStyle="1" w:styleId="WW8Num2z7">
    <w:name w:val="WW8Num2z7"/>
    <w:rsid w:val="00596A82"/>
  </w:style>
  <w:style w:type="character" w:customStyle="1" w:styleId="WW8Num2z8">
    <w:name w:val="WW8Num2z8"/>
    <w:rsid w:val="00596A82"/>
  </w:style>
  <w:style w:type="character" w:customStyle="1" w:styleId="WW8Num3z0">
    <w:name w:val="WW8Num3z0"/>
    <w:rsid w:val="00596A82"/>
    <w:rPr>
      <w:rFonts w:ascii="Wingdings" w:hAnsi="Wingdings" w:cs="Wingdings" w:hint="default"/>
    </w:rPr>
  </w:style>
  <w:style w:type="character" w:customStyle="1" w:styleId="WW8Num3z1">
    <w:name w:val="WW8Num3z1"/>
    <w:rsid w:val="00596A82"/>
    <w:rPr>
      <w:rFonts w:ascii="Courier New" w:hAnsi="Courier New" w:cs="Courier New" w:hint="default"/>
    </w:rPr>
  </w:style>
  <w:style w:type="character" w:customStyle="1" w:styleId="WW8Num3z3">
    <w:name w:val="WW8Num3z3"/>
    <w:rsid w:val="00596A82"/>
    <w:rPr>
      <w:rFonts w:ascii="Symbol" w:hAnsi="Symbol" w:cs="Symbol" w:hint="default"/>
    </w:rPr>
  </w:style>
  <w:style w:type="character" w:customStyle="1" w:styleId="WW8Num4z0">
    <w:name w:val="WW8Num4z0"/>
    <w:rsid w:val="00596A82"/>
  </w:style>
  <w:style w:type="character" w:customStyle="1" w:styleId="WW8Num4z1">
    <w:name w:val="WW8Num4z1"/>
    <w:rsid w:val="00596A82"/>
  </w:style>
  <w:style w:type="character" w:customStyle="1" w:styleId="WW8Num4z2">
    <w:name w:val="WW8Num4z2"/>
    <w:rsid w:val="00596A82"/>
  </w:style>
  <w:style w:type="character" w:customStyle="1" w:styleId="WW8Num4z3">
    <w:name w:val="WW8Num4z3"/>
    <w:rsid w:val="00596A82"/>
  </w:style>
  <w:style w:type="character" w:customStyle="1" w:styleId="WW8Num4z4">
    <w:name w:val="WW8Num4z4"/>
    <w:rsid w:val="00596A82"/>
  </w:style>
  <w:style w:type="character" w:customStyle="1" w:styleId="WW8Num4z5">
    <w:name w:val="WW8Num4z5"/>
    <w:rsid w:val="00596A82"/>
  </w:style>
  <w:style w:type="character" w:customStyle="1" w:styleId="WW8Num4z6">
    <w:name w:val="WW8Num4z6"/>
    <w:rsid w:val="00596A82"/>
  </w:style>
  <w:style w:type="character" w:customStyle="1" w:styleId="WW8Num4z7">
    <w:name w:val="WW8Num4z7"/>
    <w:rsid w:val="00596A82"/>
  </w:style>
  <w:style w:type="character" w:customStyle="1" w:styleId="WW8Num4z8">
    <w:name w:val="WW8Num4z8"/>
    <w:rsid w:val="00596A82"/>
  </w:style>
  <w:style w:type="character" w:customStyle="1" w:styleId="WW8Num5z0">
    <w:name w:val="WW8Num5z0"/>
    <w:rsid w:val="00596A82"/>
    <w:rPr>
      <w:rFonts w:eastAsia="Calibri"/>
      <w:lang w:eastAsia="ru-RU"/>
    </w:rPr>
  </w:style>
  <w:style w:type="character" w:customStyle="1" w:styleId="WW8Num5z1">
    <w:name w:val="WW8Num5z1"/>
    <w:rsid w:val="00596A82"/>
  </w:style>
  <w:style w:type="character" w:customStyle="1" w:styleId="WW8Num5z2">
    <w:name w:val="WW8Num5z2"/>
    <w:rsid w:val="00596A82"/>
  </w:style>
  <w:style w:type="character" w:customStyle="1" w:styleId="WW8Num5z3">
    <w:name w:val="WW8Num5z3"/>
    <w:rsid w:val="00596A82"/>
  </w:style>
  <w:style w:type="character" w:customStyle="1" w:styleId="WW8Num5z4">
    <w:name w:val="WW8Num5z4"/>
    <w:rsid w:val="00596A82"/>
  </w:style>
  <w:style w:type="character" w:customStyle="1" w:styleId="WW8Num5z5">
    <w:name w:val="WW8Num5z5"/>
    <w:rsid w:val="00596A82"/>
  </w:style>
  <w:style w:type="character" w:customStyle="1" w:styleId="WW8Num5z6">
    <w:name w:val="WW8Num5z6"/>
    <w:rsid w:val="00596A82"/>
  </w:style>
  <w:style w:type="character" w:customStyle="1" w:styleId="WW8Num5z7">
    <w:name w:val="WW8Num5z7"/>
    <w:rsid w:val="00596A82"/>
  </w:style>
  <w:style w:type="character" w:customStyle="1" w:styleId="WW8Num5z8">
    <w:name w:val="WW8Num5z8"/>
    <w:rsid w:val="00596A82"/>
  </w:style>
  <w:style w:type="character" w:customStyle="1" w:styleId="41">
    <w:name w:val="Основной шрифт абзаца4"/>
    <w:rsid w:val="00596A82"/>
  </w:style>
  <w:style w:type="character" w:customStyle="1" w:styleId="31">
    <w:name w:val="Основной шрифт абзаца3"/>
    <w:rsid w:val="00596A82"/>
  </w:style>
  <w:style w:type="character" w:customStyle="1" w:styleId="23">
    <w:name w:val="Основной шрифт абзаца2"/>
    <w:rsid w:val="00596A82"/>
  </w:style>
  <w:style w:type="character" w:customStyle="1" w:styleId="15">
    <w:name w:val="Основной шрифт абзаца1"/>
    <w:rsid w:val="00596A82"/>
  </w:style>
  <w:style w:type="character" w:customStyle="1" w:styleId="ab">
    <w:name w:val="Текст выноски Знак"/>
    <w:uiPriority w:val="99"/>
    <w:rsid w:val="00596A82"/>
    <w:rPr>
      <w:rFonts w:ascii="Tahoma" w:hAnsi="Tahoma" w:cs="Tahoma"/>
      <w:sz w:val="16"/>
      <w:szCs w:val="16"/>
    </w:rPr>
  </w:style>
  <w:style w:type="character" w:styleId="ac">
    <w:name w:val="page number"/>
    <w:basedOn w:val="41"/>
    <w:rsid w:val="00596A82"/>
  </w:style>
  <w:style w:type="character" w:styleId="ad">
    <w:name w:val="Hyperlink"/>
    <w:uiPriority w:val="99"/>
    <w:rsid w:val="00596A82"/>
    <w:rPr>
      <w:color w:val="0000FF"/>
      <w:u w:val="single"/>
    </w:rPr>
  </w:style>
  <w:style w:type="character" w:customStyle="1" w:styleId="ae">
    <w:name w:val="Гипертекстовая ссылка"/>
    <w:uiPriority w:val="99"/>
    <w:rsid w:val="00596A82"/>
    <w:rPr>
      <w:color w:val="106BBE"/>
    </w:rPr>
  </w:style>
  <w:style w:type="character" w:customStyle="1" w:styleId="af">
    <w:name w:val="Цветовое выделение"/>
    <w:uiPriority w:val="99"/>
    <w:rsid w:val="00596A82"/>
    <w:rPr>
      <w:b/>
      <w:color w:val="26282F"/>
    </w:rPr>
  </w:style>
  <w:style w:type="character" w:customStyle="1" w:styleId="ep">
    <w:name w:val="ep"/>
    <w:rsid w:val="00596A82"/>
  </w:style>
  <w:style w:type="character" w:customStyle="1" w:styleId="32">
    <w:name w:val="Основной текст с отступом 3 Знак"/>
    <w:link w:val="33"/>
    <w:rsid w:val="00596A82"/>
    <w:rPr>
      <w:sz w:val="16"/>
      <w:szCs w:val="16"/>
    </w:rPr>
  </w:style>
  <w:style w:type="paragraph" w:customStyle="1" w:styleId="16">
    <w:name w:val="Заголовок1"/>
    <w:basedOn w:val="a7"/>
    <w:next w:val="af0"/>
    <w:link w:val="17"/>
    <w:qFormat/>
    <w:rsid w:val="00596A82"/>
    <w:pPr>
      <w:keepNext/>
      <w:spacing w:before="240" w:after="120" w:line="240" w:lineRule="auto"/>
    </w:pPr>
    <w:rPr>
      <w:rFonts w:ascii="Arial" w:eastAsia="Lucida Sans Unicode" w:hAnsi="Arial" w:cs="Tahoma"/>
      <w:sz w:val="28"/>
      <w:szCs w:val="28"/>
      <w:lang w:eastAsia="zh-CN"/>
    </w:rPr>
  </w:style>
  <w:style w:type="paragraph" w:styleId="af0">
    <w:name w:val="Body Text"/>
    <w:basedOn w:val="a7"/>
    <w:link w:val="af1"/>
    <w:uiPriority w:val="1"/>
    <w:qFormat/>
    <w:rsid w:val="00596A82"/>
    <w:pPr>
      <w:spacing w:after="0" w:line="240" w:lineRule="auto"/>
      <w:jc w:val="center"/>
    </w:pPr>
    <w:rPr>
      <w:rFonts w:eastAsia="Times New Roman" w:cs="Times New Roman"/>
      <w:sz w:val="28"/>
      <w:szCs w:val="24"/>
      <w:lang w:eastAsia="zh-CN"/>
    </w:rPr>
  </w:style>
  <w:style w:type="character" w:customStyle="1" w:styleId="af1">
    <w:name w:val="Основной текст Знак"/>
    <w:basedOn w:val="a8"/>
    <w:link w:val="af0"/>
    <w:uiPriority w:val="1"/>
    <w:rsid w:val="00596A82"/>
    <w:rPr>
      <w:rFonts w:ascii="Times New Roman" w:eastAsia="Times New Roman" w:hAnsi="Times New Roman" w:cs="Times New Roman"/>
      <w:sz w:val="28"/>
      <w:szCs w:val="24"/>
      <w:lang w:eastAsia="zh-CN"/>
    </w:rPr>
  </w:style>
  <w:style w:type="paragraph" w:styleId="af2">
    <w:name w:val="List"/>
    <w:basedOn w:val="af0"/>
    <w:rsid w:val="00596A82"/>
    <w:rPr>
      <w:rFonts w:cs="Tahoma"/>
    </w:rPr>
  </w:style>
  <w:style w:type="paragraph" w:styleId="af3">
    <w:name w:val="caption"/>
    <w:basedOn w:val="a7"/>
    <w:qFormat/>
    <w:rsid w:val="00596A82"/>
    <w:pPr>
      <w:suppressLineNumbers/>
      <w:spacing w:before="120" w:after="120" w:line="240" w:lineRule="auto"/>
    </w:pPr>
    <w:rPr>
      <w:rFonts w:eastAsia="Times New Roman" w:cs="Mangal"/>
      <w:i/>
      <w:iCs/>
      <w:szCs w:val="24"/>
      <w:lang w:eastAsia="zh-CN"/>
    </w:rPr>
  </w:style>
  <w:style w:type="paragraph" w:customStyle="1" w:styleId="42">
    <w:name w:val="Указатель4"/>
    <w:basedOn w:val="a7"/>
    <w:rsid w:val="00596A82"/>
    <w:pPr>
      <w:suppressLineNumbers/>
      <w:spacing w:after="0" w:line="240" w:lineRule="auto"/>
    </w:pPr>
    <w:rPr>
      <w:rFonts w:eastAsia="Times New Roman" w:cs="Mangal"/>
      <w:szCs w:val="24"/>
      <w:lang w:eastAsia="zh-CN"/>
    </w:rPr>
  </w:style>
  <w:style w:type="paragraph" w:customStyle="1" w:styleId="34">
    <w:name w:val="Название3"/>
    <w:basedOn w:val="a7"/>
    <w:rsid w:val="00596A82"/>
    <w:pPr>
      <w:suppressLineNumbers/>
      <w:spacing w:before="120" w:after="120" w:line="240" w:lineRule="auto"/>
    </w:pPr>
    <w:rPr>
      <w:rFonts w:eastAsia="Times New Roman" w:cs="Tahoma"/>
      <w:i/>
      <w:iCs/>
      <w:szCs w:val="24"/>
      <w:lang w:eastAsia="zh-CN"/>
    </w:rPr>
  </w:style>
  <w:style w:type="paragraph" w:customStyle="1" w:styleId="35">
    <w:name w:val="Указатель3"/>
    <w:basedOn w:val="a7"/>
    <w:rsid w:val="00596A82"/>
    <w:pPr>
      <w:suppressLineNumbers/>
      <w:spacing w:after="0" w:line="240" w:lineRule="auto"/>
    </w:pPr>
    <w:rPr>
      <w:rFonts w:eastAsia="Times New Roman" w:cs="Tahoma"/>
      <w:szCs w:val="24"/>
      <w:lang w:eastAsia="zh-CN"/>
    </w:rPr>
  </w:style>
  <w:style w:type="paragraph" w:customStyle="1" w:styleId="24">
    <w:name w:val="Название2"/>
    <w:basedOn w:val="a7"/>
    <w:rsid w:val="00596A82"/>
    <w:pPr>
      <w:suppressLineNumbers/>
      <w:spacing w:before="120" w:after="120" w:line="240" w:lineRule="auto"/>
    </w:pPr>
    <w:rPr>
      <w:rFonts w:eastAsia="Times New Roman" w:cs="Tahoma"/>
      <w:i/>
      <w:iCs/>
      <w:szCs w:val="24"/>
      <w:lang w:eastAsia="zh-CN"/>
    </w:rPr>
  </w:style>
  <w:style w:type="paragraph" w:customStyle="1" w:styleId="25">
    <w:name w:val="Указатель2"/>
    <w:basedOn w:val="a7"/>
    <w:rsid w:val="00596A82"/>
    <w:pPr>
      <w:suppressLineNumbers/>
      <w:spacing w:after="0" w:line="240" w:lineRule="auto"/>
    </w:pPr>
    <w:rPr>
      <w:rFonts w:eastAsia="Times New Roman" w:cs="Tahoma"/>
      <w:szCs w:val="24"/>
      <w:lang w:eastAsia="zh-CN"/>
    </w:rPr>
  </w:style>
  <w:style w:type="paragraph" w:customStyle="1" w:styleId="18">
    <w:name w:val="Название1"/>
    <w:basedOn w:val="a7"/>
    <w:rsid w:val="00596A82"/>
    <w:pPr>
      <w:suppressLineNumbers/>
      <w:spacing w:before="120" w:after="120" w:line="240" w:lineRule="auto"/>
    </w:pPr>
    <w:rPr>
      <w:rFonts w:eastAsia="Times New Roman" w:cs="Tahoma"/>
      <w:i/>
      <w:iCs/>
      <w:szCs w:val="24"/>
      <w:lang w:eastAsia="zh-CN"/>
    </w:rPr>
  </w:style>
  <w:style w:type="paragraph" w:customStyle="1" w:styleId="19">
    <w:name w:val="Указатель1"/>
    <w:basedOn w:val="a7"/>
    <w:rsid w:val="00596A82"/>
    <w:pPr>
      <w:suppressLineNumbers/>
      <w:spacing w:after="0" w:line="240" w:lineRule="auto"/>
    </w:pPr>
    <w:rPr>
      <w:rFonts w:eastAsia="Times New Roman" w:cs="Tahoma"/>
      <w:szCs w:val="24"/>
      <w:lang w:eastAsia="zh-CN"/>
    </w:rPr>
  </w:style>
  <w:style w:type="paragraph" w:styleId="af4">
    <w:name w:val="Subtitle"/>
    <w:basedOn w:val="a7"/>
    <w:next w:val="af0"/>
    <w:link w:val="af5"/>
    <w:uiPriority w:val="11"/>
    <w:qFormat/>
    <w:rsid w:val="00596A82"/>
    <w:pPr>
      <w:spacing w:after="0" w:line="240" w:lineRule="auto"/>
      <w:jc w:val="center"/>
    </w:pPr>
    <w:rPr>
      <w:rFonts w:eastAsia="Times New Roman" w:cs="Times New Roman"/>
      <w:szCs w:val="20"/>
      <w:lang w:eastAsia="zh-CN"/>
    </w:rPr>
  </w:style>
  <w:style w:type="character" w:customStyle="1" w:styleId="af5">
    <w:name w:val="Подзаголовок Знак"/>
    <w:basedOn w:val="a8"/>
    <w:link w:val="af4"/>
    <w:uiPriority w:val="11"/>
    <w:rsid w:val="00596A82"/>
    <w:rPr>
      <w:rFonts w:ascii="Times New Roman" w:eastAsia="Times New Roman" w:hAnsi="Times New Roman" w:cs="Times New Roman"/>
      <w:sz w:val="24"/>
      <w:szCs w:val="20"/>
      <w:lang w:eastAsia="zh-CN"/>
    </w:rPr>
  </w:style>
  <w:style w:type="paragraph" w:customStyle="1" w:styleId="210">
    <w:name w:val="Основной текст 21"/>
    <w:basedOn w:val="a7"/>
    <w:rsid w:val="00596A82"/>
    <w:pPr>
      <w:spacing w:after="0" w:line="240" w:lineRule="auto"/>
      <w:jc w:val="center"/>
    </w:pPr>
    <w:rPr>
      <w:rFonts w:eastAsia="Times New Roman" w:cs="Times New Roman"/>
      <w:sz w:val="28"/>
      <w:szCs w:val="24"/>
      <w:lang w:eastAsia="zh-CN"/>
    </w:rPr>
  </w:style>
  <w:style w:type="paragraph" w:styleId="af6">
    <w:name w:val="Balloon Text"/>
    <w:basedOn w:val="a7"/>
    <w:link w:val="1a"/>
    <w:uiPriority w:val="99"/>
    <w:rsid w:val="00596A82"/>
    <w:pPr>
      <w:spacing w:after="0" w:line="240" w:lineRule="auto"/>
    </w:pPr>
    <w:rPr>
      <w:rFonts w:ascii="Tahoma" w:eastAsia="Times New Roman" w:hAnsi="Tahoma" w:cs="Tahoma"/>
      <w:sz w:val="16"/>
      <w:szCs w:val="16"/>
      <w:lang w:eastAsia="zh-CN"/>
    </w:rPr>
  </w:style>
  <w:style w:type="character" w:customStyle="1" w:styleId="1a">
    <w:name w:val="Текст выноски Знак1"/>
    <w:basedOn w:val="a8"/>
    <w:link w:val="af6"/>
    <w:uiPriority w:val="99"/>
    <w:rsid w:val="00596A82"/>
    <w:rPr>
      <w:rFonts w:ascii="Tahoma" w:eastAsia="Times New Roman" w:hAnsi="Tahoma" w:cs="Tahoma"/>
      <w:sz w:val="16"/>
      <w:szCs w:val="16"/>
      <w:lang w:eastAsia="zh-CN"/>
    </w:rPr>
  </w:style>
  <w:style w:type="paragraph" w:customStyle="1" w:styleId="af7">
    <w:name w:val="Содержимое таблицы"/>
    <w:basedOn w:val="a7"/>
    <w:rsid w:val="00596A82"/>
    <w:pPr>
      <w:suppressLineNumbers/>
      <w:spacing w:after="0" w:line="240" w:lineRule="auto"/>
    </w:pPr>
    <w:rPr>
      <w:rFonts w:eastAsia="Times New Roman" w:cs="Times New Roman"/>
      <w:szCs w:val="24"/>
      <w:lang w:eastAsia="zh-CN"/>
    </w:rPr>
  </w:style>
  <w:style w:type="paragraph" w:customStyle="1" w:styleId="af8">
    <w:name w:val="Заголовок таблицы"/>
    <w:basedOn w:val="af7"/>
    <w:rsid w:val="00596A82"/>
    <w:pPr>
      <w:jc w:val="center"/>
    </w:pPr>
    <w:rPr>
      <w:b/>
      <w:bCs/>
    </w:rPr>
  </w:style>
  <w:style w:type="paragraph" w:styleId="af9">
    <w:name w:val="header"/>
    <w:aliases w:val="??????? ??????????,ВерхКолонтитул Знак,ВерхКолонтитул,Верхний колонтитул Знак Знак,Знак6 Знак Знак, Знак6 Знак Знак"/>
    <w:basedOn w:val="a7"/>
    <w:link w:val="afa"/>
    <w:uiPriority w:val="99"/>
    <w:rsid w:val="00596A82"/>
    <w:pPr>
      <w:tabs>
        <w:tab w:val="center" w:pos="4677"/>
        <w:tab w:val="right" w:pos="9355"/>
      </w:tabs>
      <w:spacing w:after="0" w:line="240" w:lineRule="auto"/>
    </w:pPr>
    <w:rPr>
      <w:rFonts w:eastAsia="Times New Roman" w:cs="Times New Roman"/>
      <w:szCs w:val="24"/>
      <w:lang w:eastAsia="zh-CN"/>
    </w:rPr>
  </w:style>
  <w:style w:type="character" w:customStyle="1" w:styleId="afa">
    <w:name w:val="Верхний колонтитул Знак"/>
    <w:aliases w:val="??????? ?????????? Знак,ВерхКолонтитул Знак Знак,ВерхКолонтитул Знак1,Верхний колонтитул Знак Знак Знак,Знак6 Знак Знак Знак, Знак6 Знак Знак Знак"/>
    <w:basedOn w:val="a8"/>
    <w:link w:val="af9"/>
    <w:uiPriority w:val="99"/>
    <w:rsid w:val="00596A82"/>
    <w:rPr>
      <w:rFonts w:ascii="Times New Roman" w:eastAsia="Times New Roman" w:hAnsi="Times New Roman" w:cs="Times New Roman"/>
      <w:sz w:val="24"/>
      <w:szCs w:val="24"/>
      <w:lang w:eastAsia="zh-CN"/>
    </w:rPr>
  </w:style>
  <w:style w:type="paragraph" w:styleId="afb">
    <w:name w:val="footer"/>
    <w:aliases w:val=" Знак"/>
    <w:basedOn w:val="a7"/>
    <w:link w:val="afc"/>
    <w:uiPriority w:val="99"/>
    <w:rsid w:val="00596A82"/>
    <w:pPr>
      <w:tabs>
        <w:tab w:val="center" w:pos="4677"/>
        <w:tab w:val="right" w:pos="9355"/>
      </w:tabs>
      <w:spacing w:after="0" w:line="240" w:lineRule="auto"/>
    </w:pPr>
    <w:rPr>
      <w:rFonts w:eastAsia="Times New Roman" w:cs="Times New Roman"/>
      <w:szCs w:val="24"/>
      <w:lang w:eastAsia="zh-CN"/>
    </w:rPr>
  </w:style>
  <w:style w:type="character" w:customStyle="1" w:styleId="afc">
    <w:name w:val="Нижний колонтитул Знак"/>
    <w:aliases w:val=" Знак Знак"/>
    <w:basedOn w:val="a8"/>
    <w:link w:val="afb"/>
    <w:uiPriority w:val="99"/>
    <w:rsid w:val="00596A82"/>
    <w:rPr>
      <w:rFonts w:ascii="Times New Roman" w:eastAsia="Times New Roman" w:hAnsi="Times New Roman" w:cs="Times New Roman"/>
      <w:sz w:val="24"/>
      <w:szCs w:val="24"/>
      <w:lang w:eastAsia="zh-CN"/>
    </w:rPr>
  </w:style>
  <w:style w:type="paragraph" w:styleId="afd">
    <w:name w:val="Body Text Indent"/>
    <w:basedOn w:val="a7"/>
    <w:link w:val="afe"/>
    <w:rsid w:val="00596A82"/>
    <w:pPr>
      <w:spacing w:after="120" w:line="240" w:lineRule="auto"/>
      <w:ind w:left="283"/>
    </w:pPr>
    <w:rPr>
      <w:rFonts w:eastAsia="Times New Roman" w:cs="Times New Roman"/>
      <w:szCs w:val="24"/>
      <w:lang w:eastAsia="zh-CN"/>
    </w:rPr>
  </w:style>
  <w:style w:type="character" w:customStyle="1" w:styleId="afe">
    <w:name w:val="Основной текст с отступом Знак"/>
    <w:basedOn w:val="a8"/>
    <w:link w:val="afd"/>
    <w:rsid w:val="00596A82"/>
    <w:rPr>
      <w:rFonts w:ascii="Times New Roman" w:eastAsia="Times New Roman" w:hAnsi="Times New Roman" w:cs="Times New Roman"/>
      <w:sz w:val="24"/>
      <w:szCs w:val="24"/>
      <w:lang w:eastAsia="zh-CN"/>
    </w:rPr>
  </w:style>
  <w:style w:type="paragraph" w:customStyle="1" w:styleId="normal32">
    <w:name w:val="normal32"/>
    <w:basedOn w:val="a7"/>
    <w:rsid w:val="00596A82"/>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596A82"/>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7"/>
    <w:rsid w:val="00596A82"/>
    <w:pPr>
      <w:spacing w:before="280" w:after="280" w:line="240" w:lineRule="auto"/>
    </w:pPr>
    <w:rPr>
      <w:rFonts w:eastAsia="Times New Roman" w:cs="Times New Roman"/>
      <w:szCs w:val="24"/>
      <w:lang w:eastAsia="zh-CN"/>
    </w:rPr>
  </w:style>
  <w:style w:type="paragraph" w:customStyle="1" w:styleId="1b">
    <w:name w:val="Текст1"/>
    <w:basedOn w:val="a7"/>
    <w:rsid w:val="00596A82"/>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7"/>
    <w:rsid w:val="00596A82"/>
    <w:pPr>
      <w:spacing w:after="120" w:line="480" w:lineRule="auto"/>
    </w:pPr>
    <w:rPr>
      <w:rFonts w:eastAsia="Times New Roman" w:cs="Times New Roman"/>
      <w:szCs w:val="24"/>
      <w:lang w:eastAsia="zh-CN"/>
    </w:rPr>
  </w:style>
  <w:style w:type="paragraph" w:customStyle="1" w:styleId="ConsPlusTitle">
    <w:name w:val="ConsPlusTitle"/>
    <w:rsid w:val="00596A82"/>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f">
    <w:name w:val="Normal (Web)"/>
    <w:basedOn w:val="a7"/>
    <w:uiPriority w:val="99"/>
    <w:rsid w:val="00596A82"/>
    <w:pPr>
      <w:spacing w:before="280" w:after="280" w:line="240" w:lineRule="auto"/>
    </w:pPr>
    <w:rPr>
      <w:rFonts w:eastAsia="Times New Roman" w:cs="Times New Roman"/>
      <w:szCs w:val="24"/>
      <w:lang w:eastAsia="zh-CN"/>
    </w:rPr>
  </w:style>
  <w:style w:type="paragraph" w:customStyle="1" w:styleId="aff0">
    <w:name w:val="Нормальный (таблица)"/>
    <w:basedOn w:val="a7"/>
    <w:next w:val="a7"/>
    <w:uiPriority w:val="99"/>
    <w:rsid w:val="00596A82"/>
    <w:pPr>
      <w:widowControl w:val="0"/>
      <w:autoSpaceDE w:val="0"/>
      <w:spacing w:after="0" w:line="240" w:lineRule="auto"/>
      <w:jc w:val="both"/>
    </w:pPr>
    <w:rPr>
      <w:rFonts w:ascii="Arial" w:eastAsia="Times New Roman" w:hAnsi="Arial" w:cs="Arial"/>
      <w:sz w:val="26"/>
      <w:szCs w:val="26"/>
      <w:lang w:eastAsia="zh-CN"/>
    </w:rPr>
  </w:style>
  <w:style w:type="paragraph" w:customStyle="1" w:styleId="aff1">
    <w:name w:val="Прижатый влево"/>
    <w:basedOn w:val="a7"/>
    <w:next w:val="a7"/>
    <w:uiPriority w:val="99"/>
    <w:rsid w:val="00596A82"/>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7"/>
    <w:rsid w:val="00596A82"/>
    <w:pPr>
      <w:spacing w:after="120" w:line="240" w:lineRule="auto"/>
      <w:ind w:left="283"/>
    </w:pPr>
    <w:rPr>
      <w:rFonts w:eastAsia="Times New Roman" w:cs="Times New Roman"/>
      <w:sz w:val="16"/>
      <w:szCs w:val="16"/>
      <w:lang w:val="x-none" w:eastAsia="zh-CN"/>
    </w:rPr>
  </w:style>
  <w:style w:type="paragraph" w:customStyle="1" w:styleId="formattext">
    <w:name w:val="formattext"/>
    <w:basedOn w:val="a7"/>
    <w:rsid w:val="00596A82"/>
    <w:pPr>
      <w:spacing w:after="223" w:line="240" w:lineRule="auto"/>
    </w:pPr>
    <w:rPr>
      <w:rFonts w:eastAsia="Times New Roman" w:cs="Times New Roman"/>
      <w:szCs w:val="24"/>
      <w:lang w:eastAsia="zh-CN"/>
    </w:rPr>
  </w:style>
  <w:style w:type="table" w:styleId="aff2">
    <w:name w:val="Table Grid"/>
    <w:basedOn w:val="a9"/>
    <w:uiPriority w:val="39"/>
    <w:rsid w:val="00596A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rsid w:val="00596A82"/>
  </w:style>
  <w:style w:type="table" w:customStyle="1" w:styleId="1c">
    <w:name w:val="Сетка таблицы1"/>
    <w:basedOn w:val="a9"/>
    <w:next w:val="aff2"/>
    <w:uiPriority w:val="39"/>
    <w:rsid w:val="00596A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a"/>
    <w:uiPriority w:val="99"/>
    <w:semiHidden/>
    <w:unhideWhenUsed/>
    <w:rsid w:val="00596A82"/>
  </w:style>
  <w:style w:type="character" w:styleId="aff3">
    <w:name w:val="FollowedHyperlink"/>
    <w:basedOn w:val="a8"/>
    <w:uiPriority w:val="99"/>
    <w:unhideWhenUsed/>
    <w:rsid w:val="00596A82"/>
    <w:rPr>
      <w:color w:val="954F72" w:themeColor="followedHyperlink"/>
      <w:u w:val="single"/>
    </w:rPr>
  </w:style>
  <w:style w:type="paragraph" w:customStyle="1" w:styleId="msonormal0">
    <w:name w:val="msonormal"/>
    <w:basedOn w:val="a7"/>
    <w:rsid w:val="00596A82"/>
    <w:pPr>
      <w:spacing w:before="280" w:after="280" w:line="240" w:lineRule="auto"/>
    </w:pPr>
    <w:rPr>
      <w:rFonts w:eastAsia="Times New Roman" w:cs="Times New Roman"/>
      <w:szCs w:val="24"/>
      <w:lang w:eastAsia="zh-CN"/>
    </w:rPr>
  </w:style>
  <w:style w:type="paragraph" w:styleId="aff4">
    <w:name w:val="List Paragraph"/>
    <w:basedOn w:val="a7"/>
    <w:link w:val="aff5"/>
    <w:uiPriority w:val="1"/>
    <w:qFormat/>
    <w:rsid w:val="00596A82"/>
    <w:pPr>
      <w:ind w:left="720"/>
      <w:contextualSpacing/>
    </w:pPr>
    <w:rPr>
      <w:rFonts w:ascii="Calibri" w:eastAsia="Calibri" w:hAnsi="Calibri" w:cs="Times New Roman"/>
      <w:lang w:val="x-none"/>
    </w:rPr>
  </w:style>
  <w:style w:type="character" w:customStyle="1" w:styleId="aff5">
    <w:name w:val="Абзац списка Знак"/>
    <w:link w:val="aff4"/>
    <w:uiPriority w:val="1"/>
    <w:locked/>
    <w:rsid w:val="00596A82"/>
    <w:rPr>
      <w:rFonts w:ascii="Calibri" w:eastAsia="Calibri" w:hAnsi="Calibri" w:cs="Times New Roman"/>
      <w:sz w:val="24"/>
      <w:lang w:val="x-none"/>
    </w:rPr>
  </w:style>
  <w:style w:type="paragraph" w:styleId="aff6">
    <w:name w:val="No Spacing"/>
    <w:link w:val="aff7"/>
    <w:uiPriority w:val="1"/>
    <w:qFormat/>
    <w:rsid w:val="00596A82"/>
    <w:pPr>
      <w:spacing w:after="0" w:line="240" w:lineRule="auto"/>
    </w:pPr>
    <w:rPr>
      <w:rFonts w:ascii="Calibri" w:eastAsia="Calibri" w:hAnsi="Calibri" w:cs="Times New Roman"/>
    </w:rPr>
  </w:style>
  <w:style w:type="character" w:customStyle="1" w:styleId="1d">
    <w:name w:val="Неразрешенное упоминание1"/>
    <w:basedOn w:val="a8"/>
    <w:uiPriority w:val="99"/>
    <w:unhideWhenUsed/>
    <w:rsid w:val="00596A82"/>
    <w:rPr>
      <w:color w:val="605E5C"/>
      <w:shd w:val="clear" w:color="auto" w:fill="E1DFDD"/>
    </w:rPr>
  </w:style>
  <w:style w:type="paragraph" w:styleId="71">
    <w:name w:val="toc 7"/>
    <w:basedOn w:val="a7"/>
    <w:next w:val="a7"/>
    <w:autoRedefine/>
    <w:uiPriority w:val="39"/>
    <w:unhideWhenUsed/>
    <w:qFormat/>
    <w:rsid w:val="00596A82"/>
    <w:pPr>
      <w:spacing w:after="100"/>
      <w:ind w:left="1320"/>
    </w:pPr>
    <w:rPr>
      <w:rFonts w:eastAsiaTheme="minorEastAsia"/>
      <w:lang w:eastAsia="ru-RU"/>
    </w:rPr>
  </w:style>
  <w:style w:type="paragraph" w:styleId="1e">
    <w:name w:val="toc 1"/>
    <w:aliases w:val="фр"/>
    <w:basedOn w:val="a7"/>
    <w:next w:val="a7"/>
    <w:autoRedefine/>
    <w:uiPriority w:val="39"/>
    <w:unhideWhenUsed/>
    <w:qFormat/>
    <w:rsid w:val="00597331"/>
    <w:pPr>
      <w:tabs>
        <w:tab w:val="right" w:leader="dot" w:pos="9629"/>
      </w:tabs>
      <w:spacing w:after="0" w:line="240" w:lineRule="auto"/>
      <w:jc w:val="both"/>
    </w:pPr>
    <w:rPr>
      <w:rFonts w:cs="Times New Roman"/>
      <w:b/>
      <w:bCs/>
      <w:noProof/>
      <w:sz w:val="28"/>
      <w:szCs w:val="24"/>
    </w:rPr>
  </w:style>
  <w:style w:type="paragraph" w:styleId="27">
    <w:name w:val="toc 2"/>
    <w:basedOn w:val="a7"/>
    <w:next w:val="a7"/>
    <w:autoRedefine/>
    <w:uiPriority w:val="39"/>
    <w:unhideWhenUsed/>
    <w:qFormat/>
    <w:rsid w:val="00490D36"/>
    <w:pPr>
      <w:widowControl w:val="0"/>
      <w:tabs>
        <w:tab w:val="right" w:leader="dot" w:pos="9628"/>
      </w:tabs>
      <w:spacing w:after="0" w:line="240" w:lineRule="auto"/>
      <w:jc w:val="center"/>
    </w:pPr>
    <w:rPr>
      <w:b/>
      <w:noProof/>
      <w:szCs w:val="20"/>
      <w:lang w:eastAsia="ru-RU"/>
    </w:rPr>
  </w:style>
  <w:style w:type="paragraph" w:styleId="36">
    <w:name w:val="toc 3"/>
    <w:basedOn w:val="a7"/>
    <w:next w:val="a7"/>
    <w:autoRedefine/>
    <w:uiPriority w:val="39"/>
    <w:unhideWhenUsed/>
    <w:qFormat/>
    <w:rsid w:val="00596A82"/>
    <w:pPr>
      <w:spacing w:after="100"/>
      <w:ind w:left="440"/>
    </w:pPr>
  </w:style>
  <w:style w:type="paragraph" w:styleId="43">
    <w:name w:val="toc 4"/>
    <w:basedOn w:val="a7"/>
    <w:next w:val="a7"/>
    <w:autoRedefine/>
    <w:uiPriority w:val="39"/>
    <w:unhideWhenUsed/>
    <w:qFormat/>
    <w:rsid w:val="009F3231"/>
    <w:pPr>
      <w:tabs>
        <w:tab w:val="right" w:leader="dot" w:pos="9629"/>
      </w:tabs>
      <w:spacing w:after="0" w:line="240" w:lineRule="auto"/>
      <w:jc w:val="both"/>
    </w:pPr>
  </w:style>
  <w:style w:type="paragraph" w:styleId="51">
    <w:name w:val="toc 5"/>
    <w:basedOn w:val="a7"/>
    <w:next w:val="a7"/>
    <w:autoRedefine/>
    <w:uiPriority w:val="39"/>
    <w:unhideWhenUsed/>
    <w:qFormat/>
    <w:rsid w:val="00596A82"/>
    <w:pPr>
      <w:spacing w:after="100"/>
      <w:ind w:left="880"/>
    </w:pPr>
    <w:rPr>
      <w:caps/>
    </w:rPr>
  </w:style>
  <w:style w:type="paragraph" w:styleId="61">
    <w:name w:val="toc 6"/>
    <w:basedOn w:val="a7"/>
    <w:next w:val="a7"/>
    <w:autoRedefine/>
    <w:uiPriority w:val="39"/>
    <w:unhideWhenUsed/>
    <w:qFormat/>
    <w:rsid w:val="00596A82"/>
    <w:pPr>
      <w:spacing w:after="100"/>
      <w:ind w:left="1100"/>
    </w:pPr>
  </w:style>
  <w:style w:type="paragraph" w:styleId="81">
    <w:name w:val="toc 8"/>
    <w:basedOn w:val="a7"/>
    <w:next w:val="a7"/>
    <w:autoRedefine/>
    <w:uiPriority w:val="39"/>
    <w:unhideWhenUsed/>
    <w:qFormat/>
    <w:rsid w:val="00596A82"/>
    <w:pPr>
      <w:spacing w:after="100"/>
      <w:ind w:left="1540"/>
    </w:pPr>
    <w:rPr>
      <w:rFonts w:eastAsiaTheme="minorEastAsia"/>
      <w:lang w:eastAsia="ru-RU"/>
    </w:rPr>
  </w:style>
  <w:style w:type="paragraph" w:styleId="91">
    <w:name w:val="toc 9"/>
    <w:basedOn w:val="a7"/>
    <w:next w:val="a7"/>
    <w:autoRedefine/>
    <w:uiPriority w:val="39"/>
    <w:unhideWhenUsed/>
    <w:qFormat/>
    <w:rsid w:val="00596A82"/>
    <w:pPr>
      <w:spacing w:after="100"/>
      <w:ind w:left="1760"/>
    </w:pPr>
    <w:rPr>
      <w:rFonts w:eastAsiaTheme="minorEastAsia"/>
      <w:lang w:eastAsia="ru-RU"/>
    </w:rPr>
  </w:style>
  <w:style w:type="paragraph" w:customStyle="1" w:styleId="Standard">
    <w:name w:val="Standard"/>
    <w:qFormat/>
    <w:rsid w:val="00596A82"/>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WW8Num3z2">
    <w:name w:val="WW8Num3z2"/>
    <w:rsid w:val="00596A82"/>
  </w:style>
  <w:style w:type="character" w:customStyle="1" w:styleId="WW8Num3z4">
    <w:name w:val="WW8Num3z4"/>
    <w:rsid w:val="00596A82"/>
  </w:style>
  <w:style w:type="character" w:customStyle="1" w:styleId="WW8Num3z5">
    <w:name w:val="WW8Num3z5"/>
    <w:rsid w:val="00596A82"/>
  </w:style>
  <w:style w:type="character" w:customStyle="1" w:styleId="WW8Num3z6">
    <w:name w:val="WW8Num3z6"/>
    <w:rsid w:val="00596A82"/>
  </w:style>
  <w:style w:type="character" w:customStyle="1" w:styleId="WW8Num3z7">
    <w:name w:val="WW8Num3z7"/>
    <w:rsid w:val="00596A82"/>
  </w:style>
  <w:style w:type="character" w:customStyle="1" w:styleId="WW8Num3z8">
    <w:name w:val="WW8Num3z8"/>
    <w:rsid w:val="00596A82"/>
  </w:style>
  <w:style w:type="character" w:customStyle="1" w:styleId="aff8">
    <w:name w:val="Символ нумерации"/>
    <w:rsid w:val="00596A82"/>
  </w:style>
  <w:style w:type="character" w:customStyle="1" w:styleId="Q">
    <w:name w:val="Q"/>
    <w:rsid w:val="00596A82"/>
  </w:style>
  <w:style w:type="character" w:customStyle="1" w:styleId="aff9">
    <w:name w:val="Маркеры списка"/>
    <w:rsid w:val="00596A82"/>
    <w:rPr>
      <w:rFonts w:ascii="OpenSymbol" w:eastAsia="OpenSymbol" w:hAnsi="OpenSymbol" w:cs="OpenSymbol"/>
    </w:rPr>
  </w:style>
  <w:style w:type="character" w:customStyle="1" w:styleId="52">
    <w:name w:val="Основной шрифт абзаца5"/>
    <w:rsid w:val="00596A82"/>
  </w:style>
  <w:style w:type="paragraph" w:styleId="affa">
    <w:name w:val="Title"/>
    <w:basedOn w:val="a7"/>
    <w:next w:val="af0"/>
    <w:link w:val="affb"/>
    <w:qFormat/>
    <w:rsid w:val="00596A82"/>
    <w:pPr>
      <w:keepNext/>
      <w:widowControl w:val="0"/>
      <w:suppressAutoHyphens/>
      <w:spacing w:before="240" w:after="120" w:line="240" w:lineRule="auto"/>
    </w:pPr>
    <w:rPr>
      <w:rFonts w:ascii="Arial" w:eastAsia="Microsoft YaHei" w:hAnsi="Arial" w:cs="Mangal"/>
      <w:kern w:val="1"/>
      <w:sz w:val="28"/>
      <w:szCs w:val="28"/>
      <w:lang w:eastAsia="hi-IN" w:bidi="hi-IN"/>
    </w:rPr>
  </w:style>
  <w:style w:type="character" w:customStyle="1" w:styleId="affb">
    <w:name w:val="Заголовок Знак"/>
    <w:basedOn w:val="a8"/>
    <w:link w:val="affa"/>
    <w:rsid w:val="00596A82"/>
    <w:rPr>
      <w:rFonts w:ascii="Arial" w:eastAsia="Microsoft YaHei" w:hAnsi="Arial" w:cs="Mangal"/>
      <w:kern w:val="1"/>
      <w:sz w:val="28"/>
      <w:szCs w:val="28"/>
      <w:lang w:eastAsia="hi-IN" w:bidi="hi-IN"/>
    </w:rPr>
  </w:style>
  <w:style w:type="paragraph" w:customStyle="1" w:styleId="ConsPlusNormal">
    <w:name w:val="ConsPlusNormal"/>
    <w:link w:val="ConsPlusNormal0"/>
    <w:qFormat/>
    <w:rsid w:val="00596A82"/>
    <w:pPr>
      <w:suppressAutoHyphens/>
      <w:autoSpaceDE w:val="0"/>
      <w:spacing w:after="0" w:line="240" w:lineRule="auto"/>
    </w:pPr>
    <w:rPr>
      <w:rFonts w:ascii="Times New Roman" w:eastAsia="Times New Roman" w:hAnsi="Times New Roman" w:cs="Times New Roman"/>
      <w:lang w:eastAsia="ar-SA"/>
    </w:rPr>
  </w:style>
  <w:style w:type="paragraph" w:customStyle="1" w:styleId="affc">
    <w:name w:val="Заголовок статьи"/>
    <w:basedOn w:val="a7"/>
    <w:next w:val="a7"/>
    <w:uiPriority w:val="99"/>
    <w:rsid w:val="00596A82"/>
    <w:pPr>
      <w:widowControl w:val="0"/>
      <w:suppressAutoHyphens/>
      <w:spacing w:after="0" w:line="240" w:lineRule="auto"/>
      <w:ind w:left="1612" w:hanging="892"/>
    </w:pPr>
    <w:rPr>
      <w:rFonts w:ascii="Arial" w:eastAsia="SimSun" w:hAnsi="Arial" w:cs="Arial"/>
      <w:kern w:val="1"/>
      <w:szCs w:val="24"/>
      <w:lang w:eastAsia="hi-IN" w:bidi="hi-IN"/>
    </w:rPr>
  </w:style>
  <w:style w:type="paragraph" w:customStyle="1" w:styleId="affd">
    <w:name w:val="Îáû÷íûé"/>
    <w:rsid w:val="00596A82"/>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0">
    <w:name w:val="Заголовок 0"/>
    <w:rsid w:val="00596A82"/>
    <w:pPr>
      <w:suppressAutoHyphens/>
      <w:spacing w:after="0" w:line="240" w:lineRule="auto"/>
      <w:jc w:val="center"/>
    </w:pPr>
    <w:rPr>
      <w:rFonts w:ascii="Arial" w:eastAsia="Arial" w:hAnsi="Arial" w:cs="Times New Roman"/>
      <w:sz w:val="28"/>
      <w:szCs w:val="20"/>
      <w:lang w:eastAsia="ar-SA"/>
    </w:rPr>
  </w:style>
  <w:style w:type="paragraph" w:customStyle="1" w:styleId="affe">
    <w:name w:val="Текст (справка)"/>
    <w:basedOn w:val="a7"/>
    <w:next w:val="a7"/>
    <w:uiPriority w:val="99"/>
    <w:rsid w:val="00596A82"/>
    <w:pPr>
      <w:autoSpaceDE w:val="0"/>
      <w:autoSpaceDN w:val="0"/>
      <w:adjustRightInd w:val="0"/>
      <w:spacing w:after="0" w:line="240" w:lineRule="auto"/>
      <w:ind w:left="170" w:right="170"/>
    </w:pPr>
    <w:rPr>
      <w:rFonts w:ascii="Arial" w:eastAsia="Times New Roman" w:hAnsi="Arial" w:cs="Arial"/>
      <w:szCs w:val="24"/>
      <w:lang w:eastAsia="ru-RU"/>
    </w:rPr>
  </w:style>
  <w:style w:type="paragraph" w:customStyle="1" w:styleId="afff">
    <w:name w:val="Комментарий"/>
    <w:basedOn w:val="affe"/>
    <w:next w:val="a7"/>
    <w:uiPriority w:val="99"/>
    <w:rsid w:val="00596A82"/>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7"/>
    <w:uiPriority w:val="99"/>
    <w:rsid w:val="00596A82"/>
    <w:rPr>
      <w:i/>
      <w:iCs/>
    </w:rPr>
  </w:style>
  <w:style w:type="character" w:customStyle="1" w:styleId="afff1">
    <w:name w:val="Цветовое выделение для Текст"/>
    <w:uiPriority w:val="99"/>
    <w:rsid w:val="00596A82"/>
  </w:style>
  <w:style w:type="paragraph" w:customStyle="1" w:styleId="a2">
    <w:name w:val="ГЛАВА!"/>
    <w:basedOn w:val="a7"/>
    <w:qFormat/>
    <w:rsid w:val="00596A82"/>
    <w:pPr>
      <w:numPr>
        <w:ilvl w:val="1"/>
        <w:numId w:val="2"/>
      </w:numPr>
      <w:pBdr>
        <w:top w:val="nil"/>
        <w:left w:val="nil"/>
        <w:bottom w:val="nil"/>
        <w:right w:val="nil"/>
        <w:between w:val="nil"/>
        <w:bar w:val="nil"/>
      </w:pBdr>
      <w:spacing w:before="200" w:after="240" w:line="240" w:lineRule="auto"/>
      <w:outlineLvl w:val="1"/>
    </w:pPr>
    <w:rPr>
      <w:rFonts w:ascii="Helvetica Neue Medium" w:eastAsia="Arial Unicode MS" w:hAnsi="Helvetica Neue Medium" w:cs="Arial Unicode MS"/>
      <w:bCs/>
      <w:color w:val="357CA2"/>
      <w:szCs w:val="24"/>
      <w:bdr w:val="nil"/>
      <w:lang w:eastAsia="ru-RU"/>
    </w:rPr>
  </w:style>
  <w:style w:type="character" w:customStyle="1" w:styleId="ConsPlusNormal0">
    <w:name w:val="ConsPlusNormal Знак"/>
    <w:link w:val="ConsPlusNormal"/>
    <w:rsid w:val="00596A82"/>
    <w:rPr>
      <w:rFonts w:ascii="Times New Roman" w:eastAsia="Times New Roman" w:hAnsi="Times New Roman" w:cs="Times New Roman"/>
      <w:lang w:eastAsia="ar-SA"/>
    </w:rPr>
  </w:style>
  <w:style w:type="paragraph" w:customStyle="1" w:styleId="afff2">
    <w:name w:val="Свободная форма"/>
    <w:rsid w:val="00596A82"/>
    <w:pPr>
      <w:pBdr>
        <w:top w:val="nil"/>
        <w:left w:val="nil"/>
        <w:bottom w:val="nil"/>
        <w:right w:val="nil"/>
        <w:between w:val="nil"/>
        <w:bar w:val="nil"/>
      </w:pBdr>
      <w:spacing w:after="0" w:line="240" w:lineRule="auto"/>
    </w:pPr>
    <w:rPr>
      <w:rFonts w:ascii="Helvetica Neue Light" w:eastAsia="Helvetica Neue Light" w:hAnsi="Helvetica Neue Light" w:cs="Helvetica Neue Light"/>
      <w:color w:val="000000"/>
      <w:sz w:val="20"/>
      <w:szCs w:val="20"/>
      <w:bdr w:val="nil"/>
      <w:lang w:eastAsia="ru-RU"/>
    </w:rPr>
  </w:style>
  <w:style w:type="character" w:customStyle="1" w:styleId="afff3">
    <w:name w:val="текст Знак"/>
    <w:link w:val="afff4"/>
    <w:locked/>
    <w:rsid w:val="00596A82"/>
  </w:style>
  <w:style w:type="paragraph" w:customStyle="1" w:styleId="afff4">
    <w:name w:val="текст"/>
    <w:basedOn w:val="a7"/>
    <w:link w:val="afff3"/>
    <w:qFormat/>
    <w:rsid w:val="00596A82"/>
    <w:pPr>
      <w:spacing w:after="0" w:line="240" w:lineRule="auto"/>
      <w:ind w:firstLine="709"/>
      <w:jc w:val="both"/>
    </w:pPr>
    <w:rPr>
      <w:rFonts w:asciiTheme="minorHAnsi" w:hAnsiTheme="minorHAnsi"/>
      <w:sz w:val="22"/>
    </w:rPr>
  </w:style>
  <w:style w:type="numbering" w:styleId="a6">
    <w:name w:val="Outline List 3"/>
    <w:basedOn w:val="aa"/>
    <w:semiHidden/>
    <w:unhideWhenUsed/>
    <w:rsid w:val="00596A82"/>
    <w:pPr>
      <w:numPr>
        <w:numId w:val="3"/>
      </w:numPr>
    </w:pPr>
  </w:style>
  <w:style w:type="character" w:customStyle="1" w:styleId="afff5">
    <w:name w:val="Сравнение редакций. Добавленный фрагмент"/>
    <w:uiPriority w:val="99"/>
    <w:rsid w:val="00596A82"/>
    <w:rPr>
      <w:color w:val="000000"/>
      <w:shd w:val="clear" w:color="auto" w:fill="C1D7FF"/>
    </w:rPr>
  </w:style>
  <w:style w:type="character" w:customStyle="1" w:styleId="28">
    <w:name w:val="Неразрешенное упоминание2"/>
    <w:basedOn w:val="a8"/>
    <w:uiPriority w:val="99"/>
    <w:semiHidden/>
    <w:unhideWhenUsed/>
    <w:rsid w:val="00596A82"/>
    <w:rPr>
      <w:color w:val="605E5C"/>
      <w:shd w:val="clear" w:color="auto" w:fill="E1DFDD"/>
    </w:rPr>
  </w:style>
  <w:style w:type="character" w:customStyle="1" w:styleId="aff7">
    <w:name w:val="Без интервала Знак"/>
    <w:link w:val="aff6"/>
    <w:uiPriority w:val="1"/>
    <w:locked/>
    <w:rsid w:val="00596A82"/>
    <w:rPr>
      <w:rFonts w:ascii="Calibri" w:eastAsia="Calibri" w:hAnsi="Calibri" w:cs="Times New Roman"/>
    </w:rPr>
  </w:style>
  <w:style w:type="character" w:styleId="afff6">
    <w:name w:val="annotation reference"/>
    <w:basedOn w:val="a8"/>
    <w:unhideWhenUsed/>
    <w:rsid w:val="00596A82"/>
    <w:rPr>
      <w:sz w:val="16"/>
      <w:szCs w:val="16"/>
    </w:rPr>
  </w:style>
  <w:style w:type="paragraph" w:styleId="afff7">
    <w:name w:val="annotation text"/>
    <w:basedOn w:val="a7"/>
    <w:link w:val="afff8"/>
    <w:unhideWhenUsed/>
    <w:rsid w:val="00596A82"/>
    <w:pPr>
      <w:spacing w:line="240" w:lineRule="auto"/>
    </w:pPr>
    <w:rPr>
      <w:sz w:val="20"/>
      <w:szCs w:val="20"/>
    </w:rPr>
  </w:style>
  <w:style w:type="character" w:customStyle="1" w:styleId="afff8">
    <w:name w:val="Текст примечания Знак"/>
    <w:basedOn w:val="a8"/>
    <w:link w:val="afff7"/>
    <w:rsid w:val="00596A82"/>
    <w:rPr>
      <w:rFonts w:ascii="Times New Roman" w:hAnsi="Times New Roman"/>
      <w:sz w:val="20"/>
      <w:szCs w:val="20"/>
    </w:rPr>
  </w:style>
  <w:style w:type="paragraph" w:styleId="afff9">
    <w:name w:val="annotation subject"/>
    <w:basedOn w:val="afff7"/>
    <w:next w:val="afff7"/>
    <w:link w:val="afffa"/>
    <w:unhideWhenUsed/>
    <w:rsid w:val="00596A82"/>
    <w:rPr>
      <w:b/>
      <w:bCs/>
    </w:rPr>
  </w:style>
  <w:style w:type="character" w:customStyle="1" w:styleId="afffa">
    <w:name w:val="Тема примечания Знак"/>
    <w:basedOn w:val="afff8"/>
    <w:link w:val="afff9"/>
    <w:rsid w:val="00596A82"/>
    <w:rPr>
      <w:rFonts w:ascii="Times New Roman" w:hAnsi="Times New Roman"/>
      <w:b/>
      <w:bCs/>
      <w:sz w:val="20"/>
      <w:szCs w:val="20"/>
    </w:rPr>
  </w:style>
  <w:style w:type="paragraph" w:styleId="afffb">
    <w:name w:val="Document Map"/>
    <w:basedOn w:val="a7"/>
    <w:link w:val="afffc"/>
    <w:unhideWhenUsed/>
    <w:rsid w:val="00596A82"/>
    <w:pPr>
      <w:spacing w:after="0" w:line="240" w:lineRule="auto"/>
      <w:ind w:firstLine="567"/>
      <w:jc w:val="both"/>
    </w:pPr>
    <w:rPr>
      <w:rFonts w:ascii="Tahoma" w:eastAsia="Times New Roman" w:hAnsi="Tahoma" w:cs="Times New Roman"/>
      <w:sz w:val="16"/>
      <w:szCs w:val="16"/>
      <w:lang w:eastAsia="ru-RU"/>
    </w:rPr>
  </w:style>
  <w:style w:type="character" w:customStyle="1" w:styleId="afffc">
    <w:name w:val="Схема документа Знак"/>
    <w:basedOn w:val="a8"/>
    <w:link w:val="afffb"/>
    <w:rsid w:val="00596A82"/>
    <w:rPr>
      <w:rFonts w:ascii="Tahoma" w:eastAsia="Times New Roman" w:hAnsi="Tahoma" w:cs="Times New Roman"/>
      <w:sz w:val="16"/>
      <w:szCs w:val="16"/>
      <w:lang w:eastAsia="ru-RU"/>
    </w:rPr>
  </w:style>
  <w:style w:type="character" w:customStyle="1" w:styleId="apple-converted-space">
    <w:name w:val="apple-converted-space"/>
    <w:rsid w:val="00596A82"/>
  </w:style>
  <w:style w:type="character" w:customStyle="1" w:styleId="text31">
    <w:name w:val="text31"/>
    <w:rsid w:val="00596A82"/>
    <w:rPr>
      <w:rFonts w:ascii="Arial" w:hAnsi="Arial" w:cs="Arial" w:hint="default"/>
      <w:strike w:val="0"/>
      <w:dstrike w:val="0"/>
      <w:color w:val="000000"/>
      <w:sz w:val="17"/>
      <w:szCs w:val="17"/>
      <w:u w:val="none"/>
      <w:effect w:val="none"/>
    </w:rPr>
  </w:style>
  <w:style w:type="paragraph" w:customStyle="1" w:styleId="afffd">
    <w:name w:val="основной"/>
    <w:basedOn w:val="a7"/>
    <w:rsid w:val="00596A82"/>
    <w:pPr>
      <w:keepNext/>
      <w:spacing w:after="0" w:line="240" w:lineRule="auto"/>
      <w:ind w:firstLine="567"/>
      <w:jc w:val="both"/>
    </w:pPr>
    <w:rPr>
      <w:rFonts w:eastAsia="Times New Roman" w:cs="Times New Roman"/>
      <w:szCs w:val="24"/>
      <w:lang w:eastAsia="ru-RU"/>
    </w:rPr>
  </w:style>
  <w:style w:type="paragraph" w:customStyle="1" w:styleId="nienie">
    <w:name w:val="nienie"/>
    <w:basedOn w:val="a7"/>
    <w:rsid w:val="00596A82"/>
    <w:pPr>
      <w:keepLines/>
      <w:widowControl w:val="0"/>
      <w:spacing w:after="0" w:line="240" w:lineRule="auto"/>
      <w:ind w:left="709" w:hanging="284"/>
      <w:jc w:val="both"/>
    </w:pPr>
    <w:rPr>
      <w:rFonts w:ascii="Peterburg" w:eastAsia="Times New Roman" w:hAnsi="Peterburg" w:cs="Peterburg"/>
      <w:szCs w:val="24"/>
      <w:lang w:eastAsia="ru-RU"/>
    </w:rPr>
  </w:style>
  <w:style w:type="paragraph" w:customStyle="1" w:styleId="Iauiue">
    <w:name w:val="Iau?iue"/>
    <w:rsid w:val="00596A82"/>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afffe">
    <w:name w:val="Отступ перед"/>
    <w:basedOn w:val="a7"/>
    <w:rsid w:val="00596A82"/>
    <w:pPr>
      <w:widowControl w:val="0"/>
      <w:shd w:val="clear" w:color="auto" w:fill="FFFFFF"/>
      <w:autoSpaceDE w:val="0"/>
      <w:autoSpaceDN w:val="0"/>
      <w:adjustRightInd w:val="0"/>
      <w:spacing w:before="120" w:after="0" w:line="240" w:lineRule="auto"/>
      <w:ind w:firstLine="284"/>
      <w:jc w:val="both"/>
    </w:pPr>
    <w:rPr>
      <w:rFonts w:eastAsia="Times New Roman" w:cs="Times New Roman"/>
      <w:lang w:eastAsia="ru-RU"/>
    </w:rPr>
  </w:style>
  <w:style w:type="paragraph" w:styleId="affff">
    <w:name w:val="endnote text"/>
    <w:basedOn w:val="a7"/>
    <w:link w:val="affff0"/>
    <w:uiPriority w:val="99"/>
    <w:semiHidden/>
    <w:unhideWhenUsed/>
    <w:rsid w:val="00596A82"/>
    <w:pPr>
      <w:spacing w:after="0" w:line="240" w:lineRule="auto"/>
      <w:ind w:firstLine="567"/>
      <w:jc w:val="both"/>
    </w:pPr>
    <w:rPr>
      <w:rFonts w:eastAsia="Times New Roman" w:cs="Times New Roman"/>
      <w:sz w:val="20"/>
      <w:szCs w:val="20"/>
      <w:lang w:eastAsia="ru-RU"/>
    </w:rPr>
  </w:style>
  <w:style w:type="character" w:customStyle="1" w:styleId="affff0">
    <w:name w:val="Текст концевой сноски Знак"/>
    <w:basedOn w:val="a8"/>
    <w:link w:val="affff"/>
    <w:uiPriority w:val="99"/>
    <w:semiHidden/>
    <w:rsid w:val="00596A82"/>
    <w:rPr>
      <w:rFonts w:ascii="Times New Roman" w:eastAsia="Times New Roman" w:hAnsi="Times New Roman" w:cs="Times New Roman"/>
      <w:sz w:val="20"/>
      <w:szCs w:val="20"/>
      <w:lang w:eastAsia="ru-RU"/>
    </w:rPr>
  </w:style>
  <w:style w:type="character" w:styleId="affff1">
    <w:name w:val="endnote reference"/>
    <w:uiPriority w:val="99"/>
    <w:semiHidden/>
    <w:unhideWhenUsed/>
    <w:rsid w:val="00596A82"/>
    <w:rPr>
      <w:vertAlign w:val="superscript"/>
    </w:rPr>
  </w:style>
  <w:style w:type="paragraph" w:customStyle="1" w:styleId="ConsPlusCell">
    <w:name w:val="ConsPlusCell"/>
    <w:rsid w:val="00596A82"/>
    <w:pPr>
      <w:widowControl w:val="0"/>
      <w:autoSpaceDE w:val="0"/>
      <w:autoSpaceDN w:val="0"/>
      <w:adjustRightInd w:val="0"/>
      <w:spacing w:after="0" w:line="240" w:lineRule="auto"/>
      <w:ind w:firstLine="567"/>
      <w:jc w:val="both"/>
    </w:pPr>
    <w:rPr>
      <w:rFonts w:ascii="Arial" w:eastAsia="Times New Roman" w:hAnsi="Arial" w:cs="Arial"/>
      <w:sz w:val="20"/>
      <w:szCs w:val="20"/>
      <w:lang w:eastAsia="ru-RU"/>
    </w:rPr>
  </w:style>
  <w:style w:type="paragraph" w:customStyle="1" w:styleId="affff2">
    <w:name w:val="Знак Знак Знак Знак"/>
    <w:basedOn w:val="a7"/>
    <w:rsid w:val="00596A82"/>
    <w:pPr>
      <w:autoSpaceDE w:val="0"/>
      <w:autoSpaceDN w:val="0"/>
      <w:spacing w:line="240" w:lineRule="exact"/>
      <w:ind w:firstLine="567"/>
      <w:jc w:val="both"/>
    </w:pPr>
    <w:rPr>
      <w:rFonts w:ascii="Arial" w:eastAsia="Times New Roman" w:hAnsi="Arial" w:cs="Arial"/>
      <w:b/>
      <w:bCs/>
      <w:sz w:val="20"/>
      <w:szCs w:val="20"/>
      <w:lang w:val="en-US" w:eastAsia="de-DE"/>
    </w:rPr>
  </w:style>
  <w:style w:type="paragraph" w:styleId="29">
    <w:name w:val="Body Text Indent 2"/>
    <w:basedOn w:val="a7"/>
    <w:link w:val="2a"/>
    <w:unhideWhenUsed/>
    <w:rsid w:val="00596A82"/>
    <w:pPr>
      <w:spacing w:after="120" w:line="480" w:lineRule="auto"/>
      <w:ind w:left="283" w:firstLine="567"/>
      <w:jc w:val="both"/>
    </w:pPr>
    <w:rPr>
      <w:rFonts w:eastAsia="Times New Roman" w:cs="Times New Roman"/>
      <w:sz w:val="20"/>
      <w:szCs w:val="20"/>
      <w:lang w:eastAsia="ru-RU"/>
    </w:rPr>
  </w:style>
  <w:style w:type="character" w:customStyle="1" w:styleId="2a">
    <w:name w:val="Основной текст с отступом 2 Знак"/>
    <w:basedOn w:val="a8"/>
    <w:link w:val="29"/>
    <w:rsid w:val="00596A82"/>
    <w:rPr>
      <w:rFonts w:ascii="Times New Roman" w:eastAsia="Times New Roman" w:hAnsi="Times New Roman" w:cs="Times New Roman"/>
      <w:sz w:val="20"/>
      <w:szCs w:val="20"/>
      <w:lang w:eastAsia="ru-RU"/>
    </w:rPr>
  </w:style>
  <w:style w:type="paragraph" w:customStyle="1" w:styleId="Style4">
    <w:name w:val="Style4"/>
    <w:basedOn w:val="a7"/>
    <w:rsid w:val="00596A82"/>
    <w:pPr>
      <w:widowControl w:val="0"/>
      <w:autoSpaceDE w:val="0"/>
      <w:autoSpaceDN w:val="0"/>
      <w:adjustRightInd w:val="0"/>
      <w:spacing w:after="0" w:line="322" w:lineRule="exact"/>
      <w:ind w:firstLine="734"/>
      <w:jc w:val="both"/>
    </w:pPr>
    <w:rPr>
      <w:rFonts w:eastAsia="Times New Roman" w:cs="Times New Roman"/>
      <w:szCs w:val="24"/>
      <w:lang w:eastAsia="ru-RU"/>
    </w:rPr>
  </w:style>
  <w:style w:type="character" w:customStyle="1" w:styleId="FontStyle11">
    <w:name w:val="Font Style11"/>
    <w:rsid w:val="00596A82"/>
    <w:rPr>
      <w:rFonts w:ascii="Times New Roman" w:hAnsi="Times New Roman" w:cs="Times New Roman"/>
      <w:sz w:val="26"/>
      <w:szCs w:val="26"/>
    </w:rPr>
  </w:style>
  <w:style w:type="character" w:customStyle="1" w:styleId="FontStyle12">
    <w:name w:val="Font Style12"/>
    <w:rsid w:val="00596A82"/>
    <w:rPr>
      <w:rFonts w:ascii="Times New Roman" w:hAnsi="Times New Roman" w:cs="Times New Roman"/>
      <w:sz w:val="24"/>
      <w:szCs w:val="24"/>
    </w:rPr>
  </w:style>
  <w:style w:type="paragraph" w:customStyle="1" w:styleId="1f">
    <w:name w:val="текст 1"/>
    <w:basedOn w:val="a7"/>
    <w:next w:val="a7"/>
    <w:rsid w:val="00596A82"/>
    <w:pPr>
      <w:spacing w:after="0" w:line="240" w:lineRule="auto"/>
      <w:ind w:firstLine="540"/>
      <w:jc w:val="both"/>
    </w:pPr>
    <w:rPr>
      <w:rFonts w:eastAsia="Times New Roman" w:cs="Times New Roman"/>
      <w:sz w:val="20"/>
      <w:szCs w:val="24"/>
      <w:lang w:eastAsia="ru-RU"/>
    </w:rPr>
  </w:style>
  <w:style w:type="character" w:customStyle="1" w:styleId="2b">
    <w:name w:val="Основной текст (2)"/>
    <w:rsid w:val="00596A82"/>
    <w:rPr>
      <w:rFonts w:ascii="Gungsuh" w:eastAsia="Gungsuh" w:hAnsi="Gungsuh" w:cs="Gungsuh"/>
      <w:b w:val="0"/>
      <w:bCs w:val="0"/>
      <w:i w:val="0"/>
      <w:iCs w:val="0"/>
      <w:smallCaps w:val="0"/>
      <w:strike w:val="0"/>
      <w:spacing w:val="-20"/>
      <w:sz w:val="25"/>
      <w:szCs w:val="25"/>
      <w:u w:val="single"/>
    </w:rPr>
  </w:style>
  <w:style w:type="paragraph" w:customStyle="1" w:styleId="affff3">
    <w:name w:val="Таблицы (моноширинный)"/>
    <w:basedOn w:val="a7"/>
    <w:next w:val="a7"/>
    <w:rsid w:val="00596A82"/>
    <w:pPr>
      <w:widowControl w:val="0"/>
      <w:autoSpaceDE w:val="0"/>
      <w:autoSpaceDN w:val="0"/>
      <w:adjustRightInd w:val="0"/>
      <w:spacing w:after="0" w:line="240" w:lineRule="auto"/>
      <w:ind w:firstLine="567"/>
      <w:jc w:val="both"/>
    </w:pPr>
    <w:rPr>
      <w:rFonts w:ascii="Courier New" w:eastAsia="Times New Roman" w:hAnsi="Courier New" w:cs="Courier New"/>
      <w:sz w:val="20"/>
      <w:szCs w:val="20"/>
      <w:lang w:eastAsia="ru-RU"/>
    </w:rPr>
  </w:style>
  <w:style w:type="paragraph" w:customStyle="1" w:styleId="WW-2">
    <w:name w:val="WW-Основной текст с отступом 2"/>
    <w:basedOn w:val="a7"/>
    <w:rsid w:val="00596A82"/>
    <w:pPr>
      <w:widowControl w:val="0"/>
      <w:suppressAutoHyphens/>
      <w:spacing w:after="0" w:line="240" w:lineRule="auto"/>
      <w:ind w:firstLine="851"/>
      <w:jc w:val="both"/>
    </w:pPr>
    <w:rPr>
      <w:rFonts w:eastAsia="Times New Roman" w:cs="Times New Roman"/>
      <w:sz w:val="28"/>
      <w:szCs w:val="24"/>
      <w:lang w:eastAsia="ru-RU"/>
    </w:rPr>
  </w:style>
  <w:style w:type="paragraph" w:customStyle="1" w:styleId="ConsPlusNonformat">
    <w:name w:val="ConsPlusNonformat"/>
    <w:rsid w:val="00596A82"/>
    <w:pPr>
      <w:autoSpaceDE w:val="0"/>
      <w:autoSpaceDN w:val="0"/>
      <w:adjustRightInd w:val="0"/>
      <w:spacing w:after="0" w:line="240" w:lineRule="auto"/>
      <w:ind w:firstLine="567"/>
      <w:jc w:val="both"/>
    </w:pPr>
    <w:rPr>
      <w:rFonts w:ascii="Courier New" w:eastAsia="Times New Roman" w:hAnsi="Courier New" w:cs="Courier New"/>
      <w:sz w:val="20"/>
      <w:szCs w:val="20"/>
      <w:lang w:eastAsia="ru-RU"/>
    </w:rPr>
  </w:style>
  <w:style w:type="paragraph" w:customStyle="1" w:styleId="1f0">
    <w:name w:val="Основной текст с отступом1"/>
    <w:basedOn w:val="a7"/>
    <w:rsid w:val="00596A82"/>
    <w:pPr>
      <w:keepLines/>
      <w:widowControl w:val="0"/>
      <w:suppressAutoHyphens/>
      <w:overflowPunct w:val="0"/>
      <w:autoSpaceDE w:val="0"/>
      <w:spacing w:after="0" w:line="320" w:lineRule="atLeast"/>
      <w:ind w:firstLine="709"/>
      <w:jc w:val="both"/>
    </w:pPr>
    <w:rPr>
      <w:rFonts w:eastAsia="Times New Roman" w:cs="Times New Roman"/>
      <w:sz w:val="28"/>
      <w:szCs w:val="28"/>
      <w:lang w:eastAsia="ar-SA"/>
    </w:rPr>
  </w:style>
  <w:style w:type="paragraph" w:customStyle="1" w:styleId="2c">
    <w:name w:val="Îñíîâíîé òåêñò 2"/>
    <w:basedOn w:val="a7"/>
    <w:rsid w:val="00596A82"/>
    <w:pPr>
      <w:widowControl w:val="0"/>
      <w:suppressAutoHyphens/>
      <w:spacing w:after="0" w:line="240" w:lineRule="auto"/>
      <w:ind w:firstLine="720"/>
      <w:jc w:val="both"/>
    </w:pPr>
    <w:rPr>
      <w:rFonts w:eastAsia="Arial" w:cs="Times New Roman"/>
      <w:b/>
      <w:bCs/>
      <w:color w:val="000000"/>
      <w:szCs w:val="24"/>
      <w:lang w:val="en-US" w:eastAsia="ar-SA"/>
    </w:rPr>
  </w:style>
  <w:style w:type="paragraph" w:customStyle="1" w:styleId="u">
    <w:name w:val="u"/>
    <w:basedOn w:val="a7"/>
    <w:rsid w:val="00596A82"/>
    <w:pPr>
      <w:spacing w:before="100" w:beforeAutospacing="1" w:after="100" w:afterAutospacing="1" w:line="240" w:lineRule="auto"/>
      <w:ind w:firstLine="567"/>
      <w:jc w:val="both"/>
    </w:pPr>
    <w:rPr>
      <w:rFonts w:eastAsia="Times New Roman" w:cs="Times New Roman"/>
      <w:szCs w:val="24"/>
      <w:lang w:eastAsia="ru-RU"/>
    </w:rPr>
  </w:style>
  <w:style w:type="paragraph" w:customStyle="1" w:styleId="affff4">
    <w:name w:val="Знак Знак Знак Знак Знак Знак Знак Знак Знак Знак"/>
    <w:basedOn w:val="a7"/>
    <w:rsid w:val="00596A82"/>
    <w:pPr>
      <w:spacing w:before="100" w:beforeAutospacing="1" w:after="100" w:afterAutospacing="1" w:line="240" w:lineRule="auto"/>
      <w:ind w:firstLine="567"/>
      <w:jc w:val="both"/>
    </w:pPr>
    <w:rPr>
      <w:rFonts w:ascii="Tahoma" w:eastAsia="Times New Roman" w:hAnsi="Tahoma" w:cs="Times New Roman"/>
      <w:sz w:val="20"/>
      <w:szCs w:val="20"/>
      <w:lang w:val="en-US"/>
    </w:rPr>
  </w:style>
  <w:style w:type="paragraph" w:customStyle="1" w:styleId="320">
    <w:name w:val="Основной текст с отступом 32"/>
    <w:basedOn w:val="a7"/>
    <w:rsid w:val="00596A82"/>
    <w:pPr>
      <w:widowControl w:val="0"/>
      <w:shd w:val="clear" w:color="auto" w:fill="FFFFFF"/>
      <w:suppressAutoHyphens/>
      <w:spacing w:after="100" w:line="240" w:lineRule="auto"/>
      <w:ind w:firstLine="720"/>
      <w:jc w:val="both"/>
    </w:pPr>
    <w:rPr>
      <w:rFonts w:eastAsia="Times New Roman" w:cs="Times New Roman"/>
      <w:sz w:val="28"/>
      <w:szCs w:val="20"/>
      <w:lang w:eastAsia="ar-SA"/>
    </w:rPr>
  </w:style>
  <w:style w:type="character" w:styleId="affff5">
    <w:name w:val="Strong"/>
    <w:qFormat/>
    <w:rsid w:val="00596A82"/>
    <w:rPr>
      <w:b/>
      <w:bCs/>
    </w:rPr>
  </w:style>
  <w:style w:type="character" w:styleId="affff6">
    <w:name w:val="Emphasis"/>
    <w:uiPriority w:val="20"/>
    <w:qFormat/>
    <w:rsid w:val="00596A82"/>
    <w:rPr>
      <w:i/>
      <w:iCs/>
    </w:rPr>
  </w:style>
  <w:style w:type="paragraph" w:styleId="44">
    <w:name w:val="List Bullet 4"/>
    <w:basedOn w:val="a7"/>
    <w:autoRedefine/>
    <w:rsid w:val="00596A82"/>
    <w:pPr>
      <w:tabs>
        <w:tab w:val="num" w:pos="1209"/>
      </w:tabs>
      <w:spacing w:after="0" w:line="240" w:lineRule="auto"/>
      <w:ind w:left="1209" w:hanging="360"/>
      <w:jc w:val="both"/>
    </w:pPr>
    <w:rPr>
      <w:rFonts w:eastAsia="Times New Roman" w:cs="Times New Roman"/>
      <w:sz w:val="20"/>
      <w:szCs w:val="20"/>
      <w:lang w:val="en-GB" w:eastAsia="ru-RU"/>
    </w:rPr>
  </w:style>
  <w:style w:type="paragraph" w:styleId="37">
    <w:name w:val="Body Text 3"/>
    <w:basedOn w:val="a7"/>
    <w:link w:val="38"/>
    <w:uiPriority w:val="99"/>
    <w:rsid w:val="00596A82"/>
    <w:pPr>
      <w:widowControl w:val="0"/>
      <w:shd w:val="clear" w:color="auto" w:fill="FFFFFF"/>
      <w:autoSpaceDE w:val="0"/>
      <w:autoSpaceDN w:val="0"/>
      <w:adjustRightInd w:val="0"/>
      <w:spacing w:after="0" w:line="240" w:lineRule="auto"/>
      <w:ind w:firstLine="567"/>
      <w:jc w:val="center"/>
    </w:pPr>
    <w:rPr>
      <w:rFonts w:eastAsia="Times New Roman" w:cs="Times New Roman"/>
      <w:szCs w:val="24"/>
      <w:lang w:eastAsia="ru-RU"/>
    </w:rPr>
  </w:style>
  <w:style w:type="character" w:customStyle="1" w:styleId="38">
    <w:name w:val="Основной текст 3 Знак"/>
    <w:basedOn w:val="a8"/>
    <w:link w:val="37"/>
    <w:uiPriority w:val="99"/>
    <w:rsid w:val="00596A82"/>
    <w:rPr>
      <w:rFonts w:ascii="Times New Roman" w:eastAsia="Times New Roman" w:hAnsi="Times New Roman" w:cs="Times New Roman"/>
      <w:sz w:val="24"/>
      <w:szCs w:val="24"/>
      <w:shd w:val="clear" w:color="auto" w:fill="FFFFFF"/>
      <w:lang w:eastAsia="ru-RU"/>
    </w:rPr>
  </w:style>
  <w:style w:type="paragraph" w:styleId="33">
    <w:name w:val="Body Text Indent 3"/>
    <w:basedOn w:val="a7"/>
    <w:link w:val="32"/>
    <w:rsid w:val="00596A82"/>
    <w:pPr>
      <w:spacing w:after="120" w:line="240" w:lineRule="auto"/>
      <w:ind w:left="283" w:firstLine="567"/>
      <w:jc w:val="both"/>
    </w:pPr>
    <w:rPr>
      <w:rFonts w:asciiTheme="minorHAnsi" w:hAnsiTheme="minorHAnsi"/>
      <w:sz w:val="16"/>
      <w:szCs w:val="16"/>
    </w:rPr>
  </w:style>
  <w:style w:type="character" w:customStyle="1" w:styleId="311">
    <w:name w:val="Основной текст с отступом 3 Знак1"/>
    <w:basedOn w:val="a8"/>
    <w:uiPriority w:val="99"/>
    <w:semiHidden/>
    <w:rsid w:val="00596A82"/>
    <w:rPr>
      <w:rFonts w:ascii="Times New Roman" w:hAnsi="Times New Roman"/>
      <w:sz w:val="16"/>
      <w:szCs w:val="16"/>
    </w:rPr>
  </w:style>
  <w:style w:type="paragraph" w:styleId="affff7">
    <w:name w:val="Plain Text"/>
    <w:aliases w:val="Знак11, Знак11"/>
    <w:basedOn w:val="a7"/>
    <w:link w:val="affff8"/>
    <w:rsid w:val="00596A82"/>
    <w:pPr>
      <w:spacing w:after="0" w:line="240" w:lineRule="auto"/>
      <w:ind w:firstLine="567"/>
      <w:jc w:val="both"/>
    </w:pPr>
    <w:rPr>
      <w:rFonts w:ascii="Courier New" w:eastAsia="Times New Roman" w:hAnsi="Courier New" w:cs="Times New Roman"/>
      <w:sz w:val="20"/>
      <w:szCs w:val="20"/>
      <w:lang w:eastAsia="ru-RU"/>
    </w:rPr>
  </w:style>
  <w:style w:type="character" w:customStyle="1" w:styleId="affff8">
    <w:name w:val="Текст Знак"/>
    <w:aliases w:val="Знак11 Знак1, Знак11 Знак1"/>
    <w:basedOn w:val="a8"/>
    <w:link w:val="affff7"/>
    <w:rsid w:val="00596A82"/>
    <w:rPr>
      <w:rFonts w:ascii="Courier New" w:eastAsia="Times New Roman" w:hAnsi="Courier New" w:cs="Times New Roman"/>
      <w:sz w:val="20"/>
      <w:szCs w:val="20"/>
      <w:lang w:eastAsia="ru-RU"/>
    </w:rPr>
  </w:style>
  <w:style w:type="paragraph" w:customStyle="1" w:styleId="HeadDoc">
    <w:name w:val="HeadDoc"/>
    <w:rsid w:val="00596A82"/>
    <w:pPr>
      <w:keepLines/>
      <w:overflowPunct w:val="0"/>
      <w:autoSpaceDE w:val="0"/>
      <w:autoSpaceDN w:val="0"/>
      <w:adjustRightInd w:val="0"/>
      <w:spacing w:after="0" w:line="240" w:lineRule="auto"/>
      <w:ind w:firstLine="567"/>
      <w:jc w:val="both"/>
    </w:pPr>
    <w:rPr>
      <w:rFonts w:ascii="Times New Roman" w:eastAsia="Times New Roman" w:hAnsi="Times New Roman" w:cs="Times New Roman"/>
      <w:sz w:val="28"/>
      <w:szCs w:val="28"/>
      <w:lang w:eastAsia="ru-RU"/>
    </w:rPr>
  </w:style>
  <w:style w:type="paragraph" w:customStyle="1" w:styleId="Iauiue2">
    <w:name w:val="Iau?iue2"/>
    <w:rsid w:val="00596A82"/>
    <w:pPr>
      <w:widowControl w:val="0"/>
      <w:spacing w:after="0" w:line="240" w:lineRule="auto"/>
      <w:ind w:firstLine="567"/>
      <w:jc w:val="both"/>
    </w:pPr>
    <w:rPr>
      <w:rFonts w:ascii="Times New Roman" w:eastAsia="Times New Roman" w:hAnsi="Times New Roman" w:cs="Times New Roman"/>
      <w:sz w:val="28"/>
      <w:szCs w:val="28"/>
      <w:lang w:eastAsia="ru-RU"/>
    </w:rPr>
  </w:style>
  <w:style w:type="paragraph" w:customStyle="1" w:styleId="ConsNonformat">
    <w:name w:val="ConsNonformat"/>
    <w:rsid w:val="00596A82"/>
    <w:pPr>
      <w:widowControl w:val="0"/>
      <w:autoSpaceDE w:val="0"/>
      <w:autoSpaceDN w:val="0"/>
      <w:adjustRightInd w:val="0"/>
      <w:spacing w:after="0" w:line="240" w:lineRule="auto"/>
      <w:ind w:firstLine="567"/>
      <w:jc w:val="both"/>
    </w:pPr>
    <w:rPr>
      <w:rFonts w:ascii="Courier New" w:eastAsia="Times New Roman" w:hAnsi="Courier New" w:cs="Courier New"/>
      <w:sz w:val="20"/>
      <w:szCs w:val="20"/>
      <w:lang w:eastAsia="ru-RU"/>
    </w:rPr>
  </w:style>
  <w:style w:type="paragraph" w:customStyle="1" w:styleId="39">
    <w:name w:val="Îñíîâíîé òåêñò ñ îòñòóïîì 3"/>
    <w:basedOn w:val="affd"/>
    <w:rsid w:val="00596A82"/>
    <w:pPr>
      <w:suppressAutoHyphens w:val="0"/>
      <w:ind w:firstLine="567"/>
      <w:jc w:val="both"/>
    </w:pPr>
    <w:rPr>
      <w:rFonts w:ascii="Peterburg" w:eastAsia="Times New Roman" w:hAnsi="Peterburg" w:cs="Peterburg"/>
      <w:b/>
      <w:bCs/>
      <w:i/>
      <w:iCs/>
      <w:sz w:val="24"/>
      <w:szCs w:val="24"/>
      <w:lang w:eastAsia="ru-RU"/>
    </w:rPr>
  </w:style>
  <w:style w:type="paragraph" w:customStyle="1" w:styleId="Iniiaiieoaeno">
    <w:name w:val="Iniiaiie oaeno"/>
    <w:basedOn w:val="Iauiue"/>
    <w:rsid w:val="00596A82"/>
    <w:pPr>
      <w:widowControl/>
    </w:pPr>
    <w:rPr>
      <w:rFonts w:ascii="Peterburg" w:hAnsi="Peterburg" w:cs="Peterburg"/>
    </w:rPr>
  </w:style>
  <w:style w:type="paragraph" w:customStyle="1" w:styleId="Iniiaiieoaeno2">
    <w:name w:val="Iniiaiie oaeno 2"/>
    <w:basedOn w:val="a7"/>
    <w:rsid w:val="00596A82"/>
    <w:pPr>
      <w:widowControl w:val="0"/>
      <w:spacing w:after="0" w:line="240" w:lineRule="auto"/>
      <w:ind w:firstLine="567"/>
      <w:jc w:val="both"/>
    </w:pPr>
    <w:rPr>
      <w:rFonts w:eastAsia="Times New Roman" w:cs="Times New Roman"/>
      <w:b/>
      <w:bCs/>
      <w:color w:val="000000"/>
      <w:szCs w:val="24"/>
      <w:lang w:eastAsia="ru-RU"/>
    </w:rPr>
  </w:style>
  <w:style w:type="paragraph" w:customStyle="1" w:styleId="caaieiaie2">
    <w:name w:val="caaieiaie 2"/>
    <w:basedOn w:val="Iauiue"/>
    <w:next w:val="Iauiue"/>
    <w:rsid w:val="00596A82"/>
    <w:pPr>
      <w:keepNext/>
      <w:keepLines/>
      <w:spacing w:before="240" w:after="60"/>
      <w:jc w:val="center"/>
    </w:pPr>
    <w:rPr>
      <w:rFonts w:ascii="Peterburg" w:hAnsi="Peterburg" w:cs="Peterburg"/>
      <w:b/>
      <w:bCs/>
      <w:sz w:val="24"/>
      <w:szCs w:val="24"/>
    </w:rPr>
  </w:style>
  <w:style w:type="paragraph" w:customStyle="1" w:styleId="1f1">
    <w:name w:val="çàãîëîâîê 1"/>
    <w:basedOn w:val="affd"/>
    <w:next w:val="affd"/>
    <w:rsid w:val="00596A82"/>
    <w:pPr>
      <w:keepNext/>
      <w:suppressAutoHyphens w:val="0"/>
      <w:ind w:firstLine="567"/>
      <w:jc w:val="both"/>
    </w:pPr>
    <w:rPr>
      <w:rFonts w:eastAsia="Times New Roman"/>
      <w:lang w:eastAsia="ru-RU"/>
    </w:rPr>
  </w:style>
  <w:style w:type="paragraph" w:customStyle="1" w:styleId="affff9">
    <w:name w:val="Îñíîâíîé òåêñò"/>
    <w:basedOn w:val="affd"/>
    <w:rsid w:val="00596A82"/>
    <w:pPr>
      <w:tabs>
        <w:tab w:val="left" w:leader="dot" w:pos="9072"/>
      </w:tabs>
      <w:suppressAutoHyphens w:val="0"/>
      <w:ind w:firstLine="567"/>
      <w:jc w:val="both"/>
    </w:pPr>
    <w:rPr>
      <w:rFonts w:eastAsia="Times New Roman"/>
      <w:b/>
      <w:bCs/>
      <w:sz w:val="24"/>
      <w:szCs w:val="24"/>
      <w:lang w:eastAsia="ru-RU"/>
    </w:rPr>
  </w:style>
  <w:style w:type="paragraph" w:customStyle="1" w:styleId="Iniiaiieoaenonionooiii2">
    <w:name w:val="Iniiaiie oaeno n ionooiii 2"/>
    <w:basedOn w:val="Iauiue"/>
    <w:rsid w:val="00596A82"/>
    <w:pPr>
      <w:widowControl/>
      <w:ind w:firstLine="284"/>
    </w:pPr>
    <w:rPr>
      <w:rFonts w:ascii="Peterburg" w:hAnsi="Peterburg" w:cs="Peterburg"/>
    </w:rPr>
  </w:style>
  <w:style w:type="paragraph" w:customStyle="1" w:styleId="1f2">
    <w:name w:val="З1"/>
    <w:basedOn w:val="a7"/>
    <w:next w:val="a7"/>
    <w:rsid w:val="00596A82"/>
    <w:pPr>
      <w:snapToGrid w:val="0"/>
      <w:spacing w:after="0" w:line="360" w:lineRule="auto"/>
      <w:ind w:firstLine="748"/>
      <w:jc w:val="both"/>
    </w:pPr>
    <w:rPr>
      <w:rFonts w:eastAsia="Times New Roman" w:cs="Times New Roman"/>
      <w:b/>
      <w:szCs w:val="24"/>
      <w:lang w:eastAsia="ru-RU"/>
    </w:rPr>
  </w:style>
  <w:style w:type="character" w:styleId="affffa">
    <w:name w:val="line number"/>
    <w:rsid w:val="00596A82"/>
  </w:style>
  <w:style w:type="character" w:customStyle="1" w:styleId="WW8Num6z0">
    <w:name w:val="WW8Num6z0"/>
    <w:rsid w:val="00596A82"/>
    <w:rPr>
      <w:rFonts w:ascii="Symbol" w:hAnsi="Symbol"/>
    </w:rPr>
  </w:style>
  <w:style w:type="character" w:customStyle="1" w:styleId="WW8Num7z0">
    <w:name w:val="WW8Num7z0"/>
    <w:rsid w:val="00596A82"/>
    <w:rPr>
      <w:rFonts w:ascii="Symbol" w:hAnsi="Symbol"/>
    </w:rPr>
  </w:style>
  <w:style w:type="character" w:customStyle="1" w:styleId="WW8Num8z0">
    <w:name w:val="WW8Num8z0"/>
    <w:rsid w:val="00596A82"/>
    <w:rPr>
      <w:rFonts w:ascii="Symbol" w:hAnsi="Symbol"/>
    </w:rPr>
  </w:style>
  <w:style w:type="character" w:customStyle="1" w:styleId="WW8Num9z0">
    <w:name w:val="WW8Num9z0"/>
    <w:rsid w:val="00596A82"/>
    <w:rPr>
      <w:rFonts w:ascii="Symbol" w:hAnsi="Symbol" w:cs="Symbol"/>
    </w:rPr>
  </w:style>
  <w:style w:type="character" w:customStyle="1" w:styleId="WW8Num10z0">
    <w:name w:val="WW8Num10z0"/>
    <w:rsid w:val="00596A82"/>
    <w:rPr>
      <w:rFonts w:ascii="Symbol" w:hAnsi="Symbol" w:cs="Symbol"/>
    </w:rPr>
  </w:style>
  <w:style w:type="character" w:customStyle="1" w:styleId="WW8Num11z0">
    <w:name w:val="WW8Num11z0"/>
    <w:rsid w:val="00596A82"/>
    <w:rPr>
      <w:rFonts w:ascii="Times New Roman" w:eastAsia="Times New Roman" w:hAnsi="Times New Roman"/>
    </w:rPr>
  </w:style>
  <w:style w:type="character" w:customStyle="1" w:styleId="WW8Num11z1">
    <w:name w:val="WW8Num11z1"/>
    <w:rsid w:val="00596A82"/>
    <w:rPr>
      <w:rFonts w:ascii="Symbol" w:hAnsi="Symbol" w:cs="Symbol"/>
    </w:rPr>
  </w:style>
  <w:style w:type="character" w:customStyle="1" w:styleId="WW8Num11z2">
    <w:name w:val="WW8Num11z2"/>
    <w:rsid w:val="00596A82"/>
    <w:rPr>
      <w:rFonts w:ascii="Wingdings" w:hAnsi="Wingdings" w:cs="Wingdings"/>
    </w:rPr>
  </w:style>
  <w:style w:type="character" w:customStyle="1" w:styleId="WW8Num11z4">
    <w:name w:val="WW8Num11z4"/>
    <w:rsid w:val="00596A82"/>
    <w:rPr>
      <w:rFonts w:ascii="Courier New" w:hAnsi="Courier New" w:cs="Courier New"/>
    </w:rPr>
  </w:style>
  <w:style w:type="character" w:customStyle="1" w:styleId="WW8Num12z0">
    <w:name w:val="WW8Num12z0"/>
    <w:rsid w:val="00596A82"/>
    <w:rPr>
      <w:rFonts w:ascii="Symbol" w:hAnsi="Symbol" w:cs="Symbol"/>
    </w:rPr>
  </w:style>
  <w:style w:type="character" w:customStyle="1" w:styleId="WW8Num12z1">
    <w:name w:val="WW8Num12z1"/>
    <w:rsid w:val="00596A82"/>
    <w:rPr>
      <w:rFonts w:ascii="Courier New" w:hAnsi="Courier New" w:cs="Courier New"/>
    </w:rPr>
  </w:style>
  <w:style w:type="character" w:customStyle="1" w:styleId="WW8Num12z2">
    <w:name w:val="WW8Num12z2"/>
    <w:rsid w:val="00596A82"/>
    <w:rPr>
      <w:rFonts w:ascii="Wingdings" w:hAnsi="Wingdings" w:cs="Wingdings"/>
    </w:rPr>
  </w:style>
  <w:style w:type="character" w:customStyle="1" w:styleId="WW8Num14z0">
    <w:name w:val="WW8Num14z0"/>
    <w:rsid w:val="00596A82"/>
    <w:rPr>
      <w:rFonts w:ascii="Times New Roman" w:eastAsia="Times New Roman" w:hAnsi="Times New Roman"/>
    </w:rPr>
  </w:style>
  <w:style w:type="character" w:customStyle="1" w:styleId="WW8Num14z1">
    <w:name w:val="WW8Num14z1"/>
    <w:rsid w:val="00596A82"/>
    <w:rPr>
      <w:rFonts w:ascii="Symbol" w:hAnsi="Symbol" w:cs="Symbol"/>
    </w:rPr>
  </w:style>
  <w:style w:type="character" w:customStyle="1" w:styleId="WW8Num14z2">
    <w:name w:val="WW8Num14z2"/>
    <w:rsid w:val="00596A82"/>
    <w:rPr>
      <w:rFonts w:ascii="Wingdings" w:hAnsi="Wingdings" w:cs="Wingdings"/>
    </w:rPr>
  </w:style>
  <w:style w:type="character" w:customStyle="1" w:styleId="WW8Num14z4">
    <w:name w:val="WW8Num14z4"/>
    <w:rsid w:val="00596A82"/>
    <w:rPr>
      <w:rFonts w:ascii="Courier New" w:hAnsi="Courier New" w:cs="Courier New"/>
    </w:rPr>
  </w:style>
  <w:style w:type="character" w:customStyle="1" w:styleId="WW8Num15z0">
    <w:name w:val="WW8Num15z0"/>
    <w:rsid w:val="00596A82"/>
    <w:rPr>
      <w:rFonts w:ascii="Symbol" w:hAnsi="Symbol" w:cs="Symbol"/>
    </w:rPr>
  </w:style>
  <w:style w:type="character" w:customStyle="1" w:styleId="WW8Num15z1">
    <w:name w:val="WW8Num15z1"/>
    <w:rsid w:val="00596A82"/>
    <w:rPr>
      <w:rFonts w:ascii="Courier New" w:hAnsi="Courier New" w:cs="Courier New"/>
    </w:rPr>
  </w:style>
  <w:style w:type="character" w:customStyle="1" w:styleId="WW8Num15z2">
    <w:name w:val="WW8Num15z2"/>
    <w:rsid w:val="00596A82"/>
    <w:rPr>
      <w:rFonts w:ascii="Wingdings" w:hAnsi="Wingdings" w:cs="Wingdings"/>
    </w:rPr>
  </w:style>
  <w:style w:type="character" w:customStyle="1" w:styleId="WW8Num16z0">
    <w:name w:val="WW8Num16z0"/>
    <w:rsid w:val="00596A82"/>
    <w:rPr>
      <w:rFonts w:ascii="Symbol" w:hAnsi="Symbol" w:cs="Symbol"/>
    </w:rPr>
  </w:style>
  <w:style w:type="character" w:customStyle="1" w:styleId="WW8Num16z1">
    <w:name w:val="WW8Num16z1"/>
    <w:rsid w:val="00596A82"/>
    <w:rPr>
      <w:rFonts w:ascii="Courier New" w:hAnsi="Courier New" w:cs="Courier New"/>
    </w:rPr>
  </w:style>
  <w:style w:type="character" w:customStyle="1" w:styleId="WW8Num16z2">
    <w:name w:val="WW8Num16z2"/>
    <w:rsid w:val="00596A82"/>
    <w:rPr>
      <w:rFonts w:ascii="Wingdings" w:hAnsi="Wingdings" w:cs="Wingdings"/>
    </w:rPr>
  </w:style>
  <w:style w:type="character" w:customStyle="1" w:styleId="WW8Num17z0">
    <w:name w:val="WW8Num17z0"/>
    <w:rsid w:val="00596A82"/>
    <w:rPr>
      <w:rFonts w:ascii="Symbol" w:hAnsi="Symbol" w:cs="Symbol"/>
    </w:rPr>
  </w:style>
  <w:style w:type="character" w:customStyle="1" w:styleId="WW8Num17z2">
    <w:name w:val="WW8Num17z2"/>
    <w:rsid w:val="00596A82"/>
    <w:rPr>
      <w:rFonts w:ascii="Wingdings" w:hAnsi="Wingdings" w:cs="Wingdings"/>
    </w:rPr>
  </w:style>
  <w:style w:type="character" w:customStyle="1" w:styleId="WW8Num17z4">
    <w:name w:val="WW8Num17z4"/>
    <w:rsid w:val="00596A82"/>
    <w:rPr>
      <w:rFonts w:ascii="Courier New" w:hAnsi="Courier New" w:cs="Courier New"/>
    </w:rPr>
  </w:style>
  <w:style w:type="character" w:customStyle="1" w:styleId="WW8Num18z0">
    <w:name w:val="WW8Num18z0"/>
    <w:rsid w:val="00596A82"/>
    <w:rPr>
      <w:rFonts w:ascii="Symbol" w:hAnsi="Symbol" w:cs="Symbol"/>
    </w:rPr>
  </w:style>
  <w:style w:type="character" w:customStyle="1" w:styleId="WW8Num18z1">
    <w:name w:val="WW8Num18z1"/>
    <w:rsid w:val="00596A82"/>
    <w:rPr>
      <w:rFonts w:ascii="Courier New" w:hAnsi="Courier New" w:cs="Courier New"/>
    </w:rPr>
  </w:style>
  <w:style w:type="character" w:customStyle="1" w:styleId="WW8Num18z2">
    <w:name w:val="WW8Num18z2"/>
    <w:rsid w:val="00596A82"/>
    <w:rPr>
      <w:rFonts w:ascii="Wingdings" w:hAnsi="Wingdings" w:cs="Wingdings"/>
    </w:rPr>
  </w:style>
  <w:style w:type="character" w:customStyle="1" w:styleId="WW8Num19z0">
    <w:name w:val="WW8Num19z0"/>
    <w:rsid w:val="00596A82"/>
    <w:rPr>
      <w:rFonts w:ascii="Symbol" w:hAnsi="Symbol" w:cs="Symbol"/>
    </w:rPr>
  </w:style>
  <w:style w:type="character" w:customStyle="1" w:styleId="WW8Num19z2">
    <w:name w:val="WW8Num19z2"/>
    <w:rsid w:val="00596A82"/>
    <w:rPr>
      <w:rFonts w:ascii="Wingdings" w:hAnsi="Wingdings" w:cs="Wingdings"/>
    </w:rPr>
  </w:style>
  <w:style w:type="character" w:customStyle="1" w:styleId="WW8Num19z4">
    <w:name w:val="WW8Num19z4"/>
    <w:rsid w:val="00596A82"/>
    <w:rPr>
      <w:rFonts w:ascii="Courier New" w:hAnsi="Courier New" w:cs="Courier New"/>
    </w:rPr>
  </w:style>
  <w:style w:type="character" w:customStyle="1" w:styleId="WW8Num20z0">
    <w:name w:val="WW8Num20z0"/>
    <w:rsid w:val="00596A82"/>
    <w:rPr>
      <w:rFonts w:ascii="Symbol" w:hAnsi="Symbol" w:cs="Symbol"/>
    </w:rPr>
  </w:style>
  <w:style w:type="character" w:customStyle="1" w:styleId="WW8Num20z1">
    <w:name w:val="WW8Num20z1"/>
    <w:rsid w:val="00596A82"/>
    <w:rPr>
      <w:rFonts w:ascii="Courier New" w:hAnsi="Courier New" w:cs="Courier New"/>
    </w:rPr>
  </w:style>
  <w:style w:type="character" w:customStyle="1" w:styleId="WW8Num20z2">
    <w:name w:val="WW8Num20z2"/>
    <w:rsid w:val="00596A82"/>
    <w:rPr>
      <w:rFonts w:ascii="Wingdings" w:hAnsi="Wingdings" w:cs="Wingdings"/>
    </w:rPr>
  </w:style>
  <w:style w:type="character" w:customStyle="1" w:styleId="WW8Num21z0">
    <w:name w:val="WW8Num21z0"/>
    <w:rsid w:val="00596A82"/>
    <w:rPr>
      <w:rFonts w:ascii="Symbol" w:hAnsi="Symbol" w:cs="Symbol"/>
    </w:rPr>
  </w:style>
  <w:style w:type="character" w:customStyle="1" w:styleId="WW8Num21z1">
    <w:name w:val="WW8Num21z1"/>
    <w:rsid w:val="00596A82"/>
    <w:rPr>
      <w:rFonts w:ascii="Courier New" w:hAnsi="Courier New" w:cs="Courier New"/>
    </w:rPr>
  </w:style>
  <w:style w:type="character" w:customStyle="1" w:styleId="WW8Num21z2">
    <w:name w:val="WW8Num21z2"/>
    <w:rsid w:val="00596A82"/>
    <w:rPr>
      <w:rFonts w:ascii="Wingdings" w:hAnsi="Wingdings" w:cs="Wingdings"/>
    </w:rPr>
  </w:style>
  <w:style w:type="character" w:customStyle="1" w:styleId="WW8Num22z0">
    <w:name w:val="WW8Num22z0"/>
    <w:rsid w:val="00596A82"/>
    <w:rPr>
      <w:rFonts w:ascii="Symbol" w:hAnsi="Symbol" w:cs="Symbol"/>
    </w:rPr>
  </w:style>
  <w:style w:type="character" w:customStyle="1" w:styleId="WW8Num22z2">
    <w:name w:val="WW8Num22z2"/>
    <w:rsid w:val="00596A82"/>
    <w:rPr>
      <w:rFonts w:ascii="Wingdings" w:hAnsi="Wingdings" w:cs="Wingdings"/>
    </w:rPr>
  </w:style>
  <w:style w:type="character" w:customStyle="1" w:styleId="WW8Num22z4">
    <w:name w:val="WW8Num22z4"/>
    <w:rsid w:val="00596A82"/>
    <w:rPr>
      <w:rFonts w:ascii="Courier New" w:hAnsi="Courier New" w:cs="Courier New"/>
    </w:rPr>
  </w:style>
  <w:style w:type="character" w:customStyle="1" w:styleId="WW8Num23z0">
    <w:name w:val="WW8Num23z0"/>
    <w:rsid w:val="00596A82"/>
    <w:rPr>
      <w:rFonts w:ascii="Symbol" w:hAnsi="Symbol" w:cs="Symbol"/>
    </w:rPr>
  </w:style>
  <w:style w:type="character" w:customStyle="1" w:styleId="WW8Num23z1">
    <w:name w:val="WW8Num23z1"/>
    <w:rsid w:val="00596A82"/>
    <w:rPr>
      <w:rFonts w:ascii="Courier New" w:hAnsi="Courier New" w:cs="Courier New"/>
    </w:rPr>
  </w:style>
  <w:style w:type="character" w:customStyle="1" w:styleId="WW8Num23z2">
    <w:name w:val="WW8Num23z2"/>
    <w:rsid w:val="00596A82"/>
    <w:rPr>
      <w:rFonts w:ascii="Wingdings" w:hAnsi="Wingdings" w:cs="Wingdings"/>
    </w:rPr>
  </w:style>
  <w:style w:type="character" w:customStyle="1" w:styleId="WW8Num24z0">
    <w:name w:val="WW8Num24z0"/>
    <w:rsid w:val="00596A82"/>
    <w:rPr>
      <w:rFonts w:ascii="Symbol" w:hAnsi="Symbol" w:cs="Symbol"/>
    </w:rPr>
  </w:style>
  <w:style w:type="character" w:customStyle="1" w:styleId="WW8Num24z1">
    <w:name w:val="WW8Num24z1"/>
    <w:rsid w:val="00596A82"/>
    <w:rPr>
      <w:rFonts w:ascii="Courier New" w:hAnsi="Courier New" w:cs="Courier New"/>
    </w:rPr>
  </w:style>
  <w:style w:type="character" w:customStyle="1" w:styleId="WW8Num24z2">
    <w:name w:val="WW8Num24z2"/>
    <w:rsid w:val="00596A82"/>
    <w:rPr>
      <w:rFonts w:ascii="Wingdings" w:hAnsi="Wingdings" w:cs="Wingdings"/>
    </w:rPr>
  </w:style>
  <w:style w:type="character" w:customStyle="1" w:styleId="WW8Num25z0">
    <w:name w:val="WW8Num25z0"/>
    <w:rsid w:val="00596A82"/>
    <w:rPr>
      <w:rFonts w:ascii="Symbol" w:hAnsi="Symbol" w:cs="Symbol"/>
    </w:rPr>
  </w:style>
  <w:style w:type="character" w:customStyle="1" w:styleId="WW8Num25z1">
    <w:name w:val="WW8Num25z1"/>
    <w:rsid w:val="00596A82"/>
    <w:rPr>
      <w:rFonts w:ascii="Courier New" w:hAnsi="Courier New" w:cs="Courier New"/>
    </w:rPr>
  </w:style>
  <w:style w:type="character" w:customStyle="1" w:styleId="WW8Num25z2">
    <w:name w:val="WW8Num25z2"/>
    <w:rsid w:val="00596A82"/>
    <w:rPr>
      <w:rFonts w:ascii="Wingdings" w:hAnsi="Wingdings" w:cs="Wingdings"/>
    </w:rPr>
  </w:style>
  <w:style w:type="character" w:customStyle="1" w:styleId="WW8Num27z0">
    <w:name w:val="WW8Num27z0"/>
    <w:rsid w:val="00596A82"/>
    <w:rPr>
      <w:rFonts w:ascii="Symbol" w:hAnsi="Symbol" w:cs="Symbol"/>
    </w:rPr>
  </w:style>
  <w:style w:type="character" w:customStyle="1" w:styleId="WW8Num27z1">
    <w:name w:val="WW8Num27z1"/>
    <w:rsid w:val="00596A82"/>
    <w:rPr>
      <w:rFonts w:ascii="Courier New" w:hAnsi="Courier New" w:cs="Courier New"/>
    </w:rPr>
  </w:style>
  <w:style w:type="character" w:customStyle="1" w:styleId="WW8Num27z2">
    <w:name w:val="WW8Num27z2"/>
    <w:rsid w:val="00596A82"/>
    <w:rPr>
      <w:rFonts w:ascii="Wingdings" w:hAnsi="Wingdings" w:cs="Wingdings"/>
    </w:rPr>
  </w:style>
  <w:style w:type="character" w:customStyle="1" w:styleId="WW8Num28z0">
    <w:name w:val="WW8Num28z0"/>
    <w:rsid w:val="00596A82"/>
    <w:rPr>
      <w:rFonts w:ascii="Times New Roman" w:eastAsia="Times New Roman" w:hAnsi="Times New Roman"/>
    </w:rPr>
  </w:style>
  <w:style w:type="character" w:customStyle="1" w:styleId="WW8Num28z1">
    <w:name w:val="WW8Num28z1"/>
    <w:rsid w:val="00596A82"/>
    <w:rPr>
      <w:rFonts w:ascii="Symbol" w:hAnsi="Symbol" w:cs="Symbol"/>
    </w:rPr>
  </w:style>
  <w:style w:type="character" w:customStyle="1" w:styleId="WW8Num28z2">
    <w:name w:val="WW8Num28z2"/>
    <w:rsid w:val="00596A82"/>
    <w:rPr>
      <w:rFonts w:ascii="Wingdings" w:hAnsi="Wingdings" w:cs="Wingdings"/>
    </w:rPr>
  </w:style>
  <w:style w:type="character" w:customStyle="1" w:styleId="WW8Num28z4">
    <w:name w:val="WW8Num28z4"/>
    <w:rsid w:val="00596A82"/>
    <w:rPr>
      <w:rFonts w:ascii="Courier New" w:hAnsi="Courier New" w:cs="Courier New"/>
    </w:rPr>
  </w:style>
  <w:style w:type="character" w:customStyle="1" w:styleId="WW8Num29z0">
    <w:name w:val="WW8Num29z0"/>
    <w:rsid w:val="00596A82"/>
    <w:rPr>
      <w:rFonts w:ascii="Symbol" w:hAnsi="Symbol" w:cs="Symbol"/>
    </w:rPr>
  </w:style>
  <w:style w:type="character" w:customStyle="1" w:styleId="WW8Num29z1">
    <w:name w:val="WW8Num29z1"/>
    <w:rsid w:val="00596A82"/>
    <w:rPr>
      <w:rFonts w:ascii="Courier New" w:hAnsi="Courier New" w:cs="Courier New"/>
    </w:rPr>
  </w:style>
  <w:style w:type="character" w:customStyle="1" w:styleId="WW8Num29z2">
    <w:name w:val="WW8Num29z2"/>
    <w:rsid w:val="00596A82"/>
    <w:rPr>
      <w:rFonts w:ascii="Wingdings" w:hAnsi="Wingdings" w:cs="Wingdings"/>
    </w:rPr>
  </w:style>
  <w:style w:type="paragraph" w:customStyle="1" w:styleId="410">
    <w:name w:val="Маркированный список 41"/>
    <w:basedOn w:val="a7"/>
    <w:rsid w:val="00596A82"/>
    <w:pPr>
      <w:suppressAutoHyphens/>
      <w:spacing w:after="0" w:line="240" w:lineRule="auto"/>
      <w:ind w:firstLine="567"/>
      <w:jc w:val="both"/>
    </w:pPr>
    <w:rPr>
      <w:rFonts w:eastAsia="Times New Roman" w:cs="Times New Roman"/>
      <w:sz w:val="20"/>
      <w:szCs w:val="20"/>
      <w:lang w:val="en-GB" w:eastAsia="ar-SA"/>
    </w:rPr>
  </w:style>
  <w:style w:type="paragraph" w:customStyle="1" w:styleId="211">
    <w:name w:val="Основной текст с отступом 21"/>
    <w:basedOn w:val="a7"/>
    <w:rsid w:val="00596A82"/>
    <w:pPr>
      <w:suppressAutoHyphens/>
      <w:spacing w:after="0" w:line="240" w:lineRule="auto"/>
      <w:ind w:firstLine="720"/>
      <w:jc w:val="both"/>
    </w:pPr>
    <w:rPr>
      <w:rFonts w:eastAsia="Times New Roman" w:cs="Times New Roman"/>
      <w:sz w:val="28"/>
      <w:szCs w:val="28"/>
      <w:lang w:eastAsia="ar-SA"/>
    </w:rPr>
  </w:style>
  <w:style w:type="character" w:customStyle="1" w:styleId="affffb">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link w:val="affffc"/>
    <w:uiPriority w:val="99"/>
    <w:rsid w:val="00596A82"/>
    <w:rPr>
      <w:lang w:eastAsia="ar-SA"/>
    </w:rPr>
  </w:style>
  <w:style w:type="paragraph" w:styleId="affffc">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Знак7 Знак Знак Знак Знак Знак Знак Знак Знак"/>
    <w:basedOn w:val="a7"/>
    <w:link w:val="affffb"/>
    <w:uiPriority w:val="99"/>
    <w:unhideWhenUsed/>
    <w:qFormat/>
    <w:rsid w:val="00596A82"/>
    <w:pPr>
      <w:suppressAutoHyphens/>
      <w:spacing w:after="0" w:line="240" w:lineRule="auto"/>
      <w:ind w:firstLine="567"/>
      <w:jc w:val="both"/>
    </w:pPr>
    <w:rPr>
      <w:rFonts w:asciiTheme="minorHAnsi" w:hAnsiTheme="minorHAnsi"/>
      <w:sz w:val="22"/>
      <w:lang w:eastAsia="ar-SA"/>
    </w:rPr>
  </w:style>
  <w:style w:type="character" w:customStyle="1" w:styleId="1f3">
    <w:name w:val="Текст сноски Знак1"/>
    <w:basedOn w:val="a8"/>
    <w:uiPriority w:val="99"/>
    <w:rsid w:val="00596A82"/>
    <w:rPr>
      <w:rFonts w:ascii="Times New Roman" w:hAnsi="Times New Roman"/>
      <w:sz w:val="20"/>
      <w:szCs w:val="20"/>
    </w:rPr>
  </w:style>
  <w:style w:type="character" w:customStyle="1" w:styleId="1f4">
    <w:name w:val="Текст примечания Знак1"/>
    <w:uiPriority w:val="99"/>
    <w:rsid w:val="00596A82"/>
    <w:rPr>
      <w:rFonts w:ascii="Times New Roman" w:eastAsia="Times New Roman" w:hAnsi="Times New Roman"/>
    </w:rPr>
  </w:style>
  <w:style w:type="paragraph" w:customStyle="1" w:styleId="10">
    <w:name w:val="Маркированный список1"/>
    <w:basedOn w:val="a7"/>
    <w:rsid w:val="00596A82"/>
    <w:pPr>
      <w:numPr>
        <w:numId w:val="6"/>
      </w:numPr>
      <w:suppressAutoHyphens/>
      <w:spacing w:after="0" w:line="240" w:lineRule="auto"/>
      <w:jc w:val="both"/>
    </w:pPr>
    <w:rPr>
      <w:rFonts w:eastAsia="SimSun" w:cs="Times New Roman"/>
      <w:szCs w:val="24"/>
      <w:lang w:eastAsia="ar-SA"/>
    </w:rPr>
  </w:style>
  <w:style w:type="paragraph" w:customStyle="1" w:styleId="21">
    <w:name w:val="Нумерованный список 21"/>
    <w:basedOn w:val="a7"/>
    <w:rsid w:val="00596A82"/>
    <w:pPr>
      <w:numPr>
        <w:numId w:val="7"/>
      </w:numPr>
      <w:tabs>
        <w:tab w:val="left" w:pos="720"/>
      </w:tabs>
      <w:suppressAutoHyphens/>
      <w:spacing w:after="0" w:line="240" w:lineRule="auto"/>
      <w:ind w:left="360" w:firstLine="0"/>
      <w:jc w:val="both"/>
    </w:pPr>
    <w:rPr>
      <w:rFonts w:eastAsia="SimSun" w:cs="Times New Roman"/>
      <w:sz w:val="28"/>
      <w:szCs w:val="24"/>
      <w:lang w:eastAsia="ar-SA"/>
    </w:rPr>
  </w:style>
  <w:style w:type="paragraph" w:customStyle="1" w:styleId="2d">
    <w:name w:val="Текст2"/>
    <w:basedOn w:val="a7"/>
    <w:rsid w:val="00596A82"/>
    <w:pPr>
      <w:suppressAutoHyphens/>
      <w:spacing w:after="0" w:line="240" w:lineRule="auto"/>
      <w:ind w:firstLine="567"/>
      <w:jc w:val="both"/>
    </w:pPr>
    <w:rPr>
      <w:rFonts w:ascii="Courier New" w:eastAsia="SimSun" w:hAnsi="Courier New" w:cs="Courier New"/>
      <w:sz w:val="20"/>
      <w:szCs w:val="20"/>
      <w:lang w:eastAsia="ar-SA"/>
    </w:rPr>
  </w:style>
  <w:style w:type="paragraph" w:customStyle="1" w:styleId="ConsTitle">
    <w:name w:val="ConsTitle"/>
    <w:rsid w:val="00596A82"/>
    <w:pPr>
      <w:widowControl w:val="0"/>
      <w:suppressAutoHyphens/>
      <w:autoSpaceDE w:val="0"/>
      <w:spacing w:after="0" w:line="240" w:lineRule="auto"/>
      <w:ind w:right="19772" w:firstLine="567"/>
      <w:jc w:val="both"/>
    </w:pPr>
    <w:rPr>
      <w:rFonts w:ascii="Arial" w:eastAsia="SimSun" w:hAnsi="Arial" w:cs="Arial"/>
      <w:b/>
      <w:bCs/>
      <w:sz w:val="16"/>
      <w:szCs w:val="16"/>
      <w:lang w:eastAsia="ar-SA"/>
    </w:rPr>
  </w:style>
  <w:style w:type="paragraph" w:customStyle="1" w:styleId="ConsCell">
    <w:name w:val="ConsCell"/>
    <w:rsid w:val="00596A82"/>
    <w:pPr>
      <w:widowControl w:val="0"/>
      <w:suppressAutoHyphens/>
      <w:autoSpaceDE w:val="0"/>
      <w:spacing w:after="0" w:line="240" w:lineRule="auto"/>
      <w:ind w:right="19772" w:firstLine="567"/>
      <w:jc w:val="both"/>
    </w:pPr>
    <w:rPr>
      <w:rFonts w:ascii="Arial" w:eastAsia="SimSun" w:hAnsi="Arial" w:cs="Arial"/>
      <w:sz w:val="20"/>
      <w:szCs w:val="20"/>
      <w:lang w:eastAsia="ar-SA"/>
    </w:rPr>
  </w:style>
  <w:style w:type="paragraph" w:customStyle="1" w:styleId="ConsDocList">
    <w:name w:val="ConsDocList"/>
    <w:rsid w:val="00596A82"/>
    <w:pPr>
      <w:widowControl w:val="0"/>
      <w:suppressAutoHyphens/>
      <w:autoSpaceDE w:val="0"/>
      <w:spacing w:after="0" w:line="240" w:lineRule="auto"/>
      <w:ind w:right="19772" w:firstLine="567"/>
      <w:jc w:val="both"/>
    </w:pPr>
    <w:rPr>
      <w:rFonts w:ascii="Courier New" w:eastAsia="SimSun" w:hAnsi="Courier New" w:cs="Courier New"/>
      <w:sz w:val="20"/>
      <w:szCs w:val="20"/>
      <w:lang w:eastAsia="ar-SA"/>
    </w:rPr>
  </w:style>
  <w:style w:type="paragraph" w:customStyle="1" w:styleId="--">
    <w:name w:val="- СТРАНИЦА -"/>
    <w:rsid w:val="00596A82"/>
    <w:pPr>
      <w:suppressAutoHyphens/>
      <w:spacing w:after="0" w:line="240" w:lineRule="auto"/>
      <w:ind w:firstLine="567"/>
      <w:jc w:val="both"/>
    </w:pPr>
    <w:rPr>
      <w:rFonts w:ascii="Times New Roman" w:eastAsia="Arial" w:hAnsi="Times New Roman" w:cs="Times New Roman"/>
      <w:sz w:val="20"/>
      <w:szCs w:val="20"/>
      <w:lang w:eastAsia="ar-SA"/>
    </w:rPr>
  </w:style>
  <w:style w:type="paragraph" w:customStyle="1" w:styleId="2e">
    <w:name w:val="Цитата2"/>
    <w:basedOn w:val="a7"/>
    <w:rsid w:val="00596A82"/>
    <w:pPr>
      <w:tabs>
        <w:tab w:val="left" w:pos="10440"/>
      </w:tabs>
      <w:suppressAutoHyphens/>
      <w:spacing w:before="120" w:after="0" w:line="240" w:lineRule="auto"/>
      <w:ind w:left="360" w:right="333" w:firstLine="567"/>
      <w:jc w:val="both"/>
    </w:pPr>
    <w:rPr>
      <w:rFonts w:eastAsia="Times New Roman" w:cs="Times New Roman"/>
      <w:b/>
      <w:bCs/>
      <w:szCs w:val="24"/>
      <w:lang w:eastAsia="ar-SA"/>
    </w:rPr>
  </w:style>
  <w:style w:type="paragraph" w:customStyle="1" w:styleId="221">
    <w:name w:val="Основной текст с отступом 22"/>
    <w:basedOn w:val="a7"/>
    <w:rsid w:val="00596A82"/>
    <w:pPr>
      <w:suppressAutoHyphens/>
      <w:spacing w:after="120" w:line="480" w:lineRule="auto"/>
      <w:ind w:left="283" w:firstLine="567"/>
      <w:jc w:val="both"/>
    </w:pPr>
    <w:rPr>
      <w:rFonts w:eastAsia="Times New Roman" w:cs="Times New Roman"/>
      <w:szCs w:val="24"/>
      <w:lang w:eastAsia="ar-SA"/>
    </w:rPr>
  </w:style>
  <w:style w:type="paragraph" w:customStyle="1" w:styleId="330">
    <w:name w:val="Основной текст с отступом 33"/>
    <w:basedOn w:val="a7"/>
    <w:rsid w:val="00596A82"/>
    <w:pPr>
      <w:suppressAutoHyphens/>
      <w:spacing w:after="0" w:line="240" w:lineRule="auto"/>
      <w:ind w:left="540" w:firstLine="720"/>
      <w:jc w:val="both"/>
    </w:pPr>
    <w:rPr>
      <w:rFonts w:eastAsia="Times New Roman" w:cs="Times New Roman"/>
      <w:sz w:val="22"/>
      <w:lang w:eastAsia="ar-SA"/>
    </w:rPr>
  </w:style>
  <w:style w:type="paragraph" w:customStyle="1" w:styleId="S">
    <w:name w:val="S_Титульный"/>
    <w:basedOn w:val="a7"/>
    <w:rsid w:val="00596A82"/>
    <w:pPr>
      <w:suppressAutoHyphens/>
      <w:spacing w:after="0" w:line="360" w:lineRule="auto"/>
      <w:ind w:left="3060" w:firstLine="567"/>
      <w:jc w:val="right"/>
    </w:pPr>
    <w:rPr>
      <w:rFonts w:eastAsia="Times New Roman" w:cs="Times New Roman"/>
      <w:b/>
      <w:caps/>
      <w:szCs w:val="24"/>
      <w:lang w:eastAsia="ar-SA"/>
    </w:rPr>
  </w:style>
  <w:style w:type="paragraph" w:customStyle="1" w:styleId="affffd">
    <w:name w:val="Таблица"/>
    <w:basedOn w:val="a7"/>
    <w:rsid w:val="00596A82"/>
    <w:pPr>
      <w:suppressAutoHyphens/>
      <w:spacing w:after="0" w:line="240" w:lineRule="auto"/>
      <w:ind w:firstLine="567"/>
      <w:jc w:val="both"/>
    </w:pPr>
    <w:rPr>
      <w:rFonts w:eastAsia="Times New Roman" w:cs="Times New Roman"/>
      <w:szCs w:val="24"/>
      <w:lang w:eastAsia="ar-SA"/>
    </w:rPr>
  </w:style>
  <w:style w:type="paragraph" w:customStyle="1" w:styleId="1f5">
    <w:name w:val="Схема документа1"/>
    <w:basedOn w:val="a7"/>
    <w:rsid w:val="00596A82"/>
    <w:pPr>
      <w:shd w:val="clear" w:color="auto" w:fill="000080"/>
      <w:suppressAutoHyphens/>
      <w:spacing w:after="0" w:line="240" w:lineRule="auto"/>
      <w:ind w:firstLine="567"/>
      <w:jc w:val="both"/>
    </w:pPr>
    <w:rPr>
      <w:rFonts w:ascii="Tahoma" w:eastAsia="SimSun" w:hAnsi="Tahoma" w:cs="Tahoma"/>
      <w:sz w:val="20"/>
      <w:szCs w:val="20"/>
      <w:lang w:eastAsia="ar-SA"/>
    </w:rPr>
  </w:style>
  <w:style w:type="paragraph" w:customStyle="1" w:styleId="1f6">
    <w:name w:val="Текст примечания1"/>
    <w:basedOn w:val="a7"/>
    <w:rsid w:val="00596A82"/>
    <w:pPr>
      <w:suppressAutoHyphens/>
      <w:spacing w:after="0" w:line="240" w:lineRule="auto"/>
      <w:ind w:firstLine="567"/>
      <w:jc w:val="both"/>
    </w:pPr>
    <w:rPr>
      <w:rFonts w:eastAsia="SimSun" w:cs="Times New Roman"/>
      <w:sz w:val="20"/>
      <w:szCs w:val="20"/>
      <w:lang w:eastAsia="ar-SA"/>
    </w:rPr>
  </w:style>
  <w:style w:type="paragraph" w:customStyle="1" w:styleId="420">
    <w:name w:val="Маркированный список 42"/>
    <w:basedOn w:val="a7"/>
    <w:rsid w:val="00596A82"/>
    <w:pPr>
      <w:suppressAutoHyphens/>
      <w:spacing w:after="0" w:line="240" w:lineRule="auto"/>
      <w:ind w:firstLine="567"/>
      <w:jc w:val="both"/>
    </w:pPr>
    <w:rPr>
      <w:rFonts w:eastAsia="Times New Roman" w:cs="Times New Roman"/>
      <w:sz w:val="20"/>
      <w:szCs w:val="20"/>
      <w:lang w:val="en-GB" w:eastAsia="ar-SA"/>
    </w:rPr>
  </w:style>
  <w:style w:type="paragraph" w:customStyle="1" w:styleId="312">
    <w:name w:val="Основной текст 31"/>
    <w:basedOn w:val="a7"/>
    <w:rsid w:val="00596A82"/>
    <w:pPr>
      <w:widowControl w:val="0"/>
      <w:shd w:val="clear" w:color="auto" w:fill="FFFFFF"/>
      <w:suppressAutoHyphens/>
      <w:autoSpaceDE w:val="0"/>
      <w:spacing w:after="0" w:line="240" w:lineRule="auto"/>
      <w:ind w:firstLine="567"/>
      <w:jc w:val="center"/>
    </w:pPr>
    <w:rPr>
      <w:rFonts w:eastAsia="Times New Roman" w:cs="Times New Roman"/>
      <w:szCs w:val="24"/>
      <w:lang w:eastAsia="ar-SA"/>
    </w:rPr>
  </w:style>
  <w:style w:type="paragraph" w:customStyle="1" w:styleId="affffe">
    <w:name w:val="Содержимое врезки"/>
    <w:basedOn w:val="af0"/>
    <w:qFormat/>
    <w:rsid w:val="00596A82"/>
    <w:pPr>
      <w:keepLines/>
      <w:widowControl w:val="0"/>
      <w:suppressAutoHyphens/>
      <w:overflowPunct w:val="0"/>
      <w:autoSpaceDE w:val="0"/>
      <w:spacing w:after="120" w:line="320" w:lineRule="exact"/>
      <w:ind w:firstLine="567"/>
      <w:jc w:val="both"/>
    </w:pPr>
    <w:rPr>
      <w:sz w:val="20"/>
      <w:szCs w:val="20"/>
      <w:lang w:eastAsia="ar-SA"/>
    </w:rPr>
  </w:style>
  <w:style w:type="paragraph" w:customStyle="1" w:styleId="1f7">
    <w:name w:val="Цитата1"/>
    <w:basedOn w:val="a7"/>
    <w:rsid w:val="00596A82"/>
    <w:pPr>
      <w:suppressAutoHyphens/>
      <w:spacing w:after="0" w:line="240" w:lineRule="auto"/>
      <w:ind w:left="360" w:right="-625" w:firstLine="567"/>
      <w:jc w:val="both"/>
    </w:pPr>
    <w:rPr>
      <w:rFonts w:eastAsia="Times New Roman" w:cs="Times New Roman"/>
      <w:kern w:val="2"/>
      <w:szCs w:val="20"/>
      <w:lang w:eastAsia="ar-SA"/>
    </w:rPr>
  </w:style>
  <w:style w:type="paragraph" w:customStyle="1" w:styleId="1f8">
    <w:name w:val="Название объекта1"/>
    <w:basedOn w:val="a7"/>
    <w:next w:val="a7"/>
    <w:rsid w:val="00596A82"/>
    <w:pPr>
      <w:keepLines/>
      <w:suppressAutoHyphens/>
      <w:overflowPunct w:val="0"/>
      <w:autoSpaceDE w:val="0"/>
      <w:spacing w:after="0" w:line="320" w:lineRule="exact"/>
      <w:ind w:firstLine="567"/>
      <w:jc w:val="both"/>
    </w:pPr>
    <w:rPr>
      <w:rFonts w:eastAsia="Times New Roman" w:cs="Times New Roman"/>
      <w:b/>
      <w:bCs/>
      <w:sz w:val="28"/>
      <w:szCs w:val="28"/>
      <w:lang w:eastAsia="ar-SA"/>
    </w:rPr>
  </w:style>
  <w:style w:type="paragraph" w:customStyle="1" w:styleId="afffff">
    <w:name w:val="Знак Знак Знак Знак Знак Знак Знак"/>
    <w:basedOn w:val="a7"/>
    <w:rsid w:val="00596A82"/>
    <w:pPr>
      <w:suppressAutoHyphens/>
      <w:spacing w:line="240" w:lineRule="exact"/>
      <w:ind w:firstLine="567"/>
      <w:jc w:val="both"/>
    </w:pPr>
    <w:rPr>
      <w:rFonts w:eastAsia="Times New Roman" w:cs="Times New Roman"/>
      <w:sz w:val="20"/>
      <w:szCs w:val="20"/>
      <w:lang w:eastAsia="ar-SA"/>
    </w:rPr>
  </w:style>
  <w:style w:type="paragraph" w:customStyle="1" w:styleId="2f">
    <w:name w:val="Основной текст с отступом2"/>
    <w:basedOn w:val="a7"/>
    <w:rsid w:val="00596A82"/>
    <w:pPr>
      <w:keepLines/>
      <w:widowControl w:val="0"/>
      <w:suppressAutoHyphens/>
      <w:overflowPunct w:val="0"/>
      <w:autoSpaceDE w:val="0"/>
      <w:spacing w:after="0" w:line="320" w:lineRule="atLeast"/>
      <w:ind w:firstLine="709"/>
      <w:jc w:val="both"/>
    </w:pPr>
    <w:rPr>
      <w:rFonts w:eastAsia="Times New Roman" w:cs="Times New Roman"/>
      <w:sz w:val="28"/>
      <w:szCs w:val="28"/>
      <w:lang w:eastAsia="ar-SA"/>
    </w:rPr>
  </w:style>
  <w:style w:type="paragraph" w:customStyle="1" w:styleId="3a">
    <w:name w:val="Основной текст с отступом3"/>
    <w:basedOn w:val="a7"/>
    <w:rsid w:val="00596A82"/>
    <w:pPr>
      <w:keepLines/>
      <w:widowControl w:val="0"/>
      <w:suppressAutoHyphens/>
      <w:overflowPunct w:val="0"/>
      <w:autoSpaceDE w:val="0"/>
      <w:spacing w:after="0" w:line="320" w:lineRule="atLeast"/>
      <w:ind w:firstLine="709"/>
      <w:jc w:val="both"/>
    </w:pPr>
    <w:rPr>
      <w:rFonts w:eastAsia="Times New Roman" w:cs="Times New Roman"/>
      <w:sz w:val="28"/>
      <w:szCs w:val="28"/>
      <w:lang w:eastAsia="ar-SA"/>
    </w:rPr>
  </w:style>
  <w:style w:type="paragraph" w:customStyle="1" w:styleId="afffff0">
    <w:name w:val="таблица"/>
    <w:basedOn w:val="a7"/>
    <w:rsid w:val="00596A82"/>
    <w:pPr>
      <w:widowControl w:val="0"/>
      <w:shd w:val="clear" w:color="auto" w:fill="FFFFFF"/>
      <w:autoSpaceDE w:val="0"/>
      <w:autoSpaceDN w:val="0"/>
      <w:adjustRightInd w:val="0"/>
      <w:spacing w:before="120" w:after="120" w:line="240" w:lineRule="auto"/>
      <w:ind w:firstLine="284"/>
      <w:jc w:val="both"/>
    </w:pPr>
    <w:rPr>
      <w:rFonts w:eastAsia="Times New Roman" w:cs="Times New Roman"/>
      <w:szCs w:val="24"/>
      <w:lang w:eastAsia="ru-RU"/>
    </w:rPr>
  </w:style>
  <w:style w:type="paragraph" w:customStyle="1" w:styleId="afffff1">
    <w:name w:val="Примечание"/>
    <w:basedOn w:val="a7"/>
    <w:rsid w:val="00596A82"/>
    <w:pPr>
      <w:widowControl w:val="0"/>
      <w:shd w:val="clear" w:color="auto" w:fill="FFFFFF"/>
      <w:autoSpaceDE w:val="0"/>
      <w:autoSpaceDN w:val="0"/>
      <w:adjustRightInd w:val="0"/>
      <w:spacing w:before="120" w:after="120" w:line="240" w:lineRule="auto"/>
      <w:ind w:firstLine="284"/>
      <w:jc w:val="both"/>
    </w:pPr>
    <w:rPr>
      <w:rFonts w:eastAsia="Times New Roman" w:cs="Times New Roman"/>
      <w:sz w:val="20"/>
      <w:szCs w:val="20"/>
      <w:lang w:eastAsia="ru-RU"/>
    </w:rPr>
  </w:style>
  <w:style w:type="character" w:customStyle="1" w:styleId="WW8Num7z1">
    <w:name w:val="WW8Num7z1"/>
    <w:rsid w:val="00596A82"/>
    <w:rPr>
      <w:rFonts w:ascii="Symbol" w:hAnsi="Symbol" w:cs="Symbol" w:hint="default"/>
    </w:rPr>
  </w:style>
  <w:style w:type="character" w:customStyle="1" w:styleId="WW8Num7z2">
    <w:name w:val="WW8Num7z2"/>
    <w:rsid w:val="00596A82"/>
    <w:rPr>
      <w:rFonts w:ascii="Wingdings" w:hAnsi="Wingdings" w:cs="Wingdings" w:hint="default"/>
    </w:rPr>
  </w:style>
  <w:style w:type="character" w:customStyle="1" w:styleId="WW8Num7z4">
    <w:name w:val="WW8Num7z4"/>
    <w:rsid w:val="00596A82"/>
    <w:rPr>
      <w:rFonts w:ascii="Courier New" w:hAnsi="Courier New" w:cs="Courier New" w:hint="default"/>
    </w:rPr>
  </w:style>
  <w:style w:type="character" w:customStyle="1" w:styleId="WW8Num8z2">
    <w:name w:val="WW8Num8z2"/>
    <w:rsid w:val="00596A82"/>
    <w:rPr>
      <w:rFonts w:ascii="Wingdings" w:hAnsi="Wingdings" w:cs="Wingdings" w:hint="default"/>
    </w:rPr>
  </w:style>
  <w:style w:type="character" w:customStyle="1" w:styleId="WW8Num8z4">
    <w:name w:val="WW8Num8z4"/>
    <w:rsid w:val="00596A82"/>
    <w:rPr>
      <w:rFonts w:ascii="Courier New" w:hAnsi="Courier New" w:cs="Courier New" w:hint="default"/>
    </w:rPr>
  </w:style>
  <w:style w:type="character" w:customStyle="1" w:styleId="WW8Num9z2">
    <w:name w:val="WW8Num9z2"/>
    <w:rsid w:val="00596A82"/>
    <w:rPr>
      <w:rFonts w:ascii="Wingdings" w:hAnsi="Wingdings" w:cs="Wingdings" w:hint="default"/>
    </w:rPr>
  </w:style>
  <w:style w:type="character" w:customStyle="1" w:styleId="WW8Num9z4">
    <w:name w:val="WW8Num9z4"/>
    <w:rsid w:val="00596A82"/>
    <w:rPr>
      <w:rFonts w:ascii="Courier New" w:hAnsi="Courier New" w:cs="Courier New" w:hint="default"/>
    </w:rPr>
  </w:style>
  <w:style w:type="character" w:customStyle="1" w:styleId="WW8Num10z1">
    <w:name w:val="WW8Num10z1"/>
    <w:rsid w:val="00596A82"/>
    <w:rPr>
      <w:rFonts w:ascii="Symbol" w:hAnsi="Symbol" w:cs="Symbol" w:hint="default"/>
    </w:rPr>
  </w:style>
  <w:style w:type="character" w:customStyle="1" w:styleId="WW8Num10z2">
    <w:name w:val="WW8Num10z2"/>
    <w:rsid w:val="00596A82"/>
    <w:rPr>
      <w:rFonts w:ascii="Wingdings" w:hAnsi="Wingdings" w:cs="Wingdings" w:hint="default"/>
    </w:rPr>
  </w:style>
  <w:style w:type="character" w:customStyle="1" w:styleId="WW8Num10z4">
    <w:name w:val="WW8Num10z4"/>
    <w:rsid w:val="00596A82"/>
    <w:rPr>
      <w:rFonts w:ascii="Courier New" w:hAnsi="Courier New" w:cs="Courier New" w:hint="default"/>
    </w:rPr>
  </w:style>
  <w:style w:type="character" w:customStyle="1" w:styleId="WW8Num12z4">
    <w:name w:val="WW8Num12z4"/>
    <w:rsid w:val="00596A82"/>
    <w:rPr>
      <w:rFonts w:ascii="Courier New" w:hAnsi="Courier New" w:cs="Courier New" w:hint="default"/>
    </w:rPr>
  </w:style>
  <w:style w:type="character" w:customStyle="1" w:styleId="WW8Num13z0">
    <w:name w:val="WW8Num13z0"/>
    <w:rsid w:val="00596A82"/>
    <w:rPr>
      <w:rFonts w:ascii="Times New Roman" w:hAnsi="Times New Roman" w:cs="Times New Roman" w:hint="default"/>
    </w:rPr>
  </w:style>
  <w:style w:type="character" w:customStyle="1" w:styleId="WW8Num13z1">
    <w:name w:val="WW8Num13z1"/>
    <w:rsid w:val="00596A82"/>
    <w:rPr>
      <w:rFonts w:ascii="Symbol" w:hAnsi="Symbol" w:cs="Symbol" w:hint="default"/>
    </w:rPr>
  </w:style>
  <w:style w:type="character" w:customStyle="1" w:styleId="WW8Num13z2">
    <w:name w:val="WW8Num13z2"/>
    <w:rsid w:val="00596A82"/>
    <w:rPr>
      <w:rFonts w:ascii="Wingdings" w:hAnsi="Wingdings" w:cs="Wingdings" w:hint="default"/>
    </w:rPr>
  </w:style>
  <w:style w:type="character" w:customStyle="1" w:styleId="WW8Num13z4">
    <w:name w:val="WW8Num13z4"/>
    <w:rsid w:val="00596A82"/>
    <w:rPr>
      <w:rFonts w:ascii="Courier New" w:hAnsi="Courier New" w:cs="Courier New" w:hint="default"/>
    </w:rPr>
  </w:style>
  <w:style w:type="character" w:customStyle="1" w:styleId="WW8Num26z0">
    <w:name w:val="WW8Num26z0"/>
    <w:rsid w:val="00596A82"/>
    <w:rPr>
      <w:rFonts w:ascii="Symbol" w:hAnsi="Symbol" w:cs="Symbol" w:hint="default"/>
    </w:rPr>
  </w:style>
  <w:style w:type="character" w:customStyle="1" w:styleId="Absatz-Standardschriftart">
    <w:name w:val="Absatz-Standardschriftart"/>
    <w:rsid w:val="00596A82"/>
  </w:style>
  <w:style w:type="character" w:customStyle="1" w:styleId="WW8Num6z1">
    <w:name w:val="WW8Num6z1"/>
    <w:rsid w:val="00596A82"/>
    <w:rPr>
      <w:rFonts w:ascii="Symbol" w:hAnsi="Symbol" w:cs="Symbol" w:hint="default"/>
    </w:rPr>
  </w:style>
  <w:style w:type="character" w:customStyle="1" w:styleId="WW8Num6z2">
    <w:name w:val="WW8Num6z2"/>
    <w:rsid w:val="00596A82"/>
    <w:rPr>
      <w:rFonts w:ascii="Wingdings" w:hAnsi="Wingdings" w:cs="Wingdings" w:hint="default"/>
    </w:rPr>
  </w:style>
  <w:style w:type="character" w:customStyle="1" w:styleId="WW8Num6z4">
    <w:name w:val="WW8Num6z4"/>
    <w:rsid w:val="00596A82"/>
    <w:rPr>
      <w:rFonts w:ascii="Courier New" w:hAnsi="Courier New" w:cs="Courier New" w:hint="default"/>
    </w:rPr>
  </w:style>
  <w:style w:type="character" w:customStyle="1" w:styleId="WW8Num9z1">
    <w:name w:val="WW8Num9z1"/>
    <w:rsid w:val="00596A82"/>
    <w:rPr>
      <w:rFonts w:ascii="Symbol" w:hAnsi="Symbol" w:cs="Symbol" w:hint="default"/>
    </w:rPr>
  </w:style>
  <w:style w:type="character" w:customStyle="1" w:styleId="WW8Num32z0">
    <w:name w:val="WW8Num32z0"/>
    <w:rsid w:val="00596A82"/>
    <w:rPr>
      <w:rFonts w:ascii="Symbol" w:hAnsi="Symbol" w:hint="default"/>
    </w:rPr>
  </w:style>
  <w:style w:type="character" w:customStyle="1" w:styleId="WW8Num32z1">
    <w:name w:val="WW8Num32z1"/>
    <w:rsid w:val="00596A82"/>
    <w:rPr>
      <w:rFonts w:ascii="Courier New" w:hAnsi="Courier New" w:cs="Courier New" w:hint="default"/>
    </w:rPr>
  </w:style>
  <w:style w:type="character" w:customStyle="1" w:styleId="WW8Num32z2">
    <w:name w:val="WW8Num32z2"/>
    <w:rsid w:val="00596A82"/>
    <w:rPr>
      <w:rFonts w:ascii="Wingdings" w:hAnsi="Wingdings" w:hint="default"/>
    </w:rPr>
  </w:style>
  <w:style w:type="character" w:customStyle="1" w:styleId="110">
    <w:name w:val="Заголовок 1 Знак1"/>
    <w:aliases w:val="Заголовок 1 Знак Знак1"/>
    <w:rsid w:val="00596A82"/>
    <w:rPr>
      <w:rFonts w:ascii="Arial" w:hAnsi="Arial" w:cs="Arial" w:hint="default"/>
      <w:b/>
      <w:bCs/>
      <w:kern w:val="2"/>
      <w:sz w:val="32"/>
      <w:szCs w:val="32"/>
      <w:lang w:val="ru-RU" w:eastAsia="ar-SA" w:bidi="ar-SA"/>
    </w:rPr>
  </w:style>
  <w:style w:type="character" w:customStyle="1" w:styleId="1f9">
    <w:name w:val="Заголовок 1 Знак Знак"/>
    <w:rsid w:val="00596A82"/>
    <w:rPr>
      <w:b/>
      <w:bCs/>
      <w:sz w:val="28"/>
      <w:szCs w:val="28"/>
      <w:lang w:val="ru-RU" w:eastAsia="ar-SA" w:bidi="ar-SA"/>
    </w:rPr>
  </w:style>
  <w:style w:type="character" w:customStyle="1" w:styleId="afffff2">
    <w:name w:val="Символ сноски"/>
    <w:rsid w:val="00596A82"/>
    <w:rPr>
      <w:vertAlign w:val="superscript"/>
    </w:rPr>
  </w:style>
  <w:style w:type="character" w:customStyle="1" w:styleId="1fa">
    <w:name w:val="Знак примечания1"/>
    <w:rsid w:val="00596A82"/>
    <w:rPr>
      <w:sz w:val="16"/>
      <w:szCs w:val="16"/>
    </w:rPr>
  </w:style>
  <w:style w:type="character" w:customStyle="1" w:styleId="WW8Num15z4">
    <w:name w:val="WW8Num15z4"/>
    <w:rsid w:val="00596A82"/>
    <w:rPr>
      <w:rFonts w:ascii="Courier New" w:hAnsi="Courier New" w:cs="Courier New" w:hint="default"/>
    </w:rPr>
  </w:style>
  <w:style w:type="character" w:customStyle="1" w:styleId="WW8Num16z4">
    <w:name w:val="WW8Num16z4"/>
    <w:rsid w:val="00596A82"/>
    <w:rPr>
      <w:rFonts w:ascii="Courier New" w:hAnsi="Courier New" w:cs="Courier New" w:hint="default"/>
    </w:rPr>
  </w:style>
  <w:style w:type="character" w:customStyle="1" w:styleId="WW8Num17z1">
    <w:name w:val="WW8Num17z1"/>
    <w:rsid w:val="00596A82"/>
    <w:rPr>
      <w:rFonts w:ascii="Symbol" w:hAnsi="Symbol" w:cs="Symbol" w:hint="default"/>
    </w:rPr>
  </w:style>
  <w:style w:type="character" w:customStyle="1" w:styleId="WW8Num18z4">
    <w:name w:val="WW8Num18z4"/>
    <w:rsid w:val="00596A82"/>
    <w:rPr>
      <w:rFonts w:ascii="Courier New" w:hAnsi="Courier New" w:cs="Courier New" w:hint="default"/>
    </w:rPr>
  </w:style>
  <w:style w:type="character" w:customStyle="1" w:styleId="WW8Num19z1">
    <w:name w:val="WW8Num19z1"/>
    <w:rsid w:val="00596A82"/>
    <w:rPr>
      <w:rFonts w:ascii="Symbol" w:hAnsi="Symbol" w:cs="Courier New" w:hint="default"/>
    </w:rPr>
  </w:style>
  <w:style w:type="character" w:customStyle="1" w:styleId="WW8Num20z4">
    <w:name w:val="WW8Num20z4"/>
    <w:rsid w:val="00596A82"/>
    <w:rPr>
      <w:rFonts w:ascii="Courier New" w:hAnsi="Courier New" w:cs="Courier New" w:hint="default"/>
    </w:rPr>
  </w:style>
  <w:style w:type="character" w:customStyle="1" w:styleId="WW8Num22z1">
    <w:name w:val="WW8Num22z1"/>
    <w:rsid w:val="00596A82"/>
    <w:rPr>
      <w:rFonts w:ascii="Symbol" w:hAnsi="Symbol" w:cs="Courier New" w:hint="default"/>
    </w:rPr>
  </w:style>
  <w:style w:type="character" w:customStyle="1" w:styleId="WW8Num23z4">
    <w:name w:val="WW8Num23z4"/>
    <w:rsid w:val="00596A82"/>
    <w:rPr>
      <w:rFonts w:ascii="Courier New" w:hAnsi="Courier New" w:cs="Courier New" w:hint="default"/>
    </w:rPr>
  </w:style>
  <w:style w:type="character" w:customStyle="1" w:styleId="WW8Num25z4">
    <w:name w:val="WW8Num25z4"/>
    <w:rsid w:val="00596A82"/>
    <w:rPr>
      <w:rFonts w:ascii="Courier New" w:hAnsi="Courier New" w:cs="Courier New" w:hint="default"/>
    </w:rPr>
  </w:style>
  <w:style w:type="character" w:customStyle="1" w:styleId="WW8Num30z0">
    <w:name w:val="WW8Num30z0"/>
    <w:rsid w:val="00596A82"/>
    <w:rPr>
      <w:rFonts w:ascii="Symbol" w:hAnsi="Symbol" w:cs="Symbol" w:hint="default"/>
    </w:rPr>
  </w:style>
  <w:style w:type="character" w:customStyle="1" w:styleId="WW8Num31z0">
    <w:name w:val="WW8Num31z0"/>
    <w:rsid w:val="00596A82"/>
    <w:rPr>
      <w:rFonts w:ascii="Symbol" w:hAnsi="Symbol" w:hint="default"/>
    </w:rPr>
  </w:style>
  <w:style w:type="character" w:customStyle="1" w:styleId="WW8Num33z0">
    <w:name w:val="WW8Num33z0"/>
    <w:rsid w:val="00596A82"/>
    <w:rPr>
      <w:rFonts w:ascii="Symbol" w:hAnsi="Symbol" w:cs="Symbol" w:hint="default"/>
    </w:rPr>
  </w:style>
  <w:style w:type="character" w:customStyle="1" w:styleId="WW8Num34z0">
    <w:name w:val="WW8Num34z0"/>
    <w:rsid w:val="00596A82"/>
    <w:rPr>
      <w:rFonts w:ascii="Symbol" w:hAnsi="Symbol" w:cs="Symbol" w:hint="default"/>
    </w:rPr>
  </w:style>
  <w:style w:type="character" w:customStyle="1" w:styleId="WW8Num35z0">
    <w:name w:val="WW8Num35z0"/>
    <w:rsid w:val="00596A82"/>
    <w:rPr>
      <w:rFonts w:ascii="Symbol" w:hAnsi="Symbol" w:hint="default"/>
    </w:rPr>
  </w:style>
  <w:style w:type="character" w:customStyle="1" w:styleId="WW8Num37z0">
    <w:name w:val="WW8Num37z0"/>
    <w:rsid w:val="00596A82"/>
    <w:rPr>
      <w:rFonts w:ascii="Symbol" w:hAnsi="Symbol" w:cs="Symbol" w:hint="default"/>
    </w:rPr>
  </w:style>
  <w:style w:type="character" w:customStyle="1" w:styleId="WW8Num37z1">
    <w:name w:val="WW8Num37z1"/>
    <w:rsid w:val="00596A82"/>
    <w:rPr>
      <w:rFonts w:ascii="Courier New" w:hAnsi="Courier New" w:cs="Courier New" w:hint="default"/>
    </w:rPr>
  </w:style>
  <w:style w:type="character" w:customStyle="1" w:styleId="WW8Num37z2">
    <w:name w:val="WW8Num37z2"/>
    <w:rsid w:val="00596A82"/>
    <w:rPr>
      <w:rFonts w:ascii="Wingdings" w:hAnsi="Wingdings" w:cs="Wingdings" w:hint="default"/>
    </w:rPr>
  </w:style>
  <w:style w:type="character" w:customStyle="1" w:styleId="WW8Num38z0">
    <w:name w:val="WW8Num38z0"/>
    <w:rsid w:val="00596A82"/>
    <w:rPr>
      <w:rFonts w:ascii="Symbol" w:hAnsi="Symbol" w:cs="Symbol" w:hint="default"/>
    </w:rPr>
  </w:style>
  <w:style w:type="character" w:customStyle="1" w:styleId="WW8Num38z1">
    <w:name w:val="WW8Num38z1"/>
    <w:rsid w:val="00596A82"/>
    <w:rPr>
      <w:rFonts w:ascii="Courier New" w:hAnsi="Courier New" w:cs="Courier New" w:hint="default"/>
    </w:rPr>
  </w:style>
  <w:style w:type="character" w:customStyle="1" w:styleId="WW8Num38z2">
    <w:name w:val="WW8Num38z2"/>
    <w:rsid w:val="00596A82"/>
    <w:rPr>
      <w:rFonts w:ascii="Wingdings" w:hAnsi="Wingdings" w:cs="Wingdings" w:hint="default"/>
    </w:rPr>
  </w:style>
  <w:style w:type="character" w:customStyle="1" w:styleId="WW8Num39z0">
    <w:name w:val="WW8Num39z0"/>
    <w:rsid w:val="00596A82"/>
    <w:rPr>
      <w:rFonts w:ascii="Symbol" w:hAnsi="Symbol" w:cs="Symbol" w:hint="default"/>
    </w:rPr>
  </w:style>
  <w:style w:type="character" w:customStyle="1" w:styleId="WW8Num39z2">
    <w:name w:val="WW8Num39z2"/>
    <w:rsid w:val="00596A82"/>
    <w:rPr>
      <w:rFonts w:ascii="Wingdings" w:hAnsi="Wingdings" w:cs="Wingdings" w:hint="default"/>
    </w:rPr>
  </w:style>
  <w:style w:type="character" w:customStyle="1" w:styleId="WW8Num39z4">
    <w:name w:val="WW8Num39z4"/>
    <w:rsid w:val="00596A82"/>
    <w:rPr>
      <w:rFonts w:ascii="Courier New" w:hAnsi="Courier New" w:cs="Courier New" w:hint="default"/>
    </w:rPr>
  </w:style>
  <w:style w:type="character" w:customStyle="1" w:styleId="WW8Num41z0">
    <w:name w:val="WW8Num41z0"/>
    <w:rsid w:val="00596A82"/>
    <w:rPr>
      <w:rFonts w:ascii="Symbol" w:hAnsi="Symbol" w:cs="Symbol" w:hint="default"/>
    </w:rPr>
  </w:style>
  <w:style w:type="character" w:customStyle="1" w:styleId="WW8Num41z1">
    <w:name w:val="WW8Num41z1"/>
    <w:rsid w:val="00596A82"/>
    <w:rPr>
      <w:rFonts w:ascii="Courier New" w:hAnsi="Courier New" w:cs="Courier New" w:hint="default"/>
    </w:rPr>
  </w:style>
  <w:style w:type="character" w:customStyle="1" w:styleId="WW8Num41z2">
    <w:name w:val="WW8Num41z2"/>
    <w:rsid w:val="00596A82"/>
    <w:rPr>
      <w:rFonts w:ascii="Wingdings" w:hAnsi="Wingdings" w:cs="Wingdings" w:hint="default"/>
    </w:rPr>
  </w:style>
  <w:style w:type="character" w:customStyle="1" w:styleId="WW8NumSt37z0">
    <w:name w:val="WW8NumSt37z0"/>
    <w:rsid w:val="00596A82"/>
    <w:rPr>
      <w:rFonts w:ascii="Helvetica" w:hAnsi="Helvetica" w:hint="default"/>
    </w:rPr>
  </w:style>
  <w:style w:type="character" w:customStyle="1" w:styleId="WW8Num8z1">
    <w:name w:val="WW8Num8z1"/>
    <w:rsid w:val="00596A82"/>
    <w:rPr>
      <w:rFonts w:ascii="Symbol" w:hAnsi="Symbol" w:cs="Symbol" w:hint="default"/>
    </w:rPr>
  </w:style>
  <w:style w:type="character" w:customStyle="1" w:styleId="WW-Absatz-Standardschriftart">
    <w:name w:val="WW-Absatz-Standardschriftart"/>
    <w:rsid w:val="00596A82"/>
  </w:style>
  <w:style w:type="character" w:customStyle="1" w:styleId="WW8Num21z4">
    <w:name w:val="WW8Num21z4"/>
    <w:rsid w:val="00596A82"/>
    <w:rPr>
      <w:rFonts w:ascii="Courier New" w:hAnsi="Courier New" w:cs="Courier New" w:hint="default"/>
    </w:rPr>
  </w:style>
  <w:style w:type="character" w:customStyle="1" w:styleId="WW8Num33z1">
    <w:name w:val="WW8Num33z1"/>
    <w:rsid w:val="00596A82"/>
    <w:rPr>
      <w:rFonts w:ascii="Courier New" w:hAnsi="Courier New" w:cs="Courier New" w:hint="default"/>
    </w:rPr>
  </w:style>
  <w:style w:type="character" w:customStyle="1" w:styleId="WW8Num33z2">
    <w:name w:val="WW8Num33z2"/>
    <w:rsid w:val="00596A82"/>
    <w:rPr>
      <w:rFonts w:ascii="Wingdings" w:hAnsi="Wingdings" w:cs="Wingdings" w:hint="default"/>
    </w:rPr>
  </w:style>
  <w:style w:type="character" w:customStyle="1" w:styleId="WW8Num35z1">
    <w:name w:val="WW8Num35z1"/>
    <w:rsid w:val="00596A82"/>
    <w:rPr>
      <w:rFonts w:ascii="Courier New" w:hAnsi="Courier New" w:cs="Courier New" w:hint="default"/>
    </w:rPr>
  </w:style>
  <w:style w:type="character" w:customStyle="1" w:styleId="WW8Num35z2">
    <w:name w:val="WW8Num35z2"/>
    <w:rsid w:val="00596A82"/>
    <w:rPr>
      <w:rFonts w:ascii="Wingdings" w:hAnsi="Wingdings" w:cs="Wingdings" w:hint="default"/>
    </w:rPr>
  </w:style>
  <w:style w:type="character" w:customStyle="1" w:styleId="WW8Num36z0">
    <w:name w:val="WW8Num36z0"/>
    <w:rsid w:val="00596A82"/>
    <w:rPr>
      <w:rFonts w:ascii="Symbol" w:hAnsi="Symbol" w:cs="Symbol" w:hint="default"/>
    </w:rPr>
  </w:style>
  <w:style w:type="character" w:customStyle="1" w:styleId="WW8Num36z2">
    <w:name w:val="WW8Num36z2"/>
    <w:rsid w:val="00596A82"/>
    <w:rPr>
      <w:rFonts w:ascii="Wingdings" w:hAnsi="Wingdings" w:cs="Wingdings" w:hint="default"/>
    </w:rPr>
  </w:style>
  <w:style w:type="character" w:customStyle="1" w:styleId="WW8Num36z4">
    <w:name w:val="WW8Num36z4"/>
    <w:rsid w:val="00596A82"/>
    <w:rPr>
      <w:rFonts w:ascii="Courier New" w:hAnsi="Courier New" w:cs="Courier New" w:hint="default"/>
    </w:rPr>
  </w:style>
  <w:style w:type="character" w:customStyle="1" w:styleId="WW8NumSt13z0">
    <w:name w:val="WW8NumSt13z0"/>
    <w:rsid w:val="00596A82"/>
    <w:rPr>
      <w:rFonts w:ascii="Helvetica" w:hAnsi="Helvetica" w:hint="default"/>
    </w:rPr>
  </w:style>
  <w:style w:type="character" w:customStyle="1" w:styleId="1fb">
    <w:name w:val="Верхний колонтитул Знак1"/>
    <w:rsid w:val="00596A82"/>
    <w:rPr>
      <w:rFonts w:ascii="SimSun" w:eastAsia="SimSun" w:hAnsi="SimSun" w:hint="eastAsia"/>
      <w:sz w:val="24"/>
      <w:szCs w:val="24"/>
    </w:rPr>
  </w:style>
  <w:style w:type="character" w:customStyle="1" w:styleId="1fc">
    <w:name w:val="Нижний колонтитул Знак1"/>
    <w:rsid w:val="00596A82"/>
    <w:rPr>
      <w:rFonts w:ascii="SimSun" w:eastAsia="SimSun" w:hAnsi="SimSun" w:hint="eastAsia"/>
      <w:sz w:val="24"/>
      <w:szCs w:val="24"/>
    </w:rPr>
  </w:style>
  <w:style w:type="character" w:customStyle="1" w:styleId="1fd">
    <w:name w:val="Основной текст с отступом Знак1"/>
    <w:rsid w:val="00596A82"/>
    <w:rPr>
      <w:sz w:val="24"/>
      <w:szCs w:val="24"/>
    </w:rPr>
  </w:style>
  <w:style w:type="character" w:customStyle="1" w:styleId="1fe">
    <w:name w:val="Название Знак1"/>
    <w:locked/>
    <w:rsid w:val="00596A82"/>
    <w:rPr>
      <w:sz w:val="28"/>
      <w:szCs w:val="28"/>
      <w:lang w:eastAsia="ar-SA"/>
    </w:rPr>
  </w:style>
  <w:style w:type="character" w:customStyle="1" w:styleId="1ff">
    <w:name w:val="Подзаголовок Знак1"/>
    <w:locked/>
    <w:rsid w:val="00596A82"/>
    <w:rPr>
      <w:rFonts w:ascii="Arial" w:eastAsia="Lucida Sans Unicode" w:hAnsi="Arial" w:cs="Tahoma"/>
      <w:i/>
      <w:iCs/>
      <w:sz w:val="28"/>
      <w:szCs w:val="28"/>
      <w:lang w:eastAsia="ar-SA"/>
    </w:rPr>
  </w:style>
  <w:style w:type="character" w:customStyle="1" w:styleId="1ff0">
    <w:name w:val="Тема примечания Знак1"/>
    <w:uiPriority w:val="99"/>
    <w:rsid w:val="00596A82"/>
    <w:rPr>
      <w:rFonts w:ascii="Times New Roman" w:eastAsia="Times New Roman" w:hAnsi="Times New Roman"/>
      <w:b/>
      <w:bCs/>
    </w:rPr>
  </w:style>
  <w:style w:type="paragraph" w:customStyle="1" w:styleId="45">
    <w:name w:val="Основной текст с отступом4"/>
    <w:basedOn w:val="a7"/>
    <w:rsid w:val="00596A82"/>
    <w:pPr>
      <w:keepLines/>
      <w:widowControl w:val="0"/>
      <w:overflowPunct w:val="0"/>
      <w:autoSpaceDE w:val="0"/>
      <w:autoSpaceDN w:val="0"/>
      <w:adjustRightInd w:val="0"/>
      <w:spacing w:after="0" w:line="320" w:lineRule="atLeast"/>
      <w:ind w:firstLine="709"/>
      <w:jc w:val="both"/>
    </w:pPr>
    <w:rPr>
      <w:rFonts w:eastAsia="Times New Roman" w:cs="Times New Roman"/>
      <w:sz w:val="28"/>
      <w:szCs w:val="28"/>
      <w:lang w:eastAsia="ru-RU"/>
    </w:rPr>
  </w:style>
  <w:style w:type="paragraph" w:customStyle="1" w:styleId="230">
    <w:name w:val="Основной текст 23"/>
    <w:basedOn w:val="a7"/>
    <w:rsid w:val="00596A82"/>
    <w:pPr>
      <w:widowControl w:val="0"/>
      <w:spacing w:before="120" w:after="0" w:line="240" w:lineRule="auto"/>
      <w:ind w:firstLine="567"/>
      <w:jc w:val="both"/>
    </w:pPr>
    <w:rPr>
      <w:rFonts w:eastAsia="Times New Roman" w:cs="Times New Roman"/>
      <w:szCs w:val="20"/>
      <w:lang w:eastAsia="ru-RU"/>
    </w:rPr>
  </w:style>
  <w:style w:type="paragraph" w:customStyle="1" w:styleId="53">
    <w:name w:val="Основной текст с отступом5"/>
    <w:basedOn w:val="a7"/>
    <w:rsid w:val="00596A82"/>
    <w:pPr>
      <w:keepLines/>
      <w:widowControl w:val="0"/>
      <w:overflowPunct w:val="0"/>
      <w:autoSpaceDE w:val="0"/>
      <w:autoSpaceDN w:val="0"/>
      <w:adjustRightInd w:val="0"/>
      <w:spacing w:after="0" w:line="320" w:lineRule="atLeast"/>
      <w:ind w:firstLine="709"/>
      <w:jc w:val="both"/>
    </w:pPr>
    <w:rPr>
      <w:rFonts w:eastAsia="Times New Roman" w:cs="Times New Roman"/>
      <w:sz w:val="28"/>
      <w:szCs w:val="28"/>
      <w:lang w:eastAsia="ru-RU"/>
    </w:rPr>
  </w:style>
  <w:style w:type="paragraph" w:customStyle="1" w:styleId="240">
    <w:name w:val="Основной текст 24"/>
    <w:basedOn w:val="a7"/>
    <w:rsid w:val="00596A82"/>
    <w:pPr>
      <w:widowControl w:val="0"/>
      <w:spacing w:before="120" w:after="0" w:line="240" w:lineRule="auto"/>
      <w:ind w:firstLine="567"/>
      <w:jc w:val="both"/>
    </w:pPr>
    <w:rPr>
      <w:rFonts w:eastAsia="Times New Roman" w:cs="Times New Roman"/>
      <w:szCs w:val="20"/>
      <w:lang w:eastAsia="ru-RU"/>
    </w:rPr>
  </w:style>
  <w:style w:type="numbering" w:customStyle="1" w:styleId="3b">
    <w:name w:val="Нет списка3"/>
    <w:next w:val="aa"/>
    <w:uiPriority w:val="99"/>
    <w:semiHidden/>
    <w:unhideWhenUsed/>
    <w:rsid w:val="00596A82"/>
  </w:style>
  <w:style w:type="paragraph" w:customStyle="1" w:styleId="3120">
    <w:name w:val="Стиль Заголовок 3 + 12 пт"/>
    <w:basedOn w:val="3"/>
    <w:rsid w:val="00596A82"/>
    <w:pPr>
      <w:keepLines w:val="0"/>
      <w:numPr>
        <w:numId w:val="0"/>
      </w:numPr>
      <w:tabs>
        <w:tab w:val="num" w:pos="0"/>
        <w:tab w:val="left" w:pos="2340"/>
      </w:tabs>
      <w:spacing w:before="240" w:after="120" w:line="240" w:lineRule="auto"/>
      <w:ind w:firstLine="567"/>
      <w:jc w:val="both"/>
    </w:pPr>
    <w:rPr>
      <w:rFonts w:ascii="Times New Roman" w:eastAsia="Times New Roman" w:hAnsi="Times New Roman" w:cs="Times New Roman"/>
      <w:b/>
      <w:bCs/>
      <w:color w:val="auto"/>
      <w:szCs w:val="26"/>
      <w:lang w:eastAsia="ar-SA"/>
    </w:rPr>
  </w:style>
  <w:style w:type="character" w:customStyle="1" w:styleId="afffff3">
    <w:name w:val="Основной текст_"/>
    <w:link w:val="1ff1"/>
    <w:rsid w:val="00596A82"/>
    <w:rPr>
      <w:rFonts w:ascii="Gungsuh" w:eastAsia="Gungsuh" w:hAnsi="Gungsuh" w:cs="Gungsuh"/>
      <w:spacing w:val="-20"/>
      <w:sz w:val="26"/>
      <w:szCs w:val="26"/>
      <w:shd w:val="clear" w:color="auto" w:fill="FFFFFF"/>
    </w:rPr>
  </w:style>
  <w:style w:type="character" w:customStyle="1" w:styleId="3c">
    <w:name w:val="Основной текст (3)"/>
    <w:rsid w:val="00596A82"/>
    <w:rPr>
      <w:rFonts w:ascii="Gungsuh" w:eastAsia="Gungsuh" w:hAnsi="Gungsuh" w:cs="Gungsuh"/>
      <w:b w:val="0"/>
      <w:bCs w:val="0"/>
      <w:i w:val="0"/>
      <w:iCs w:val="0"/>
      <w:smallCaps w:val="0"/>
      <w:strike w:val="0"/>
      <w:spacing w:val="20"/>
      <w:sz w:val="15"/>
      <w:szCs w:val="15"/>
      <w:u w:val="single"/>
    </w:rPr>
  </w:style>
  <w:style w:type="character" w:customStyle="1" w:styleId="0pt">
    <w:name w:val="Основной текст + Интервал 0 pt"/>
    <w:rsid w:val="00596A82"/>
    <w:rPr>
      <w:rFonts w:ascii="Gungsuh" w:eastAsia="Gungsuh" w:hAnsi="Gungsuh" w:cs="Gungsuh"/>
      <w:spacing w:val="0"/>
      <w:sz w:val="26"/>
      <w:szCs w:val="26"/>
      <w:shd w:val="clear" w:color="auto" w:fill="FFFFFF"/>
    </w:rPr>
  </w:style>
  <w:style w:type="paragraph" w:customStyle="1" w:styleId="1ff1">
    <w:name w:val="Основной текст1"/>
    <w:basedOn w:val="a7"/>
    <w:link w:val="afffff3"/>
    <w:rsid w:val="00596A82"/>
    <w:pPr>
      <w:shd w:val="clear" w:color="auto" w:fill="FFFFFF"/>
      <w:spacing w:before="480" w:after="180" w:line="360" w:lineRule="exact"/>
      <w:ind w:firstLine="567"/>
      <w:jc w:val="both"/>
    </w:pPr>
    <w:rPr>
      <w:rFonts w:ascii="Gungsuh" w:eastAsia="Gungsuh" w:hAnsi="Gungsuh" w:cs="Gungsuh"/>
      <w:spacing w:val="-20"/>
      <w:sz w:val="26"/>
      <w:szCs w:val="26"/>
    </w:rPr>
  </w:style>
  <w:style w:type="numbering" w:customStyle="1" w:styleId="111">
    <w:name w:val="Нет списка11"/>
    <w:next w:val="aa"/>
    <w:uiPriority w:val="99"/>
    <w:semiHidden/>
    <w:unhideWhenUsed/>
    <w:rsid w:val="00596A82"/>
  </w:style>
  <w:style w:type="paragraph" w:customStyle="1" w:styleId="112">
    <w:name w:val="Основной текст с отступом11"/>
    <w:basedOn w:val="a7"/>
    <w:rsid w:val="00596A82"/>
    <w:pPr>
      <w:keepLines/>
      <w:widowControl w:val="0"/>
      <w:suppressAutoHyphens/>
      <w:overflowPunct w:val="0"/>
      <w:autoSpaceDE w:val="0"/>
      <w:spacing w:after="0" w:line="320" w:lineRule="atLeast"/>
      <w:ind w:firstLine="709"/>
      <w:jc w:val="both"/>
    </w:pPr>
    <w:rPr>
      <w:rFonts w:eastAsia="Times New Roman" w:cs="Times New Roman"/>
      <w:sz w:val="28"/>
      <w:szCs w:val="28"/>
      <w:lang w:eastAsia="ar-SA"/>
    </w:rPr>
  </w:style>
  <w:style w:type="paragraph" w:customStyle="1" w:styleId="2110">
    <w:name w:val="Основной текст 211"/>
    <w:basedOn w:val="a7"/>
    <w:rsid w:val="00596A82"/>
    <w:pPr>
      <w:widowControl w:val="0"/>
      <w:suppressAutoHyphens/>
      <w:spacing w:before="120" w:after="0" w:line="240" w:lineRule="auto"/>
      <w:ind w:firstLine="567"/>
      <w:jc w:val="both"/>
    </w:pPr>
    <w:rPr>
      <w:rFonts w:eastAsia="Times New Roman" w:cs="Times New Roman"/>
      <w:szCs w:val="20"/>
      <w:lang w:eastAsia="ar-SA"/>
    </w:rPr>
  </w:style>
  <w:style w:type="paragraph" w:customStyle="1" w:styleId="340">
    <w:name w:val="Основной текст с отступом 34"/>
    <w:basedOn w:val="a7"/>
    <w:rsid w:val="00596A82"/>
    <w:pPr>
      <w:widowControl w:val="0"/>
      <w:shd w:val="clear" w:color="auto" w:fill="FFFFFF"/>
      <w:suppressAutoHyphens/>
      <w:spacing w:after="100" w:line="240" w:lineRule="auto"/>
      <w:ind w:firstLine="720"/>
      <w:jc w:val="both"/>
    </w:pPr>
    <w:rPr>
      <w:rFonts w:eastAsia="Times New Roman" w:cs="Times New Roman"/>
      <w:sz w:val="28"/>
      <w:szCs w:val="20"/>
      <w:lang w:eastAsia="ar-SA"/>
    </w:rPr>
  </w:style>
  <w:style w:type="paragraph" w:customStyle="1" w:styleId="afffff4">
    <w:name w:val="ОСНОВНОЙ !!!"/>
    <w:basedOn w:val="af0"/>
    <w:link w:val="2f0"/>
    <w:rsid w:val="00596A82"/>
    <w:pPr>
      <w:spacing w:before="120"/>
      <w:ind w:firstLine="900"/>
      <w:jc w:val="both"/>
    </w:pPr>
    <w:rPr>
      <w:rFonts w:ascii="Arial" w:hAnsi="Arial"/>
      <w:color w:val="660066"/>
      <w:sz w:val="26"/>
      <w:lang w:eastAsia="ar-SA"/>
    </w:rPr>
  </w:style>
  <w:style w:type="character" w:customStyle="1" w:styleId="2f0">
    <w:name w:val="ОСНОВНОЙ !!! Знак2"/>
    <w:link w:val="afffff4"/>
    <w:rsid w:val="00596A82"/>
    <w:rPr>
      <w:rFonts w:ascii="Arial" w:eastAsia="Times New Roman" w:hAnsi="Arial" w:cs="Times New Roman"/>
      <w:color w:val="660066"/>
      <w:sz w:val="26"/>
      <w:szCs w:val="24"/>
      <w:lang w:eastAsia="ar-SA"/>
    </w:rPr>
  </w:style>
  <w:style w:type="paragraph" w:customStyle="1" w:styleId="uni">
    <w:name w:val="uni"/>
    <w:basedOn w:val="a7"/>
    <w:rsid w:val="00596A82"/>
    <w:pPr>
      <w:spacing w:before="100" w:beforeAutospacing="1" w:after="100" w:afterAutospacing="1" w:line="240" w:lineRule="auto"/>
      <w:ind w:firstLine="567"/>
      <w:jc w:val="both"/>
    </w:pPr>
    <w:rPr>
      <w:rFonts w:eastAsia="Times New Roman" w:cs="Times New Roman"/>
      <w:szCs w:val="24"/>
      <w:lang w:eastAsia="ru-RU"/>
    </w:rPr>
  </w:style>
  <w:style w:type="character" w:customStyle="1" w:styleId="afffff5">
    <w:name w:val="Абзац списка Знак Знак"/>
    <w:uiPriority w:val="34"/>
    <w:rsid w:val="00596A82"/>
    <w:rPr>
      <w:rFonts w:ascii="Times New Roman" w:eastAsia="Times New Roman" w:hAnsi="Times New Roman" w:cs="Times New Roman"/>
      <w:sz w:val="24"/>
      <w:szCs w:val="24"/>
      <w:lang w:val="en-US" w:bidi="en-US"/>
    </w:rPr>
  </w:style>
  <w:style w:type="character" w:customStyle="1" w:styleId="afffff6">
    <w:name w:val="Без интервала Знак Знак"/>
    <w:locked/>
    <w:rsid w:val="00596A82"/>
    <w:rPr>
      <w:rFonts w:ascii="Times New Roman" w:eastAsia="Times New Roman" w:hAnsi="Times New Roman"/>
      <w:lang w:val="ru-RU" w:eastAsia="ru-RU" w:bidi="ar-SA"/>
    </w:rPr>
  </w:style>
  <w:style w:type="character" w:customStyle="1" w:styleId="afffff7">
    <w:name w:val="Основной текст_ Знак"/>
    <w:rsid w:val="00596A82"/>
    <w:rPr>
      <w:rFonts w:ascii="Gungsuh" w:eastAsia="Gungsuh" w:hAnsi="Gungsuh" w:cs="Gungsuh"/>
      <w:spacing w:val="-20"/>
      <w:sz w:val="26"/>
      <w:szCs w:val="26"/>
      <w:shd w:val="clear" w:color="auto" w:fill="FFFFFF"/>
    </w:rPr>
  </w:style>
  <w:style w:type="character" w:customStyle="1" w:styleId="afffff8">
    <w:name w:val="ОСНОВНОЙ !!! Знак"/>
    <w:rsid w:val="00596A82"/>
    <w:rPr>
      <w:rFonts w:ascii="Arial" w:eastAsia="Times New Roman" w:hAnsi="Arial"/>
      <w:color w:val="660066"/>
      <w:sz w:val="26"/>
      <w:szCs w:val="24"/>
      <w:lang w:eastAsia="ar-SA"/>
    </w:rPr>
  </w:style>
  <w:style w:type="paragraph" w:customStyle="1" w:styleId="headertext">
    <w:name w:val="headertext"/>
    <w:basedOn w:val="a7"/>
    <w:rsid w:val="00596A82"/>
    <w:pPr>
      <w:spacing w:before="100" w:beforeAutospacing="1" w:after="100" w:afterAutospacing="1" w:line="240" w:lineRule="auto"/>
      <w:ind w:firstLine="567"/>
      <w:jc w:val="both"/>
    </w:pPr>
    <w:rPr>
      <w:rFonts w:eastAsia="Times New Roman" w:cs="Times New Roman"/>
      <w:szCs w:val="24"/>
      <w:lang w:eastAsia="ru-RU"/>
    </w:rPr>
  </w:style>
  <w:style w:type="paragraph" w:customStyle="1" w:styleId="WW-20">
    <w:name w:val="WW-???????? ????? 2"/>
    <w:basedOn w:val="a7"/>
    <w:rsid w:val="00596A82"/>
    <w:pPr>
      <w:widowControl w:val="0"/>
      <w:suppressAutoHyphens/>
      <w:overflowPunct w:val="0"/>
      <w:autoSpaceDE w:val="0"/>
      <w:autoSpaceDN w:val="0"/>
      <w:adjustRightInd w:val="0"/>
      <w:spacing w:after="120" w:line="480" w:lineRule="auto"/>
      <w:ind w:firstLine="567"/>
      <w:jc w:val="both"/>
      <w:textAlignment w:val="baseline"/>
    </w:pPr>
    <w:rPr>
      <w:rFonts w:eastAsia="Times New Roman" w:cs="Times New Roman"/>
      <w:szCs w:val="20"/>
      <w:lang w:eastAsia="ru-RU"/>
    </w:rPr>
  </w:style>
  <w:style w:type="paragraph" w:customStyle="1" w:styleId="212">
    <w:name w:val="???????? ????? 21"/>
    <w:basedOn w:val="a7"/>
    <w:rsid w:val="00596A82"/>
    <w:pPr>
      <w:widowControl w:val="0"/>
      <w:suppressAutoHyphens/>
      <w:overflowPunct w:val="0"/>
      <w:autoSpaceDE w:val="0"/>
      <w:autoSpaceDN w:val="0"/>
      <w:adjustRightInd w:val="0"/>
      <w:spacing w:after="120" w:line="480" w:lineRule="auto"/>
      <w:ind w:firstLine="567"/>
      <w:jc w:val="both"/>
      <w:textAlignment w:val="baseline"/>
    </w:pPr>
    <w:rPr>
      <w:rFonts w:eastAsia="Times New Roman" w:cs="Times New Roman"/>
      <w:szCs w:val="20"/>
      <w:lang w:eastAsia="ru-RU"/>
    </w:rPr>
  </w:style>
  <w:style w:type="paragraph" w:customStyle="1" w:styleId="s1">
    <w:name w:val="s_1"/>
    <w:basedOn w:val="a7"/>
    <w:rsid w:val="00596A82"/>
    <w:pPr>
      <w:spacing w:before="100" w:beforeAutospacing="1" w:after="100" w:afterAutospacing="1" w:line="240" w:lineRule="auto"/>
      <w:ind w:firstLine="567"/>
      <w:jc w:val="both"/>
    </w:pPr>
    <w:rPr>
      <w:rFonts w:eastAsia="Times New Roman" w:cs="Times New Roman"/>
      <w:szCs w:val="24"/>
      <w:lang w:eastAsia="ru-RU"/>
    </w:rPr>
  </w:style>
  <w:style w:type="paragraph" w:styleId="afffff9">
    <w:name w:val="TOC Heading"/>
    <w:basedOn w:val="1"/>
    <w:next w:val="a7"/>
    <w:uiPriority w:val="39"/>
    <w:unhideWhenUsed/>
    <w:qFormat/>
    <w:rsid w:val="00596A82"/>
    <w:pPr>
      <w:keepLines/>
      <w:numPr>
        <w:numId w:val="0"/>
      </w:numPr>
      <w:spacing w:before="480" w:line="276" w:lineRule="auto"/>
      <w:outlineLvl w:val="9"/>
    </w:pPr>
    <w:rPr>
      <w:rFonts w:asciiTheme="majorHAnsi" w:eastAsiaTheme="majorEastAsia" w:hAnsiTheme="majorHAnsi" w:cstheme="majorBidi"/>
      <w:bCs/>
      <w:color w:val="2E74B5" w:themeColor="accent1" w:themeShade="BF"/>
      <w:szCs w:val="28"/>
      <w:lang w:eastAsia="en-US"/>
    </w:rPr>
  </w:style>
  <w:style w:type="character" w:customStyle="1" w:styleId="nobr">
    <w:name w:val="nobr"/>
    <w:basedOn w:val="a8"/>
    <w:rsid w:val="00596A82"/>
  </w:style>
  <w:style w:type="character" w:customStyle="1" w:styleId="hl">
    <w:name w:val="hl"/>
    <w:basedOn w:val="a8"/>
    <w:rsid w:val="00596A82"/>
  </w:style>
  <w:style w:type="paragraph" w:customStyle="1" w:styleId="western">
    <w:name w:val="western"/>
    <w:basedOn w:val="a7"/>
    <w:rsid w:val="00596A82"/>
    <w:pPr>
      <w:spacing w:before="280" w:after="119" w:line="240" w:lineRule="auto"/>
    </w:pPr>
    <w:rPr>
      <w:rFonts w:eastAsia="Times New Roman" w:cs="Times New Roman"/>
      <w:color w:val="000000"/>
      <w:szCs w:val="24"/>
      <w:lang w:eastAsia="zh-CN"/>
    </w:rPr>
  </w:style>
  <w:style w:type="paragraph" w:customStyle="1" w:styleId="1ff2">
    <w:name w:val="Абзац списка1"/>
    <w:basedOn w:val="a7"/>
    <w:rsid w:val="00596A82"/>
    <w:pPr>
      <w:widowControl w:val="0"/>
      <w:suppressAutoHyphens/>
      <w:autoSpaceDE w:val="0"/>
      <w:spacing w:after="0" w:line="240" w:lineRule="auto"/>
      <w:ind w:left="720"/>
      <w:contextualSpacing/>
    </w:pPr>
    <w:rPr>
      <w:rFonts w:ascii="Arial" w:eastAsia="Times New Roman" w:hAnsi="Arial" w:cs="Arial"/>
      <w:color w:val="000000"/>
      <w:kern w:val="2"/>
      <w:szCs w:val="24"/>
      <w:lang w:val="en-US" w:bidi="en-US"/>
    </w:rPr>
  </w:style>
  <w:style w:type="paragraph" w:customStyle="1" w:styleId="cdcdcdeeeeeef0f0f0ececece0e0e0ebebebfcfcfcedededfbfbfbe9e9e9f2f2f2e0e0e0e1e1e1ebebebe8e8e8f6f6f6e0e0e0">
    <w:name w:val="Нcdcdcdоeeeeeeрf0f0f0мecececаe0e0e0лebebebьfcfcfcнedededыfbfbfbйe9e9e9 (тf2f2f2аe0e0e0бe1e1e1лebebebиe8e8e8цf6f6f6аe0e0e0)"/>
    <w:basedOn w:val="a7"/>
    <w:rsid w:val="00596A82"/>
    <w:pPr>
      <w:widowControl w:val="0"/>
      <w:suppressAutoHyphens/>
      <w:autoSpaceDE w:val="0"/>
      <w:spacing w:after="0" w:line="240" w:lineRule="auto"/>
    </w:pPr>
    <w:rPr>
      <w:rFonts w:ascii="Arial" w:eastAsia="Times New Roman" w:hAnsi="Arial" w:cs="Arial"/>
      <w:color w:val="000000"/>
      <w:kern w:val="2"/>
      <w:szCs w:val="24"/>
      <w:lang w:eastAsia="zh-CN"/>
    </w:rPr>
  </w:style>
  <w:style w:type="character" w:customStyle="1" w:styleId="c2c2c2e5e5e5f0f0f0f5f5f5ededede8e8e8e9e9e9eaeaeaeeeeeeebebebeeeeeeedededf2f2f2e8e8e8f2f2f2f3f3f3ebebebc7c7c7ededede0e0e0eaeaea">
    <w:name w:val="Вc2c2c2еe5e5e5рf0f0f0хf5f5f5нedededиe8e8e8йe9e9e9 кeaeaeaоeeeeeeлebebebоeeeeeeнedededтf2f2f2иe8e8e8тf2f2f2уf3f3f3лebebeb Зc7c7c7нedededаe0e0e0кeaeaea"/>
    <w:rsid w:val="00596A82"/>
    <w:rPr>
      <w:rFonts w:ascii="Arial" w:eastAsia="Times New Roman" w:hAnsi="Arial" w:cs="Arial"/>
    </w:rPr>
  </w:style>
  <w:style w:type="paragraph" w:customStyle="1" w:styleId="cdcdeeeef0f0ecece0e0ebebfcfcededfbfbe9e9f2f2e0e0e1e1ebebe8e8f6f6e0e0">
    <w:name w:val="Нcdcdоeeeeрf0f0мececаe0e0лebebьfcfcнededыfbfbйe9e9 (тf2f2аe0e0бe1e1лebebиe8e8цf6f6аe0e0)"/>
    <w:basedOn w:val="a7"/>
    <w:rsid w:val="00596A82"/>
    <w:pPr>
      <w:widowControl w:val="0"/>
      <w:suppressAutoHyphens/>
      <w:autoSpaceDE w:val="0"/>
      <w:spacing w:after="0" w:line="240" w:lineRule="auto"/>
    </w:pPr>
    <w:rPr>
      <w:rFonts w:ascii="Arial" w:eastAsia="Times New Roman" w:hAnsi="Arial" w:cs="Arial"/>
      <w:color w:val="000000"/>
      <w:kern w:val="2"/>
      <w:szCs w:val="24"/>
      <w:lang w:eastAsia="zh-CN" w:bidi="hi-IN"/>
    </w:rPr>
  </w:style>
  <w:style w:type="paragraph" w:customStyle="1" w:styleId="cdeef0ece0ebfcedfbe9f2e0e1ebe8f6e0">
    <w:name w:val="Нcdоeeрf0мecаe0лebьfcнedыfbйe9 (тf2аe0бe1лebиe8цf6аe0)"/>
    <w:basedOn w:val="a7"/>
    <w:rsid w:val="00596A82"/>
    <w:pPr>
      <w:widowControl w:val="0"/>
      <w:suppressAutoHyphens/>
      <w:autoSpaceDE w:val="0"/>
      <w:spacing w:after="0" w:line="240" w:lineRule="auto"/>
    </w:pPr>
    <w:rPr>
      <w:rFonts w:ascii="Arial" w:eastAsia="Times New Roman" w:hAnsi="Arial" w:cs="Arial"/>
      <w:color w:val="000000"/>
      <w:kern w:val="2"/>
      <w:szCs w:val="24"/>
      <w:lang w:eastAsia="zh-CN"/>
    </w:rPr>
  </w:style>
  <w:style w:type="character" w:customStyle="1" w:styleId="c7c7c7e0e0e0e3e3e3eeeeeeebebebeeeeeee2e2e2eeeeeeeaeaeaf1f1f1e2e2e2eeeeeee5e5e5e3e3e3eeeeeef1f1f1eeeeeeeeeeeee1e1e1f9f9f9e5e5e5ededede8e8e8ffffff">
    <w:name w:val="Зc7c7c7аe0e0e0гe3e3e3оeeeeeeлebebebоeeeeeeвe2e2e2оeeeeeeкeaeaea сf1f1f1вe2e2e2оeeeeeeеe5e5e5гe3e3e3оeeeeee сf1f1f1оeeeeeeоeeeeeeбe1e1e1щf9f9f9еe5e5e5нedededиe8e8e8яffffff"/>
    <w:rsid w:val="00596A82"/>
    <w:rPr>
      <w:rFonts w:eastAsia="Times New Roman"/>
      <w:b/>
      <w:bCs/>
      <w:color w:val="26282F"/>
    </w:rPr>
  </w:style>
  <w:style w:type="paragraph" w:customStyle="1" w:styleId="f2f2f2e0e0e0e1e1e1ebebebe8e8e8f6f6f6e0e0e0">
    <w:name w:val="тf2f2f2аe0e0e0бe1e1e1лebebebиe8e8e8цf6f6f6аe0e0e0"/>
    <w:basedOn w:val="a7"/>
    <w:rsid w:val="00596A82"/>
    <w:pPr>
      <w:widowControl w:val="0"/>
      <w:shd w:val="clear" w:color="auto" w:fill="FFFFFF"/>
      <w:suppressAutoHyphens/>
      <w:autoSpaceDE w:val="0"/>
      <w:spacing w:before="120" w:after="120" w:line="240" w:lineRule="auto"/>
      <w:ind w:firstLine="284"/>
    </w:pPr>
    <w:rPr>
      <w:rFonts w:ascii="Arial" w:eastAsia="Times New Roman" w:hAnsi="Arial" w:cs="Arial"/>
      <w:color w:val="000000"/>
      <w:kern w:val="2"/>
      <w:szCs w:val="24"/>
      <w:lang w:eastAsia="zh-CN"/>
    </w:rPr>
  </w:style>
  <w:style w:type="paragraph" w:customStyle="1" w:styleId="cfcfcff0f0f0e8e8e8ececece5e5e5f7f7f7e0e0e0ededede8e8e8e5e5e5">
    <w:name w:val="Пcfcfcfрf0f0f0иe8e8e8мecececеe5e5e5чf7f7f7аe0e0e0нedededиe8e8e8еe5e5e5"/>
    <w:basedOn w:val="a7"/>
    <w:rsid w:val="00596A82"/>
    <w:pPr>
      <w:widowControl w:val="0"/>
      <w:shd w:val="clear" w:color="auto" w:fill="FFFFFF"/>
      <w:suppressAutoHyphens/>
      <w:autoSpaceDE w:val="0"/>
      <w:spacing w:before="120" w:after="120" w:line="240" w:lineRule="auto"/>
      <w:ind w:firstLine="284"/>
    </w:pPr>
    <w:rPr>
      <w:rFonts w:ascii="Arial" w:eastAsia="Times New Roman" w:hAnsi="Arial" w:cs="Arial"/>
      <w:color w:val="000000"/>
      <w:kern w:val="2"/>
      <w:sz w:val="20"/>
      <w:szCs w:val="20"/>
      <w:lang w:eastAsia="zh-CN"/>
    </w:rPr>
  </w:style>
  <w:style w:type="paragraph" w:customStyle="1" w:styleId="afffffa">
    <w:name w:val="Знак Знак"/>
    <w:aliases w:val="Знак Знак Знак Знак Знак Знак"/>
    <w:basedOn w:val="a7"/>
    <w:next w:val="af0"/>
    <w:qFormat/>
    <w:rsid w:val="00596A82"/>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customStyle="1" w:styleId="text1cl">
    <w:name w:val="text1cl"/>
    <w:basedOn w:val="a7"/>
    <w:rsid w:val="00596A82"/>
    <w:pPr>
      <w:spacing w:before="144" w:after="288" w:line="240" w:lineRule="auto"/>
      <w:jc w:val="center"/>
    </w:pPr>
    <w:rPr>
      <w:rFonts w:eastAsia="Times New Roman" w:cs="Times New Roman"/>
      <w:szCs w:val="24"/>
      <w:lang w:eastAsia="ru-RU"/>
    </w:rPr>
  </w:style>
  <w:style w:type="paragraph" w:customStyle="1" w:styleId="text3cl">
    <w:name w:val="text3cl"/>
    <w:basedOn w:val="a7"/>
    <w:rsid w:val="00596A82"/>
    <w:pPr>
      <w:spacing w:before="144" w:after="288" w:line="240" w:lineRule="auto"/>
    </w:pPr>
    <w:rPr>
      <w:rFonts w:eastAsia="Times New Roman" w:cs="Times New Roman"/>
      <w:szCs w:val="24"/>
      <w:lang w:eastAsia="ru-RU"/>
    </w:rPr>
  </w:style>
  <w:style w:type="paragraph" w:customStyle="1" w:styleId="Heading">
    <w:name w:val="Heading"/>
    <w:rsid w:val="00596A82"/>
    <w:pPr>
      <w:autoSpaceDE w:val="0"/>
      <w:autoSpaceDN w:val="0"/>
      <w:adjustRightInd w:val="0"/>
      <w:spacing w:after="0" w:line="240" w:lineRule="auto"/>
    </w:pPr>
    <w:rPr>
      <w:rFonts w:ascii="Arial" w:eastAsia="Times New Roman" w:hAnsi="Arial" w:cs="Arial"/>
      <w:b/>
      <w:bCs/>
      <w:lang w:eastAsia="ru-RU"/>
    </w:rPr>
  </w:style>
  <w:style w:type="paragraph" w:customStyle="1" w:styleId="62">
    <w:name w:val="Основной текст с отступом6"/>
    <w:basedOn w:val="a7"/>
    <w:rsid w:val="00596A82"/>
    <w:pPr>
      <w:keepLines/>
      <w:widowControl w:val="0"/>
      <w:overflowPunct w:val="0"/>
      <w:autoSpaceDE w:val="0"/>
      <w:autoSpaceDN w:val="0"/>
      <w:adjustRightInd w:val="0"/>
      <w:spacing w:after="0" w:line="320" w:lineRule="atLeast"/>
      <w:ind w:firstLine="709"/>
      <w:jc w:val="both"/>
    </w:pPr>
    <w:rPr>
      <w:rFonts w:eastAsia="Times New Roman" w:cs="Times New Roman"/>
      <w:sz w:val="28"/>
      <w:szCs w:val="28"/>
      <w:lang w:eastAsia="ru-RU"/>
    </w:rPr>
  </w:style>
  <w:style w:type="paragraph" w:customStyle="1" w:styleId="250">
    <w:name w:val="Основной текст 25"/>
    <w:basedOn w:val="a7"/>
    <w:rsid w:val="00596A82"/>
    <w:pPr>
      <w:widowControl w:val="0"/>
      <w:spacing w:before="120" w:after="0" w:line="240" w:lineRule="auto"/>
      <w:jc w:val="both"/>
    </w:pPr>
    <w:rPr>
      <w:rFonts w:eastAsia="Times New Roman" w:cs="Times New Roman"/>
      <w:szCs w:val="20"/>
      <w:lang w:eastAsia="ru-RU"/>
    </w:rPr>
  </w:style>
  <w:style w:type="numbering" w:customStyle="1" w:styleId="213">
    <w:name w:val="Нет списка21"/>
    <w:next w:val="aa"/>
    <w:uiPriority w:val="99"/>
    <w:semiHidden/>
    <w:unhideWhenUsed/>
    <w:rsid w:val="00596A82"/>
  </w:style>
  <w:style w:type="numbering" w:customStyle="1" w:styleId="1110">
    <w:name w:val="Нет списка111"/>
    <w:next w:val="aa"/>
    <w:uiPriority w:val="99"/>
    <w:semiHidden/>
    <w:unhideWhenUsed/>
    <w:rsid w:val="00596A82"/>
  </w:style>
  <w:style w:type="numbering" w:customStyle="1" w:styleId="1111">
    <w:name w:val="Нет списка1111"/>
    <w:next w:val="aa"/>
    <w:uiPriority w:val="99"/>
    <w:semiHidden/>
    <w:unhideWhenUsed/>
    <w:rsid w:val="00596A82"/>
  </w:style>
  <w:style w:type="numbering" w:customStyle="1" w:styleId="2111">
    <w:name w:val="Нет списка211"/>
    <w:next w:val="aa"/>
    <w:uiPriority w:val="99"/>
    <w:semiHidden/>
    <w:unhideWhenUsed/>
    <w:rsid w:val="00596A82"/>
  </w:style>
  <w:style w:type="numbering" w:customStyle="1" w:styleId="46">
    <w:name w:val="Нет списка4"/>
    <w:next w:val="aa"/>
    <w:uiPriority w:val="99"/>
    <w:semiHidden/>
    <w:unhideWhenUsed/>
    <w:rsid w:val="00596A82"/>
  </w:style>
  <w:style w:type="numbering" w:customStyle="1" w:styleId="54">
    <w:name w:val="Нет списка5"/>
    <w:next w:val="aa"/>
    <w:uiPriority w:val="99"/>
    <w:semiHidden/>
    <w:unhideWhenUsed/>
    <w:rsid w:val="00596A82"/>
  </w:style>
  <w:style w:type="numbering" w:customStyle="1" w:styleId="120">
    <w:name w:val="Нет списка12"/>
    <w:next w:val="aa"/>
    <w:uiPriority w:val="99"/>
    <w:semiHidden/>
    <w:unhideWhenUsed/>
    <w:rsid w:val="00596A82"/>
  </w:style>
  <w:style w:type="numbering" w:customStyle="1" w:styleId="1120">
    <w:name w:val="Нет списка112"/>
    <w:next w:val="aa"/>
    <w:uiPriority w:val="99"/>
    <w:semiHidden/>
    <w:unhideWhenUsed/>
    <w:rsid w:val="00596A82"/>
  </w:style>
  <w:style w:type="numbering" w:customStyle="1" w:styleId="222">
    <w:name w:val="Нет списка22"/>
    <w:next w:val="aa"/>
    <w:uiPriority w:val="99"/>
    <w:semiHidden/>
    <w:unhideWhenUsed/>
    <w:rsid w:val="00596A82"/>
  </w:style>
  <w:style w:type="numbering" w:customStyle="1" w:styleId="313">
    <w:name w:val="Нет списка31"/>
    <w:next w:val="aa"/>
    <w:uiPriority w:val="99"/>
    <w:semiHidden/>
    <w:unhideWhenUsed/>
    <w:rsid w:val="00596A82"/>
  </w:style>
  <w:style w:type="numbering" w:customStyle="1" w:styleId="411">
    <w:name w:val="Нет списка41"/>
    <w:next w:val="aa"/>
    <w:uiPriority w:val="99"/>
    <w:semiHidden/>
    <w:unhideWhenUsed/>
    <w:rsid w:val="00596A82"/>
  </w:style>
  <w:style w:type="numbering" w:customStyle="1" w:styleId="63">
    <w:name w:val="Нет списка6"/>
    <w:next w:val="aa"/>
    <w:semiHidden/>
    <w:rsid w:val="00596A82"/>
  </w:style>
  <w:style w:type="numbering" w:customStyle="1" w:styleId="130">
    <w:name w:val="Нет списка13"/>
    <w:next w:val="aa"/>
    <w:semiHidden/>
    <w:unhideWhenUsed/>
    <w:rsid w:val="00596A82"/>
  </w:style>
  <w:style w:type="numbering" w:customStyle="1" w:styleId="113">
    <w:name w:val="Нет списка113"/>
    <w:next w:val="aa"/>
    <w:semiHidden/>
    <w:unhideWhenUsed/>
    <w:rsid w:val="00596A82"/>
  </w:style>
  <w:style w:type="numbering" w:customStyle="1" w:styleId="231">
    <w:name w:val="Нет списка23"/>
    <w:next w:val="aa"/>
    <w:semiHidden/>
    <w:unhideWhenUsed/>
    <w:rsid w:val="00596A82"/>
  </w:style>
  <w:style w:type="numbering" w:customStyle="1" w:styleId="321">
    <w:name w:val="Нет списка32"/>
    <w:next w:val="aa"/>
    <w:semiHidden/>
    <w:unhideWhenUsed/>
    <w:rsid w:val="00596A82"/>
  </w:style>
  <w:style w:type="numbering" w:customStyle="1" w:styleId="421">
    <w:name w:val="Нет списка42"/>
    <w:next w:val="aa"/>
    <w:semiHidden/>
    <w:unhideWhenUsed/>
    <w:rsid w:val="00596A82"/>
  </w:style>
  <w:style w:type="numbering" w:customStyle="1" w:styleId="72">
    <w:name w:val="Нет списка7"/>
    <w:next w:val="aa"/>
    <w:semiHidden/>
    <w:unhideWhenUsed/>
    <w:rsid w:val="00596A82"/>
  </w:style>
  <w:style w:type="numbering" w:customStyle="1" w:styleId="140">
    <w:name w:val="Нет списка14"/>
    <w:next w:val="aa"/>
    <w:semiHidden/>
    <w:unhideWhenUsed/>
    <w:rsid w:val="00596A82"/>
  </w:style>
  <w:style w:type="numbering" w:customStyle="1" w:styleId="114">
    <w:name w:val="Нет списка114"/>
    <w:next w:val="aa"/>
    <w:semiHidden/>
    <w:unhideWhenUsed/>
    <w:rsid w:val="00596A82"/>
  </w:style>
  <w:style w:type="numbering" w:customStyle="1" w:styleId="241">
    <w:name w:val="Нет списка24"/>
    <w:next w:val="aa"/>
    <w:semiHidden/>
    <w:unhideWhenUsed/>
    <w:rsid w:val="00596A82"/>
  </w:style>
  <w:style w:type="numbering" w:customStyle="1" w:styleId="331">
    <w:name w:val="Нет списка33"/>
    <w:next w:val="aa"/>
    <w:semiHidden/>
    <w:unhideWhenUsed/>
    <w:rsid w:val="00596A82"/>
  </w:style>
  <w:style w:type="numbering" w:customStyle="1" w:styleId="430">
    <w:name w:val="Нет списка43"/>
    <w:next w:val="aa"/>
    <w:semiHidden/>
    <w:unhideWhenUsed/>
    <w:rsid w:val="00596A82"/>
  </w:style>
  <w:style w:type="numbering" w:customStyle="1" w:styleId="82">
    <w:name w:val="Нет списка8"/>
    <w:next w:val="aa"/>
    <w:semiHidden/>
    <w:rsid w:val="00596A82"/>
  </w:style>
  <w:style w:type="numbering" w:customStyle="1" w:styleId="150">
    <w:name w:val="Нет списка15"/>
    <w:next w:val="aa"/>
    <w:semiHidden/>
    <w:unhideWhenUsed/>
    <w:rsid w:val="00596A82"/>
  </w:style>
  <w:style w:type="numbering" w:customStyle="1" w:styleId="115">
    <w:name w:val="Нет списка115"/>
    <w:next w:val="aa"/>
    <w:semiHidden/>
    <w:unhideWhenUsed/>
    <w:rsid w:val="00596A82"/>
  </w:style>
  <w:style w:type="numbering" w:customStyle="1" w:styleId="251">
    <w:name w:val="Нет списка25"/>
    <w:next w:val="aa"/>
    <w:semiHidden/>
    <w:unhideWhenUsed/>
    <w:rsid w:val="00596A82"/>
  </w:style>
  <w:style w:type="numbering" w:customStyle="1" w:styleId="341">
    <w:name w:val="Нет списка34"/>
    <w:next w:val="aa"/>
    <w:semiHidden/>
    <w:unhideWhenUsed/>
    <w:rsid w:val="00596A82"/>
  </w:style>
  <w:style w:type="numbering" w:customStyle="1" w:styleId="440">
    <w:name w:val="Нет списка44"/>
    <w:next w:val="aa"/>
    <w:semiHidden/>
    <w:unhideWhenUsed/>
    <w:rsid w:val="00596A82"/>
  </w:style>
  <w:style w:type="paragraph" w:customStyle="1" w:styleId="p23">
    <w:name w:val="p23"/>
    <w:basedOn w:val="a7"/>
    <w:rsid w:val="00596A82"/>
    <w:pPr>
      <w:spacing w:before="100" w:beforeAutospacing="1" w:after="100" w:afterAutospacing="1" w:line="240" w:lineRule="auto"/>
    </w:pPr>
    <w:rPr>
      <w:rFonts w:eastAsia="Times New Roman" w:cs="Times New Roman"/>
      <w:szCs w:val="24"/>
      <w:lang w:eastAsia="ru-RU"/>
    </w:rPr>
  </w:style>
  <w:style w:type="numbering" w:customStyle="1" w:styleId="92">
    <w:name w:val="Нет списка9"/>
    <w:next w:val="aa"/>
    <w:uiPriority w:val="99"/>
    <w:semiHidden/>
    <w:unhideWhenUsed/>
    <w:rsid w:val="00596A82"/>
  </w:style>
  <w:style w:type="table" w:customStyle="1" w:styleId="2f1">
    <w:name w:val="Сетка таблицы2"/>
    <w:basedOn w:val="a9"/>
    <w:next w:val="aff2"/>
    <w:uiPriority w:val="59"/>
    <w:rsid w:val="00596A8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a"/>
    <w:uiPriority w:val="99"/>
    <w:semiHidden/>
    <w:unhideWhenUsed/>
    <w:rsid w:val="00596A82"/>
  </w:style>
  <w:style w:type="numbering" w:customStyle="1" w:styleId="260">
    <w:name w:val="Нет списка26"/>
    <w:next w:val="aa"/>
    <w:uiPriority w:val="99"/>
    <w:semiHidden/>
    <w:unhideWhenUsed/>
    <w:rsid w:val="00596A82"/>
  </w:style>
  <w:style w:type="table" w:customStyle="1" w:styleId="214">
    <w:name w:val="Сетка таблицы21"/>
    <w:basedOn w:val="a9"/>
    <w:next w:val="aff2"/>
    <w:rsid w:val="00596A82"/>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9"/>
    <w:next w:val="aff2"/>
    <w:uiPriority w:val="59"/>
    <w:rsid w:val="00596A82"/>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7"/>
    <w:rsid w:val="00596A82"/>
    <w:pPr>
      <w:numPr>
        <w:numId w:val="11"/>
      </w:numPr>
      <w:spacing w:after="0" w:line="240" w:lineRule="auto"/>
    </w:pPr>
    <w:rPr>
      <w:rFonts w:eastAsia="SimSun" w:cs="Times New Roman"/>
      <w:szCs w:val="24"/>
      <w:lang w:eastAsia="zh-CN"/>
    </w:rPr>
  </w:style>
  <w:style w:type="paragraph" w:styleId="20">
    <w:name w:val="List Number 2"/>
    <w:basedOn w:val="a7"/>
    <w:uiPriority w:val="99"/>
    <w:rsid w:val="00596A82"/>
    <w:pPr>
      <w:numPr>
        <w:numId w:val="13"/>
      </w:numPr>
      <w:spacing w:after="0" w:line="240" w:lineRule="auto"/>
    </w:pPr>
    <w:rPr>
      <w:rFonts w:eastAsia="SimSun" w:cs="Times New Roman"/>
      <w:szCs w:val="24"/>
      <w:lang w:eastAsia="zh-CN"/>
    </w:rPr>
  </w:style>
  <w:style w:type="numbering" w:styleId="111111">
    <w:name w:val="Outline List 2"/>
    <w:basedOn w:val="aa"/>
    <w:rsid w:val="00596A82"/>
    <w:pPr>
      <w:numPr>
        <w:numId w:val="12"/>
      </w:numPr>
    </w:pPr>
  </w:style>
  <w:style w:type="paragraph" w:styleId="afffffb">
    <w:name w:val="Block Text"/>
    <w:basedOn w:val="a7"/>
    <w:rsid w:val="00596A82"/>
    <w:pPr>
      <w:tabs>
        <w:tab w:val="left" w:pos="10440"/>
      </w:tabs>
      <w:spacing w:before="120" w:after="0" w:line="240" w:lineRule="auto"/>
      <w:ind w:left="360" w:right="333"/>
    </w:pPr>
    <w:rPr>
      <w:rFonts w:eastAsia="Times New Roman" w:cs="Times New Roman"/>
      <w:b/>
      <w:bCs/>
      <w:szCs w:val="24"/>
      <w:lang w:eastAsia="ru-RU"/>
    </w:rPr>
  </w:style>
  <w:style w:type="paragraph" w:styleId="2f2">
    <w:name w:val="Body Text 2"/>
    <w:basedOn w:val="a7"/>
    <w:link w:val="2f3"/>
    <w:rsid w:val="00596A82"/>
    <w:pPr>
      <w:widowControl w:val="0"/>
      <w:spacing w:after="0" w:line="240" w:lineRule="auto"/>
      <w:ind w:left="540" w:firstLine="720"/>
    </w:pPr>
    <w:rPr>
      <w:rFonts w:eastAsia="Times New Roman" w:cs="Times New Roman"/>
      <w:color w:val="FF0000"/>
      <w:sz w:val="22"/>
      <w:lang w:val="x-none" w:eastAsia="x-none"/>
    </w:rPr>
  </w:style>
  <w:style w:type="character" w:customStyle="1" w:styleId="2f3">
    <w:name w:val="Основной текст 2 Знак"/>
    <w:basedOn w:val="a8"/>
    <w:link w:val="2f2"/>
    <w:rsid w:val="00596A82"/>
    <w:rPr>
      <w:rFonts w:ascii="Times New Roman" w:eastAsia="Times New Roman" w:hAnsi="Times New Roman" w:cs="Times New Roman"/>
      <w:color w:val="FF0000"/>
      <w:lang w:val="x-none" w:eastAsia="x-none"/>
    </w:rPr>
  </w:style>
  <w:style w:type="character" w:styleId="afffffc">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
    <w:uiPriority w:val="99"/>
    <w:rsid w:val="00596A82"/>
    <w:rPr>
      <w:vertAlign w:val="superscript"/>
    </w:rPr>
  </w:style>
  <w:style w:type="paragraph" w:customStyle="1" w:styleId="1ff3">
    <w:name w:val="Знак Знак Знак Знак Знак Знак Знак1"/>
    <w:basedOn w:val="a7"/>
    <w:rsid w:val="00596A82"/>
    <w:pPr>
      <w:spacing w:line="240" w:lineRule="exact"/>
    </w:pPr>
    <w:rPr>
      <w:rFonts w:eastAsia="Times New Roman" w:cs="Times New Roman"/>
      <w:sz w:val="20"/>
      <w:szCs w:val="20"/>
      <w:lang w:eastAsia="ar-SA"/>
    </w:rPr>
  </w:style>
  <w:style w:type="numbering" w:customStyle="1" w:styleId="1160">
    <w:name w:val="Нет списка116"/>
    <w:next w:val="aa"/>
    <w:uiPriority w:val="99"/>
    <w:semiHidden/>
    <w:unhideWhenUsed/>
    <w:rsid w:val="00596A82"/>
  </w:style>
  <w:style w:type="numbering" w:customStyle="1" w:styleId="1112">
    <w:name w:val="Нет списка1112"/>
    <w:next w:val="aa"/>
    <w:uiPriority w:val="99"/>
    <w:semiHidden/>
    <w:unhideWhenUsed/>
    <w:rsid w:val="00596A82"/>
  </w:style>
  <w:style w:type="numbering" w:customStyle="1" w:styleId="2120">
    <w:name w:val="Нет списка212"/>
    <w:next w:val="aa"/>
    <w:uiPriority w:val="99"/>
    <w:semiHidden/>
    <w:unhideWhenUsed/>
    <w:rsid w:val="00596A82"/>
  </w:style>
  <w:style w:type="numbering" w:customStyle="1" w:styleId="350">
    <w:name w:val="Нет списка35"/>
    <w:next w:val="aa"/>
    <w:uiPriority w:val="99"/>
    <w:semiHidden/>
    <w:unhideWhenUsed/>
    <w:rsid w:val="00596A82"/>
  </w:style>
  <w:style w:type="numbering" w:customStyle="1" w:styleId="450">
    <w:name w:val="Нет списка45"/>
    <w:next w:val="aa"/>
    <w:uiPriority w:val="99"/>
    <w:semiHidden/>
    <w:unhideWhenUsed/>
    <w:rsid w:val="00596A82"/>
  </w:style>
  <w:style w:type="numbering" w:customStyle="1" w:styleId="510">
    <w:name w:val="Нет списка51"/>
    <w:next w:val="aa"/>
    <w:uiPriority w:val="99"/>
    <w:semiHidden/>
    <w:unhideWhenUsed/>
    <w:rsid w:val="00596A82"/>
  </w:style>
  <w:style w:type="numbering" w:customStyle="1" w:styleId="121">
    <w:name w:val="Нет списка121"/>
    <w:next w:val="aa"/>
    <w:uiPriority w:val="99"/>
    <w:semiHidden/>
    <w:unhideWhenUsed/>
    <w:rsid w:val="00596A82"/>
  </w:style>
  <w:style w:type="numbering" w:customStyle="1" w:styleId="1121">
    <w:name w:val="Нет списка1121"/>
    <w:next w:val="aa"/>
    <w:uiPriority w:val="99"/>
    <w:semiHidden/>
    <w:unhideWhenUsed/>
    <w:rsid w:val="00596A82"/>
  </w:style>
  <w:style w:type="numbering" w:customStyle="1" w:styleId="2210">
    <w:name w:val="Нет списка221"/>
    <w:next w:val="aa"/>
    <w:uiPriority w:val="99"/>
    <w:semiHidden/>
    <w:unhideWhenUsed/>
    <w:rsid w:val="00596A82"/>
  </w:style>
  <w:style w:type="numbering" w:customStyle="1" w:styleId="3110">
    <w:name w:val="Нет списка311"/>
    <w:next w:val="aa"/>
    <w:uiPriority w:val="99"/>
    <w:semiHidden/>
    <w:unhideWhenUsed/>
    <w:rsid w:val="00596A82"/>
  </w:style>
  <w:style w:type="numbering" w:customStyle="1" w:styleId="4110">
    <w:name w:val="Нет списка411"/>
    <w:next w:val="aa"/>
    <w:uiPriority w:val="99"/>
    <w:semiHidden/>
    <w:unhideWhenUsed/>
    <w:rsid w:val="00596A82"/>
  </w:style>
  <w:style w:type="numbering" w:customStyle="1" w:styleId="610">
    <w:name w:val="Нет списка61"/>
    <w:next w:val="aa"/>
    <w:semiHidden/>
    <w:rsid w:val="00596A82"/>
  </w:style>
  <w:style w:type="numbering" w:customStyle="1" w:styleId="131">
    <w:name w:val="Нет списка131"/>
    <w:next w:val="aa"/>
    <w:semiHidden/>
    <w:unhideWhenUsed/>
    <w:rsid w:val="00596A82"/>
  </w:style>
  <w:style w:type="numbering" w:customStyle="1" w:styleId="1131">
    <w:name w:val="Нет списка1131"/>
    <w:next w:val="aa"/>
    <w:semiHidden/>
    <w:unhideWhenUsed/>
    <w:rsid w:val="00596A82"/>
  </w:style>
  <w:style w:type="numbering" w:customStyle="1" w:styleId="2310">
    <w:name w:val="Нет списка231"/>
    <w:next w:val="aa"/>
    <w:semiHidden/>
    <w:unhideWhenUsed/>
    <w:rsid w:val="00596A82"/>
  </w:style>
  <w:style w:type="numbering" w:customStyle="1" w:styleId="3210">
    <w:name w:val="Нет списка321"/>
    <w:next w:val="aa"/>
    <w:semiHidden/>
    <w:unhideWhenUsed/>
    <w:rsid w:val="00596A82"/>
  </w:style>
  <w:style w:type="numbering" w:customStyle="1" w:styleId="4210">
    <w:name w:val="Нет списка421"/>
    <w:next w:val="aa"/>
    <w:semiHidden/>
    <w:unhideWhenUsed/>
    <w:rsid w:val="00596A82"/>
  </w:style>
  <w:style w:type="numbering" w:customStyle="1" w:styleId="710">
    <w:name w:val="Нет списка71"/>
    <w:next w:val="aa"/>
    <w:semiHidden/>
    <w:unhideWhenUsed/>
    <w:rsid w:val="00596A82"/>
  </w:style>
  <w:style w:type="numbering" w:customStyle="1" w:styleId="141">
    <w:name w:val="Нет списка141"/>
    <w:next w:val="aa"/>
    <w:semiHidden/>
    <w:unhideWhenUsed/>
    <w:rsid w:val="00596A82"/>
  </w:style>
  <w:style w:type="numbering" w:customStyle="1" w:styleId="1141">
    <w:name w:val="Нет списка1141"/>
    <w:next w:val="aa"/>
    <w:semiHidden/>
    <w:unhideWhenUsed/>
    <w:rsid w:val="00596A82"/>
  </w:style>
  <w:style w:type="numbering" w:customStyle="1" w:styleId="2410">
    <w:name w:val="Нет списка241"/>
    <w:next w:val="aa"/>
    <w:semiHidden/>
    <w:unhideWhenUsed/>
    <w:rsid w:val="00596A82"/>
  </w:style>
  <w:style w:type="numbering" w:customStyle="1" w:styleId="3310">
    <w:name w:val="Нет списка331"/>
    <w:next w:val="aa"/>
    <w:semiHidden/>
    <w:unhideWhenUsed/>
    <w:rsid w:val="00596A82"/>
  </w:style>
  <w:style w:type="numbering" w:customStyle="1" w:styleId="431">
    <w:name w:val="Нет списка431"/>
    <w:next w:val="aa"/>
    <w:semiHidden/>
    <w:unhideWhenUsed/>
    <w:rsid w:val="00596A82"/>
  </w:style>
  <w:style w:type="numbering" w:customStyle="1" w:styleId="810">
    <w:name w:val="Нет списка81"/>
    <w:next w:val="aa"/>
    <w:semiHidden/>
    <w:rsid w:val="00596A82"/>
  </w:style>
  <w:style w:type="numbering" w:customStyle="1" w:styleId="151">
    <w:name w:val="Нет списка151"/>
    <w:next w:val="aa"/>
    <w:semiHidden/>
    <w:unhideWhenUsed/>
    <w:rsid w:val="00596A82"/>
  </w:style>
  <w:style w:type="numbering" w:customStyle="1" w:styleId="1151">
    <w:name w:val="Нет списка1151"/>
    <w:next w:val="aa"/>
    <w:semiHidden/>
    <w:unhideWhenUsed/>
    <w:rsid w:val="00596A82"/>
  </w:style>
  <w:style w:type="numbering" w:customStyle="1" w:styleId="2510">
    <w:name w:val="Нет списка251"/>
    <w:next w:val="aa"/>
    <w:semiHidden/>
    <w:unhideWhenUsed/>
    <w:rsid w:val="00596A82"/>
  </w:style>
  <w:style w:type="numbering" w:customStyle="1" w:styleId="3410">
    <w:name w:val="Нет списка341"/>
    <w:next w:val="aa"/>
    <w:semiHidden/>
    <w:unhideWhenUsed/>
    <w:rsid w:val="00596A82"/>
  </w:style>
  <w:style w:type="numbering" w:customStyle="1" w:styleId="441">
    <w:name w:val="Нет списка441"/>
    <w:next w:val="aa"/>
    <w:semiHidden/>
    <w:unhideWhenUsed/>
    <w:rsid w:val="00596A82"/>
  </w:style>
  <w:style w:type="character" w:customStyle="1" w:styleId="2f4">
    <w:name w:val="Название Знак2"/>
    <w:rsid w:val="00596A82"/>
    <w:rPr>
      <w:sz w:val="28"/>
      <w:szCs w:val="28"/>
    </w:rPr>
  </w:style>
  <w:style w:type="paragraph" w:customStyle="1" w:styleId="1ff4">
    <w:name w:val="_Заголовок 1"/>
    <w:basedOn w:val="a7"/>
    <w:link w:val="1ff5"/>
    <w:autoRedefine/>
    <w:qFormat/>
    <w:rsid w:val="00200539"/>
    <w:pPr>
      <w:keepNext/>
      <w:pageBreakBefore/>
      <w:spacing w:after="0" w:line="240" w:lineRule="auto"/>
      <w:jc w:val="center"/>
      <w:outlineLvl w:val="0"/>
    </w:pPr>
    <w:rPr>
      <w:rFonts w:cs="Times New Roman"/>
      <w:b/>
      <w:bCs/>
      <w:caps/>
      <w:color w:val="000000"/>
      <w:szCs w:val="28"/>
      <w:lang w:val="x-none"/>
    </w:rPr>
  </w:style>
  <w:style w:type="character" w:customStyle="1" w:styleId="1ff5">
    <w:name w:val="_Заголовок 1 Знак"/>
    <w:link w:val="1ff4"/>
    <w:rsid w:val="00200539"/>
    <w:rPr>
      <w:rFonts w:ascii="Times New Roman" w:hAnsi="Times New Roman" w:cs="Times New Roman"/>
      <w:b/>
      <w:bCs/>
      <w:caps/>
      <w:color w:val="000000"/>
      <w:sz w:val="24"/>
      <w:szCs w:val="28"/>
      <w:lang w:val="x-none"/>
    </w:rPr>
  </w:style>
  <w:style w:type="paragraph" w:customStyle="1" w:styleId="3d">
    <w:name w:val="_Заголовок 3"/>
    <w:basedOn w:val="a7"/>
    <w:next w:val="a7"/>
    <w:autoRedefine/>
    <w:qFormat/>
    <w:rsid w:val="00596A82"/>
    <w:pPr>
      <w:spacing w:after="0" w:line="240" w:lineRule="auto"/>
      <w:jc w:val="center"/>
      <w:outlineLvl w:val="2"/>
    </w:pPr>
    <w:rPr>
      <w:rFonts w:eastAsia="Calibri" w:cs="Times New Roman"/>
      <w:b/>
      <w:bCs/>
      <w:color w:val="000000"/>
      <w:szCs w:val="24"/>
      <w:lang w:eastAsia="ru-RU"/>
    </w:rPr>
  </w:style>
  <w:style w:type="paragraph" w:customStyle="1" w:styleId="1ff6">
    <w:name w:val="Список_нумерованный_1_уровень"/>
    <w:link w:val="1ff7"/>
    <w:qFormat/>
    <w:rsid w:val="00596A82"/>
    <w:p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ff7">
    <w:name w:val="Список_нумерованный_1_уровень Знак"/>
    <w:link w:val="1ff6"/>
    <w:rsid w:val="00596A82"/>
    <w:rPr>
      <w:rFonts w:ascii="Times New Roman" w:eastAsia="Times New Roman" w:hAnsi="Times New Roman" w:cs="Times New Roman"/>
      <w:sz w:val="24"/>
      <w:szCs w:val="24"/>
      <w:lang w:eastAsia="ru-RU"/>
    </w:rPr>
  </w:style>
  <w:style w:type="paragraph" w:customStyle="1" w:styleId="afffffd">
    <w:name w:val="Название таблиц"/>
    <w:basedOn w:val="a7"/>
    <w:link w:val="afffffe"/>
    <w:qFormat/>
    <w:rsid w:val="00596A82"/>
    <w:pPr>
      <w:spacing w:after="0" w:line="240" w:lineRule="auto"/>
    </w:pPr>
    <w:rPr>
      <w:rFonts w:eastAsia="Times New Roman" w:cs="Times New Roman"/>
      <w:iCs/>
      <w:color w:val="000000"/>
      <w:sz w:val="28"/>
      <w:szCs w:val="28"/>
      <w:lang w:val="x-none" w:eastAsia="x-none"/>
    </w:rPr>
  </w:style>
  <w:style w:type="character" w:customStyle="1" w:styleId="afffffe">
    <w:name w:val="Название таблиц Знак"/>
    <w:link w:val="afffffd"/>
    <w:rsid w:val="00596A82"/>
    <w:rPr>
      <w:rFonts w:ascii="Times New Roman" w:eastAsia="Times New Roman" w:hAnsi="Times New Roman" w:cs="Times New Roman"/>
      <w:iCs/>
      <w:color w:val="000000"/>
      <w:sz w:val="28"/>
      <w:szCs w:val="28"/>
      <w:lang w:val="x-none" w:eastAsia="x-none"/>
    </w:rPr>
  </w:style>
  <w:style w:type="paragraph" w:customStyle="1" w:styleId="affffff">
    <w:name w:val="Шапка табл"/>
    <w:basedOn w:val="a7"/>
    <w:link w:val="affffff0"/>
    <w:qFormat/>
    <w:rsid w:val="00596A82"/>
    <w:pPr>
      <w:spacing w:after="0" w:line="240" w:lineRule="auto"/>
    </w:pPr>
    <w:rPr>
      <w:rFonts w:eastAsia="Times New Roman" w:cs="Times New Roman"/>
      <w:b/>
      <w:color w:val="000000"/>
      <w:szCs w:val="24"/>
      <w:lang w:val="x-none" w:eastAsia="x-none"/>
    </w:rPr>
  </w:style>
  <w:style w:type="character" w:customStyle="1" w:styleId="affffff0">
    <w:name w:val="Шапка табл Знак"/>
    <w:link w:val="affffff"/>
    <w:rsid w:val="00596A82"/>
    <w:rPr>
      <w:rFonts w:ascii="Times New Roman" w:eastAsia="Times New Roman" w:hAnsi="Times New Roman" w:cs="Times New Roman"/>
      <w:b/>
      <w:color w:val="000000"/>
      <w:sz w:val="24"/>
      <w:szCs w:val="24"/>
      <w:lang w:val="x-none" w:eastAsia="x-none"/>
    </w:rPr>
  </w:style>
  <w:style w:type="paragraph" w:customStyle="1" w:styleId="affffff1">
    <w:name w:val="Табл"/>
    <w:basedOn w:val="a7"/>
    <w:link w:val="affffff2"/>
    <w:qFormat/>
    <w:rsid w:val="00596A82"/>
    <w:pPr>
      <w:spacing w:after="0" w:line="240" w:lineRule="auto"/>
    </w:pPr>
    <w:rPr>
      <w:rFonts w:eastAsia="Times New Roman" w:cs="Times New Roman"/>
      <w:color w:val="000000"/>
      <w:szCs w:val="24"/>
      <w:lang w:val="x-none" w:eastAsia="x-none"/>
    </w:rPr>
  </w:style>
  <w:style w:type="character" w:customStyle="1" w:styleId="affffff2">
    <w:name w:val="Табл Знак"/>
    <w:link w:val="affffff1"/>
    <w:rsid w:val="00596A82"/>
    <w:rPr>
      <w:rFonts w:ascii="Times New Roman" w:eastAsia="Times New Roman" w:hAnsi="Times New Roman" w:cs="Times New Roman"/>
      <w:color w:val="000000"/>
      <w:sz w:val="24"/>
      <w:szCs w:val="24"/>
      <w:lang w:val="x-none" w:eastAsia="x-none"/>
    </w:rPr>
  </w:style>
  <w:style w:type="paragraph" w:customStyle="1" w:styleId="affffff3">
    <w:name w:val="Подзаголов"/>
    <w:basedOn w:val="a7"/>
    <w:link w:val="affffff4"/>
    <w:qFormat/>
    <w:rsid w:val="00596A82"/>
    <w:pPr>
      <w:spacing w:after="0" w:line="240" w:lineRule="auto"/>
      <w:jc w:val="center"/>
    </w:pPr>
    <w:rPr>
      <w:rFonts w:eastAsia="Times New Roman" w:cs="Times New Roman"/>
      <w:color w:val="000000"/>
      <w:sz w:val="28"/>
      <w:szCs w:val="28"/>
      <w:lang w:val="x-none"/>
    </w:rPr>
  </w:style>
  <w:style w:type="character" w:customStyle="1" w:styleId="affffff4">
    <w:name w:val="Подзаголов Знак"/>
    <w:link w:val="affffff3"/>
    <w:rsid w:val="00596A82"/>
    <w:rPr>
      <w:rFonts w:ascii="Times New Roman" w:eastAsia="Times New Roman" w:hAnsi="Times New Roman" w:cs="Times New Roman"/>
      <w:color w:val="000000"/>
      <w:sz w:val="28"/>
      <w:szCs w:val="28"/>
      <w:lang w:val="x-none"/>
    </w:rPr>
  </w:style>
  <w:style w:type="paragraph" w:customStyle="1" w:styleId="a3">
    <w:name w:val="Список текс"/>
    <w:basedOn w:val="a7"/>
    <w:link w:val="affffff5"/>
    <w:qFormat/>
    <w:rsid w:val="00596A82"/>
    <w:pPr>
      <w:numPr>
        <w:numId w:val="14"/>
      </w:numPr>
      <w:tabs>
        <w:tab w:val="left" w:pos="993"/>
      </w:tabs>
      <w:spacing w:after="0" w:line="240" w:lineRule="auto"/>
    </w:pPr>
    <w:rPr>
      <w:rFonts w:eastAsia="Times New Roman" w:cs="Times New Roman"/>
      <w:color w:val="000000"/>
      <w:sz w:val="28"/>
      <w:szCs w:val="28"/>
      <w:lang w:val="x-none"/>
    </w:rPr>
  </w:style>
  <w:style w:type="character" w:customStyle="1" w:styleId="affffff5">
    <w:name w:val="Список текс Знак"/>
    <w:link w:val="a3"/>
    <w:rsid w:val="00596A82"/>
    <w:rPr>
      <w:rFonts w:ascii="Times New Roman" w:eastAsia="Times New Roman" w:hAnsi="Times New Roman" w:cs="Times New Roman"/>
      <w:color w:val="000000"/>
      <w:sz w:val="28"/>
      <w:szCs w:val="28"/>
      <w:lang w:val="x-none"/>
    </w:rPr>
  </w:style>
  <w:style w:type="paragraph" w:customStyle="1" w:styleId="affffff6">
    <w:name w:val="Номерация страниц"/>
    <w:basedOn w:val="af9"/>
    <w:link w:val="affffff7"/>
    <w:qFormat/>
    <w:rsid w:val="00596A82"/>
    <w:pPr>
      <w:tabs>
        <w:tab w:val="clear" w:pos="4677"/>
        <w:tab w:val="clear" w:pos="9355"/>
        <w:tab w:val="center" w:pos="0"/>
        <w:tab w:val="right" w:pos="9639"/>
      </w:tabs>
      <w:jc w:val="center"/>
    </w:pPr>
    <w:rPr>
      <w:color w:val="000000"/>
      <w:sz w:val="28"/>
      <w:szCs w:val="28"/>
      <w:lang w:val="x-none" w:eastAsia="en-US"/>
    </w:rPr>
  </w:style>
  <w:style w:type="character" w:customStyle="1" w:styleId="affffff7">
    <w:name w:val="Номерация страниц Знак"/>
    <w:link w:val="affffff6"/>
    <w:rsid w:val="00596A82"/>
    <w:rPr>
      <w:rFonts w:ascii="Times New Roman" w:eastAsia="Times New Roman" w:hAnsi="Times New Roman" w:cs="Times New Roman"/>
      <w:color w:val="000000"/>
      <w:sz w:val="28"/>
      <w:szCs w:val="28"/>
      <w:lang w:val="x-none"/>
    </w:rPr>
  </w:style>
  <w:style w:type="paragraph" w:customStyle="1" w:styleId="affffff8">
    <w:name w:val="Новый абзац"/>
    <w:basedOn w:val="a7"/>
    <w:link w:val="2f5"/>
    <w:rsid w:val="00596A82"/>
    <w:pPr>
      <w:spacing w:after="0" w:line="360" w:lineRule="auto"/>
    </w:pPr>
    <w:rPr>
      <w:rFonts w:ascii="Arial" w:eastAsia="Times New Roman" w:hAnsi="Arial" w:cs="Times New Roman"/>
      <w:szCs w:val="20"/>
      <w:lang w:val="x-none"/>
    </w:rPr>
  </w:style>
  <w:style w:type="character" w:customStyle="1" w:styleId="2f5">
    <w:name w:val="Новый абзац Знак2"/>
    <w:link w:val="affffff8"/>
    <w:rsid w:val="00596A82"/>
    <w:rPr>
      <w:rFonts w:ascii="Arial" w:eastAsia="Times New Roman" w:hAnsi="Arial" w:cs="Times New Roman"/>
      <w:sz w:val="24"/>
      <w:szCs w:val="20"/>
      <w:lang w:val="x-none"/>
    </w:rPr>
  </w:style>
  <w:style w:type="paragraph" w:customStyle="1" w:styleId="3e">
    <w:name w:val="Обычный3"/>
    <w:rsid w:val="00596A82"/>
    <w:pPr>
      <w:widowControl w:val="0"/>
      <w:suppressAutoHyphens/>
      <w:spacing w:after="0" w:line="100" w:lineRule="atLeast"/>
    </w:pPr>
    <w:rPr>
      <w:rFonts w:ascii="Times New Roman" w:eastAsia="Arial Unicode MS" w:hAnsi="Times New Roman" w:cs="Times New Roman"/>
      <w:sz w:val="24"/>
      <w:szCs w:val="24"/>
      <w:lang w:eastAsia="ar-SA"/>
    </w:rPr>
  </w:style>
  <w:style w:type="character" w:customStyle="1" w:styleId="highlight">
    <w:name w:val="highlight"/>
    <w:rsid w:val="00596A82"/>
  </w:style>
  <w:style w:type="paragraph" w:customStyle="1" w:styleId="affffff9">
    <w:name w:val="Стандартный"/>
    <w:basedOn w:val="a7"/>
    <w:link w:val="affffffa"/>
    <w:qFormat/>
    <w:rsid w:val="00596A82"/>
    <w:pPr>
      <w:spacing w:after="0" w:line="240" w:lineRule="auto"/>
      <w:ind w:firstLine="851"/>
    </w:pPr>
    <w:rPr>
      <w:rFonts w:eastAsia="Times New Roman" w:cs="Times New Roman"/>
      <w:b/>
      <w:sz w:val="28"/>
      <w:szCs w:val="28"/>
      <w:lang w:val="x-none"/>
    </w:rPr>
  </w:style>
  <w:style w:type="character" w:customStyle="1" w:styleId="affffffa">
    <w:name w:val="Стандартный Знак"/>
    <w:link w:val="affffff9"/>
    <w:rsid w:val="00596A82"/>
    <w:rPr>
      <w:rFonts w:ascii="Times New Roman" w:eastAsia="Times New Roman" w:hAnsi="Times New Roman" w:cs="Times New Roman"/>
      <w:b/>
      <w:sz w:val="28"/>
      <w:szCs w:val="28"/>
      <w:lang w:val="x-none"/>
    </w:rPr>
  </w:style>
  <w:style w:type="table" w:styleId="-2">
    <w:name w:val="Table Web 2"/>
    <w:basedOn w:val="a9"/>
    <w:rsid w:val="00596A82"/>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reeForm">
    <w:name w:val="Free Form"/>
    <w:rsid w:val="00596A82"/>
    <w:pPr>
      <w:spacing w:after="0" w:line="240" w:lineRule="auto"/>
    </w:pPr>
    <w:rPr>
      <w:rFonts w:ascii="Helvetica" w:eastAsia="Times New Roman" w:hAnsi="Helvetica" w:cs="Times New Roman"/>
      <w:color w:val="000000"/>
      <w:sz w:val="24"/>
      <w:szCs w:val="20"/>
      <w:lang w:eastAsia="ru-RU"/>
    </w:rPr>
  </w:style>
  <w:style w:type="numbering" w:customStyle="1" w:styleId="11111">
    <w:name w:val="Нет списка11111"/>
    <w:next w:val="aa"/>
    <w:uiPriority w:val="99"/>
    <w:semiHidden/>
    <w:unhideWhenUsed/>
    <w:rsid w:val="00596A82"/>
  </w:style>
  <w:style w:type="paragraph" w:customStyle="1" w:styleId="a1">
    <w:name w:val="Обычный маркер. список"/>
    <w:basedOn w:val="a7"/>
    <w:qFormat/>
    <w:rsid w:val="00596A82"/>
    <w:pPr>
      <w:numPr>
        <w:ilvl w:val="1"/>
        <w:numId w:val="15"/>
      </w:numPr>
      <w:suppressAutoHyphens/>
      <w:spacing w:after="0" w:line="240" w:lineRule="auto"/>
    </w:pPr>
    <w:rPr>
      <w:rFonts w:eastAsia="Times New Roman" w:cs="Times New Roman"/>
      <w:szCs w:val="24"/>
      <w:lang w:eastAsia="ar-SA"/>
    </w:rPr>
  </w:style>
  <w:style w:type="paragraph" w:customStyle="1" w:styleId="a0">
    <w:name w:val="Обычный нум. список"/>
    <w:basedOn w:val="a7"/>
    <w:link w:val="affffffb"/>
    <w:qFormat/>
    <w:rsid w:val="00596A82"/>
    <w:pPr>
      <w:numPr>
        <w:numId w:val="15"/>
      </w:numPr>
      <w:suppressAutoHyphens/>
      <w:spacing w:before="45" w:after="0" w:line="240" w:lineRule="auto"/>
    </w:pPr>
    <w:rPr>
      <w:rFonts w:eastAsia="Times New Roman" w:cs="Times New Roman"/>
      <w:sz w:val="28"/>
      <w:szCs w:val="28"/>
      <w:lang w:val="x-none" w:eastAsia="ar-SA"/>
    </w:rPr>
  </w:style>
  <w:style w:type="character" w:customStyle="1" w:styleId="affffffb">
    <w:name w:val="Обычный нум. список Знак"/>
    <w:link w:val="a0"/>
    <w:rsid w:val="00596A82"/>
    <w:rPr>
      <w:rFonts w:ascii="Times New Roman" w:eastAsia="Times New Roman" w:hAnsi="Times New Roman" w:cs="Times New Roman"/>
      <w:sz w:val="28"/>
      <w:szCs w:val="28"/>
      <w:lang w:val="x-none" w:eastAsia="ar-SA"/>
    </w:rPr>
  </w:style>
  <w:style w:type="paragraph" w:customStyle="1" w:styleId="Default">
    <w:name w:val="Default"/>
    <w:rsid w:val="00596A8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customStyle="1" w:styleId="100">
    <w:name w:val="Нет списка10"/>
    <w:next w:val="aa"/>
    <w:uiPriority w:val="99"/>
    <w:semiHidden/>
    <w:unhideWhenUsed/>
    <w:rsid w:val="00596A82"/>
  </w:style>
  <w:style w:type="table" w:customStyle="1" w:styleId="3f">
    <w:name w:val="Сетка таблицы3"/>
    <w:basedOn w:val="a9"/>
    <w:next w:val="aff2"/>
    <w:uiPriority w:val="59"/>
    <w:rsid w:val="00596A8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a"/>
    <w:uiPriority w:val="99"/>
    <w:semiHidden/>
    <w:unhideWhenUsed/>
    <w:rsid w:val="00596A82"/>
  </w:style>
  <w:style w:type="numbering" w:customStyle="1" w:styleId="270">
    <w:name w:val="Нет списка27"/>
    <w:next w:val="aa"/>
    <w:uiPriority w:val="99"/>
    <w:semiHidden/>
    <w:unhideWhenUsed/>
    <w:rsid w:val="00596A82"/>
  </w:style>
  <w:style w:type="table" w:customStyle="1" w:styleId="223">
    <w:name w:val="Сетка таблицы22"/>
    <w:basedOn w:val="a9"/>
    <w:next w:val="aff2"/>
    <w:rsid w:val="00596A82"/>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a"/>
    <w:next w:val="111111"/>
    <w:rsid w:val="00596A82"/>
  </w:style>
  <w:style w:type="numbering" w:customStyle="1" w:styleId="117">
    <w:name w:val="Нет списка117"/>
    <w:next w:val="aa"/>
    <w:uiPriority w:val="99"/>
    <w:semiHidden/>
    <w:unhideWhenUsed/>
    <w:rsid w:val="00596A82"/>
  </w:style>
  <w:style w:type="numbering" w:customStyle="1" w:styleId="1113">
    <w:name w:val="Нет списка1113"/>
    <w:next w:val="aa"/>
    <w:uiPriority w:val="99"/>
    <w:semiHidden/>
    <w:unhideWhenUsed/>
    <w:rsid w:val="00596A82"/>
  </w:style>
  <w:style w:type="numbering" w:customStyle="1" w:styleId="2130">
    <w:name w:val="Нет списка213"/>
    <w:next w:val="aa"/>
    <w:uiPriority w:val="99"/>
    <w:semiHidden/>
    <w:unhideWhenUsed/>
    <w:rsid w:val="00596A82"/>
  </w:style>
  <w:style w:type="numbering" w:customStyle="1" w:styleId="360">
    <w:name w:val="Нет списка36"/>
    <w:next w:val="aa"/>
    <w:uiPriority w:val="99"/>
    <w:semiHidden/>
    <w:unhideWhenUsed/>
    <w:rsid w:val="00596A82"/>
  </w:style>
  <w:style w:type="numbering" w:customStyle="1" w:styleId="460">
    <w:name w:val="Нет списка46"/>
    <w:next w:val="aa"/>
    <w:uiPriority w:val="99"/>
    <w:semiHidden/>
    <w:unhideWhenUsed/>
    <w:rsid w:val="00596A82"/>
  </w:style>
  <w:style w:type="numbering" w:customStyle="1" w:styleId="520">
    <w:name w:val="Нет списка52"/>
    <w:next w:val="aa"/>
    <w:uiPriority w:val="99"/>
    <w:semiHidden/>
    <w:unhideWhenUsed/>
    <w:rsid w:val="00596A82"/>
  </w:style>
  <w:style w:type="numbering" w:customStyle="1" w:styleId="122">
    <w:name w:val="Нет списка122"/>
    <w:next w:val="aa"/>
    <w:uiPriority w:val="99"/>
    <w:semiHidden/>
    <w:unhideWhenUsed/>
    <w:rsid w:val="00596A82"/>
  </w:style>
  <w:style w:type="numbering" w:customStyle="1" w:styleId="1122">
    <w:name w:val="Нет списка1122"/>
    <w:next w:val="aa"/>
    <w:uiPriority w:val="99"/>
    <w:semiHidden/>
    <w:unhideWhenUsed/>
    <w:rsid w:val="00596A82"/>
  </w:style>
  <w:style w:type="numbering" w:customStyle="1" w:styleId="2220">
    <w:name w:val="Нет списка222"/>
    <w:next w:val="aa"/>
    <w:uiPriority w:val="99"/>
    <w:semiHidden/>
    <w:unhideWhenUsed/>
    <w:rsid w:val="00596A82"/>
  </w:style>
  <w:style w:type="numbering" w:customStyle="1" w:styleId="3121">
    <w:name w:val="Нет списка312"/>
    <w:next w:val="aa"/>
    <w:uiPriority w:val="99"/>
    <w:semiHidden/>
    <w:unhideWhenUsed/>
    <w:rsid w:val="00596A82"/>
  </w:style>
  <w:style w:type="numbering" w:customStyle="1" w:styleId="412">
    <w:name w:val="Нет списка412"/>
    <w:next w:val="aa"/>
    <w:uiPriority w:val="99"/>
    <w:semiHidden/>
    <w:unhideWhenUsed/>
    <w:rsid w:val="00596A82"/>
  </w:style>
  <w:style w:type="numbering" w:customStyle="1" w:styleId="620">
    <w:name w:val="Нет списка62"/>
    <w:next w:val="aa"/>
    <w:semiHidden/>
    <w:rsid w:val="00596A82"/>
  </w:style>
  <w:style w:type="numbering" w:customStyle="1" w:styleId="132">
    <w:name w:val="Нет списка132"/>
    <w:next w:val="aa"/>
    <w:semiHidden/>
    <w:unhideWhenUsed/>
    <w:rsid w:val="00596A82"/>
  </w:style>
  <w:style w:type="numbering" w:customStyle="1" w:styleId="1132">
    <w:name w:val="Нет списка1132"/>
    <w:next w:val="aa"/>
    <w:semiHidden/>
    <w:unhideWhenUsed/>
    <w:rsid w:val="00596A82"/>
  </w:style>
  <w:style w:type="numbering" w:customStyle="1" w:styleId="232">
    <w:name w:val="Нет списка232"/>
    <w:next w:val="aa"/>
    <w:semiHidden/>
    <w:unhideWhenUsed/>
    <w:rsid w:val="00596A82"/>
  </w:style>
  <w:style w:type="numbering" w:customStyle="1" w:styleId="322">
    <w:name w:val="Нет списка322"/>
    <w:next w:val="aa"/>
    <w:semiHidden/>
    <w:unhideWhenUsed/>
    <w:rsid w:val="00596A82"/>
  </w:style>
  <w:style w:type="numbering" w:customStyle="1" w:styleId="422">
    <w:name w:val="Нет списка422"/>
    <w:next w:val="aa"/>
    <w:semiHidden/>
    <w:unhideWhenUsed/>
    <w:rsid w:val="00596A82"/>
  </w:style>
  <w:style w:type="numbering" w:customStyle="1" w:styleId="720">
    <w:name w:val="Нет списка72"/>
    <w:next w:val="aa"/>
    <w:semiHidden/>
    <w:unhideWhenUsed/>
    <w:rsid w:val="00596A82"/>
  </w:style>
  <w:style w:type="numbering" w:customStyle="1" w:styleId="142">
    <w:name w:val="Нет списка142"/>
    <w:next w:val="aa"/>
    <w:semiHidden/>
    <w:unhideWhenUsed/>
    <w:rsid w:val="00596A82"/>
  </w:style>
  <w:style w:type="numbering" w:customStyle="1" w:styleId="1142">
    <w:name w:val="Нет списка1142"/>
    <w:next w:val="aa"/>
    <w:semiHidden/>
    <w:unhideWhenUsed/>
    <w:rsid w:val="00596A82"/>
  </w:style>
  <w:style w:type="numbering" w:customStyle="1" w:styleId="242">
    <w:name w:val="Нет списка242"/>
    <w:next w:val="aa"/>
    <w:semiHidden/>
    <w:unhideWhenUsed/>
    <w:rsid w:val="00596A82"/>
  </w:style>
  <w:style w:type="numbering" w:customStyle="1" w:styleId="332">
    <w:name w:val="Нет списка332"/>
    <w:next w:val="aa"/>
    <w:semiHidden/>
    <w:unhideWhenUsed/>
    <w:rsid w:val="00596A82"/>
  </w:style>
  <w:style w:type="numbering" w:customStyle="1" w:styleId="432">
    <w:name w:val="Нет списка432"/>
    <w:next w:val="aa"/>
    <w:semiHidden/>
    <w:unhideWhenUsed/>
    <w:rsid w:val="00596A82"/>
  </w:style>
  <w:style w:type="numbering" w:customStyle="1" w:styleId="820">
    <w:name w:val="Нет списка82"/>
    <w:next w:val="aa"/>
    <w:semiHidden/>
    <w:rsid w:val="00596A82"/>
  </w:style>
  <w:style w:type="numbering" w:customStyle="1" w:styleId="152">
    <w:name w:val="Нет списка152"/>
    <w:next w:val="aa"/>
    <w:semiHidden/>
    <w:unhideWhenUsed/>
    <w:rsid w:val="00596A82"/>
  </w:style>
  <w:style w:type="numbering" w:customStyle="1" w:styleId="1152">
    <w:name w:val="Нет списка1152"/>
    <w:next w:val="aa"/>
    <w:semiHidden/>
    <w:unhideWhenUsed/>
    <w:rsid w:val="00596A82"/>
  </w:style>
  <w:style w:type="numbering" w:customStyle="1" w:styleId="252">
    <w:name w:val="Нет списка252"/>
    <w:next w:val="aa"/>
    <w:semiHidden/>
    <w:unhideWhenUsed/>
    <w:rsid w:val="00596A82"/>
  </w:style>
  <w:style w:type="numbering" w:customStyle="1" w:styleId="342">
    <w:name w:val="Нет списка342"/>
    <w:next w:val="aa"/>
    <w:semiHidden/>
    <w:unhideWhenUsed/>
    <w:rsid w:val="00596A82"/>
  </w:style>
  <w:style w:type="numbering" w:customStyle="1" w:styleId="442">
    <w:name w:val="Нет списка442"/>
    <w:next w:val="aa"/>
    <w:semiHidden/>
    <w:unhideWhenUsed/>
    <w:rsid w:val="00596A82"/>
  </w:style>
  <w:style w:type="numbering" w:customStyle="1" w:styleId="11112">
    <w:name w:val="Нет списка11112"/>
    <w:next w:val="aa"/>
    <w:uiPriority w:val="99"/>
    <w:semiHidden/>
    <w:unhideWhenUsed/>
    <w:rsid w:val="00596A82"/>
  </w:style>
  <w:style w:type="numbering" w:customStyle="1" w:styleId="180">
    <w:name w:val="Нет списка18"/>
    <w:next w:val="aa"/>
    <w:uiPriority w:val="99"/>
    <w:semiHidden/>
    <w:unhideWhenUsed/>
    <w:rsid w:val="00596A82"/>
  </w:style>
  <w:style w:type="table" w:customStyle="1" w:styleId="47">
    <w:name w:val="Сетка таблицы4"/>
    <w:basedOn w:val="a9"/>
    <w:next w:val="aff2"/>
    <w:uiPriority w:val="59"/>
    <w:rsid w:val="00596A8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Нет списка19"/>
    <w:next w:val="aa"/>
    <w:uiPriority w:val="99"/>
    <w:semiHidden/>
    <w:unhideWhenUsed/>
    <w:rsid w:val="00596A82"/>
  </w:style>
  <w:style w:type="numbering" w:customStyle="1" w:styleId="280">
    <w:name w:val="Нет списка28"/>
    <w:next w:val="aa"/>
    <w:uiPriority w:val="99"/>
    <w:semiHidden/>
    <w:unhideWhenUsed/>
    <w:rsid w:val="00596A82"/>
  </w:style>
  <w:style w:type="table" w:customStyle="1" w:styleId="233">
    <w:name w:val="Сетка таблицы23"/>
    <w:basedOn w:val="a9"/>
    <w:next w:val="aff2"/>
    <w:rsid w:val="00596A82"/>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a"/>
    <w:next w:val="111111"/>
    <w:rsid w:val="00596A82"/>
  </w:style>
  <w:style w:type="numbering" w:customStyle="1" w:styleId="118">
    <w:name w:val="Нет списка118"/>
    <w:next w:val="aa"/>
    <w:uiPriority w:val="99"/>
    <w:semiHidden/>
    <w:unhideWhenUsed/>
    <w:rsid w:val="00596A82"/>
  </w:style>
  <w:style w:type="numbering" w:customStyle="1" w:styleId="1114">
    <w:name w:val="Нет списка1114"/>
    <w:next w:val="aa"/>
    <w:uiPriority w:val="99"/>
    <w:semiHidden/>
    <w:unhideWhenUsed/>
    <w:rsid w:val="00596A82"/>
  </w:style>
  <w:style w:type="numbering" w:customStyle="1" w:styleId="2140">
    <w:name w:val="Нет списка214"/>
    <w:next w:val="aa"/>
    <w:uiPriority w:val="99"/>
    <w:semiHidden/>
    <w:unhideWhenUsed/>
    <w:rsid w:val="00596A82"/>
  </w:style>
  <w:style w:type="numbering" w:customStyle="1" w:styleId="370">
    <w:name w:val="Нет списка37"/>
    <w:next w:val="aa"/>
    <w:uiPriority w:val="99"/>
    <w:semiHidden/>
    <w:unhideWhenUsed/>
    <w:rsid w:val="00596A82"/>
  </w:style>
  <w:style w:type="numbering" w:customStyle="1" w:styleId="470">
    <w:name w:val="Нет списка47"/>
    <w:next w:val="aa"/>
    <w:uiPriority w:val="99"/>
    <w:semiHidden/>
    <w:unhideWhenUsed/>
    <w:rsid w:val="00596A82"/>
  </w:style>
  <w:style w:type="numbering" w:customStyle="1" w:styleId="530">
    <w:name w:val="Нет списка53"/>
    <w:next w:val="aa"/>
    <w:uiPriority w:val="99"/>
    <w:semiHidden/>
    <w:unhideWhenUsed/>
    <w:rsid w:val="00596A82"/>
  </w:style>
  <w:style w:type="numbering" w:customStyle="1" w:styleId="123">
    <w:name w:val="Нет списка123"/>
    <w:next w:val="aa"/>
    <w:uiPriority w:val="99"/>
    <w:semiHidden/>
    <w:unhideWhenUsed/>
    <w:rsid w:val="00596A82"/>
  </w:style>
  <w:style w:type="numbering" w:customStyle="1" w:styleId="1123">
    <w:name w:val="Нет списка1123"/>
    <w:next w:val="aa"/>
    <w:uiPriority w:val="99"/>
    <w:semiHidden/>
    <w:unhideWhenUsed/>
    <w:rsid w:val="00596A82"/>
  </w:style>
  <w:style w:type="numbering" w:customStyle="1" w:styleId="2230">
    <w:name w:val="Нет списка223"/>
    <w:next w:val="aa"/>
    <w:uiPriority w:val="99"/>
    <w:semiHidden/>
    <w:unhideWhenUsed/>
    <w:rsid w:val="00596A82"/>
  </w:style>
  <w:style w:type="numbering" w:customStyle="1" w:styleId="3130">
    <w:name w:val="Нет списка313"/>
    <w:next w:val="aa"/>
    <w:uiPriority w:val="99"/>
    <w:semiHidden/>
    <w:unhideWhenUsed/>
    <w:rsid w:val="00596A82"/>
  </w:style>
  <w:style w:type="numbering" w:customStyle="1" w:styleId="413">
    <w:name w:val="Нет списка413"/>
    <w:next w:val="aa"/>
    <w:uiPriority w:val="99"/>
    <w:semiHidden/>
    <w:unhideWhenUsed/>
    <w:rsid w:val="00596A82"/>
  </w:style>
  <w:style w:type="numbering" w:customStyle="1" w:styleId="630">
    <w:name w:val="Нет списка63"/>
    <w:next w:val="aa"/>
    <w:semiHidden/>
    <w:rsid w:val="00596A82"/>
  </w:style>
  <w:style w:type="numbering" w:customStyle="1" w:styleId="133">
    <w:name w:val="Нет списка133"/>
    <w:next w:val="aa"/>
    <w:semiHidden/>
    <w:unhideWhenUsed/>
    <w:rsid w:val="00596A82"/>
  </w:style>
  <w:style w:type="numbering" w:customStyle="1" w:styleId="1133">
    <w:name w:val="Нет списка1133"/>
    <w:next w:val="aa"/>
    <w:semiHidden/>
    <w:unhideWhenUsed/>
    <w:rsid w:val="00596A82"/>
  </w:style>
  <w:style w:type="numbering" w:customStyle="1" w:styleId="2330">
    <w:name w:val="Нет списка233"/>
    <w:next w:val="aa"/>
    <w:semiHidden/>
    <w:unhideWhenUsed/>
    <w:rsid w:val="00596A82"/>
  </w:style>
  <w:style w:type="numbering" w:customStyle="1" w:styleId="323">
    <w:name w:val="Нет списка323"/>
    <w:next w:val="aa"/>
    <w:semiHidden/>
    <w:unhideWhenUsed/>
    <w:rsid w:val="00596A82"/>
  </w:style>
  <w:style w:type="numbering" w:customStyle="1" w:styleId="423">
    <w:name w:val="Нет списка423"/>
    <w:next w:val="aa"/>
    <w:semiHidden/>
    <w:unhideWhenUsed/>
    <w:rsid w:val="00596A82"/>
  </w:style>
  <w:style w:type="numbering" w:customStyle="1" w:styleId="73">
    <w:name w:val="Нет списка73"/>
    <w:next w:val="aa"/>
    <w:semiHidden/>
    <w:unhideWhenUsed/>
    <w:rsid w:val="00596A82"/>
  </w:style>
  <w:style w:type="numbering" w:customStyle="1" w:styleId="143">
    <w:name w:val="Нет списка143"/>
    <w:next w:val="aa"/>
    <w:semiHidden/>
    <w:unhideWhenUsed/>
    <w:rsid w:val="00596A82"/>
  </w:style>
  <w:style w:type="numbering" w:customStyle="1" w:styleId="1143">
    <w:name w:val="Нет списка1143"/>
    <w:next w:val="aa"/>
    <w:semiHidden/>
    <w:unhideWhenUsed/>
    <w:rsid w:val="00596A82"/>
  </w:style>
  <w:style w:type="numbering" w:customStyle="1" w:styleId="243">
    <w:name w:val="Нет списка243"/>
    <w:next w:val="aa"/>
    <w:semiHidden/>
    <w:unhideWhenUsed/>
    <w:rsid w:val="00596A82"/>
  </w:style>
  <w:style w:type="numbering" w:customStyle="1" w:styleId="333">
    <w:name w:val="Нет списка333"/>
    <w:next w:val="aa"/>
    <w:semiHidden/>
    <w:unhideWhenUsed/>
    <w:rsid w:val="00596A82"/>
  </w:style>
  <w:style w:type="numbering" w:customStyle="1" w:styleId="433">
    <w:name w:val="Нет списка433"/>
    <w:next w:val="aa"/>
    <w:semiHidden/>
    <w:unhideWhenUsed/>
    <w:rsid w:val="00596A82"/>
  </w:style>
  <w:style w:type="numbering" w:customStyle="1" w:styleId="83">
    <w:name w:val="Нет списка83"/>
    <w:next w:val="aa"/>
    <w:semiHidden/>
    <w:rsid w:val="00596A82"/>
  </w:style>
  <w:style w:type="numbering" w:customStyle="1" w:styleId="153">
    <w:name w:val="Нет списка153"/>
    <w:next w:val="aa"/>
    <w:semiHidden/>
    <w:unhideWhenUsed/>
    <w:rsid w:val="00596A82"/>
  </w:style>
  <w:style w:type="numbering" w:customStyle="1" w:styleId="1153">
    <w:name w:val="Нет списка1153"/>
    <w:next w:val="aa"/>
    <w:semiHidden/>
    <w:unhideWhenUsed/>
    <w:rsid w:val="00596A82"/>
  </w:style>
  <w:style w:type="numbering" w:customStyle="1" w:styleId="253">
    <w:name w:val="Нет списка253"/>
    <w:next w:val="aa"/>
    <w:semiHidden/>
    <w:unhideWhenUsed/>
    <w:rsid w:val="00596A82"/>
  </w:style>
  <w:style w:type="numbering" w:customStyle="1" w:styleId="343">
    <w:name w:val="Нет списка343"/>
    <w:next w:val="aa"/>
    <w:semiHidden/>
    <w:unhideWhenUsed/>
    <w:rsid w:val="00596A82"/>
  </w:style>
  <w:style w:type="numbering" w:customStyle="1" w:styleId="443">
    <w:name w:val="Нет списка443"/>
    <w:next w:val="aa"/>
    <w:semiHidden/>
    <w:unhideWhenUsed/>
    <w:rsid w:val="00596A82"/>
  </w:style>
  <w:style w:type="numbering" w:customStyle="1" w:styleId="11113">
    <w:name w:val="Нет списка11113"/>
    <w:next w:val="aa"/>
    <w:uiPriority w:val="99"/>
    <w:semiHidden/>
    <w:unhideWhenUsed/>
    <w:rsid w:val="00596A82"/>
  </w:style>
  <w:style w:type="numbering" w:customStyle="1" w:styleId="1111113">
    <w:name w:val="1 / 1.1 / 1.1.13"/>
    <w:basedOn w:val="aa"/>
    <w:next w:val="111111"/>
    <w:rsid w:val="00596A82"/>
  </w:style>
  <w:style w:type="numbering" w:customStyle="1" w:styleId="11111111">
    <w:name w:val="1 / 1.1 / 1.1.111"/>
    <w:basedOn w:val="aa"/>
    <w:next w:val="111111"/>
    <w:rsid w:val="00596A82"/>
  </w:style>
  <w:style w:type="numbering" w:customStyle="1" w:styleId="11111121">
    <w:name w:val="1 / 1.1 / 1.1.121"/>
    <w:basedOn w:val="aa"/>
    <w:next w:val="111111"/>
    <w:rsid w:val="00596A82"/>
  </w:style>
  <w:style w:type="numbering" w:customStyle="1" w:styleId="200">
    <w:name w:val="Нет списка20"/>
    <w:next w:val="aa"/>
    <w:uiPriority w:val="99"/>
    <w:semiHidden/>
    <w:unhideWhenUsed/>
    <w:rsid w:val="00596A82"/>
  </w:style>
  <w:style w:type="table" w:customStyle="1" w:styleId="55">
    <w:name w:val="Сетка таблицы5"/>
    <w:basedOn w:val="a9"/>
    <w:next w:val="aff2"/>
    <w:uiPriority w:val="59"/>
    <w:rsid w:val="00596A8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
    <w:basedOn w:val="a9"/>
    <w:next w:val="aff2"/>
    <w:uiPriority w:val="59"/>
    <w:rsid w:val="00596A8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Нет списка110"/>
    <w:next w:val="aa"/>
    <w:uiPriority w:val="99"/>
    <w:semiHidden/>
    <w:unhideWhenUsed/>
    <w:rsid w:val="00596A82"/>
  </w:style>
  <w:style w:type="numbering" w:customStyle="1" w:styleId="290">
    <w:name w:val="Нет списка29"/>
    <w:next w:val="aa"/>
    <w:uiPriority w:val="99"/>
    <w:semiHidden/>
    <w:unhideWhenUsed/>
    <w:rsid w:val="00596A82"/>
  </w:style>
  <w:style w:type="numbering" w:customStyle="1" w:styleId="119">
    <w:name w:val="Нет списка119"/>
    <w:next w:val="aa"/>
    <w:uiPriority w:val="99"/>
    <w:semiHidden/>
    <w:unhideWhenUsed/>
    <w:rsid w:val="00596A82"/>
  </w:style>
  <w:style w:type="numbering" w:customStyle="1" w:styleId="1115">
    <w:name w:val="Нет списка1115"/>
    <w:next w:val="aa"/>
    <w:uiPriority w:val="99"/>
    <w:semiHidden/>
    <w:unhideWhenUsed/>
    <w:rsid w:val="00596A82"/>
  </w:style>
  <w:style w:type="numbering" w:customStyle="1" w:styleId="215">
    <w:name w:val="Нет списка215"/>
    <w:next w:val="aa"/>
    <w:uiPriority w:val="99"/>
    <w:semiHidden/>
    <w:unhideWhenUsed/>
    <w:rsid w:val="00596A82"/>
  </w:style>
  <w:style w:type="numbering" w:customStyle="1" w:styleId="380">
    <w:name w:val="Нет списка38"/>
    <w:next w:val="aa"/>
    <w:uiPriority w:val="99"/>
    <w:semiHidden/>
    <w:unhideWhenUsed/>
    <w:rsid w:val="00596A82"/>
  </w:style>
  <w:style w:type="numbering" w:customStyle="1" w:styleId="48">
    <w:name w:val="Нет списка48"/>
    <w:next w:val="aa"/>
    <w:uiPriority w:val="99"/>
    <w:semiHidden/>
    <w:unhideWhenUsed/>
    <w:rsid w:val="00596A82"/>
  </w:style>
  <w:style w:type="numbering" w:customStyle="1" w:styleId="540">
    <w:name w:val="Нет списка54"/>
    <w:next w:val="aa"/>
    <w:uiPriority w:val="99"/>
    <w:semiHidden/>
    <w:unhideWhenUsed/>
    <w:rsid w:val="00596A82"/>
  </w:style>
  <w:style w:type="numbering" w:customStyle="1" w:styleId="1240">
    <w:name w:val="Нет списка124"/>
    <w:next w:val="aa"/>
    <w:uiPriority w:val="99"/>
    <w:semiHidden/>
    <w:unhideWhenUsed/>
    <w:rsid w:val="00596A82"/>
  </w:style>
  <w:style w:type="numbering" w:customStyle="1" w:styleId="1124">
    <w:name w:val="Нет списка1124"/>
    <w:next w:val="aa"/>
    <w:uiPriority w:val="99"/>
    <w:semiHidden/>
    <w:unhideWhenUsed/>
    <w:rsid w:val="00596A82"/>
  </w:style>
  <w:style w:type="numbering" w:customStyle="1" w:styleId="224">
    <w:name w:val="Нет списка224"/>
    <w:next w:val="aa"/>
    <w:uiPriority w:val="99"/>
    <w:semiHidden/>
    <w:unhideWhenUsed/>
    <w:rsid w:val="00596A82"/>
  </w:style>
  <w:style w:type="numbering" w:customStyle="1" w:styleId="314">
    <w:name w:val="Нет списка314"/>
    <w:next w:val="aa"/>
    <w:uiPriority w:val="99"/>
    <w:semiHidden/>
    <w:unhideWhenUsed/>
    <w:rsid w:val="00596A82"/>
  </w:style>
  <w:style w:type="numbering" w:customStyle="1" w:styleId="414">
    <w:name w:val="Нет списка414"/>
    <w:next w:val="aa"/>
    <w:uiPriority w:val="99"/>
    <w:semiHidden/>
    <w:unhideWhenUsed/>
    <w:rsid w:val="00596A82"/>
  </w:style>
  <w:style w:type="numbering" w:customStyle="1" w:styleId="64">
    <w:name w:val="Нет списка64"/>
    <w:next w:val="aa"/>
    <w:semiHidden/>
    <w:rsid w:val="00596A82"/>
  </w:style>
  <w:style w:type="numbering" w:customStyle="1" w:styleId="134">
    <w:name w:val="Нет списка134"/>
    <w:next w:val="aa"/>
    <w:semiHidden/>
    <w:unhideWhenUsed/>
    <w:rsid w:val="00596A82"/>
  </w:style>
  <w:style w:type="numbering" w:customStyle="1" w:styleId="1134">
    <w:name w:val="Нет списка1134"/>
    <w:next w:val="aa"/>
    <w:semiHidden/>
    <w:unhideWhenUsed/>
    <w:rsid w:val="00596A82"/>
  </w:style>
  <w:style w:type="numbering" w:customStyle="1" w:styleId="234">
    <w:name w:val="Нет списка234"/>
    <w:next w:val="aa"/>
    <w:semiHidden/>
    <w:unhideWhenUsed/>
    <w:rsid w:val="00596A82"/>
  </w:style>
  <w:style w:type="numbering" w:customStyle="1" w:styleId="324">
    <w:name w:val="Нет списка324"/>
    <w:next w:val="aa"/>
    <w:semiHidden/>
    <w:unhideWhenUsed/>
    <w:rsid w:val="00596A82"/>
  </w:style>
  <w:style w:type="numbering" w:customStyle="1" w:styleId="424">
    <w:name w:val="Нет списка424"/>
    <w:next w:val="aa"/>
    <w:semiHidden/>
    <w:unhideWhenUsed/>
    <w:rsid w:val="00596A82"/>
  </w:style>
  <w:style w:type="numbering" w:customStyle="1" w:styleId="74">
    <w:name w:val="Нет списка74"/>
    <w:next w:val="aa"/>
    <w:semiHidden/>
    <w:unhideWhenUsed/>
    <w:rsid w:val="00596A82"/>
  </w:style>
  <w:style w:type="numbering" w:customStyle="1" w:styleId="144">
    <w:name w:val="Нет списка144"/>
    <w:next w:val="aa"/>
    <w:semiHidden/>
    <w:unhideWhenUsed/>
    <w:rsid w:val="00596A82"/>
  </w:style>
  <w:style w:type="numbering" w:customStyle="1" w:styleId="1144">
    <w:name w:val="Нет списка1144"/>
    <w:next w:val="aa"/>
    <w:semiHidden/>
    <w:unhideWhenUsed/>
    <w:rsid w:val="00596A82"/>
  </w:style>
  <w:style w:type="numbering" w:customStyle="1" w:styleId="244">
    <w:name w:val="Нет списка244"/>
    <w:next w:val="aa"/>
    <w:semiHidden/>
    <w:unhideWhenUsed/>
    <w:rsid w:val="00596A82"/>
  </w:style>
  <w:style w:type="numbering" w:customStyle="1" w:styleId="334">
    <w:name w:val="Нет списка334"/>
    <w:next w:val="aa"/>
    <w:semiHidden/>
    <w:unhideWhenUsed/>
    <w:rsid w:val="00596A82"/>
  </w:style>
  <w:style w:type="numbering" w:customStyle="1" w:styleId="434">
    <w:name w:val="Нет списка434"/>
    <w:next w:val="aa"/>
    <w:semiHidden/>
    <w:unhideWhenUsed/>
    <w:rsid w:val="00596A82"/>
  </w:style>
  <w:style w:type="numbering" w:customStyle="1" w:styleId="84">
    <w:name w:val="Нет списка84"/>
    <w:next w:val="aa"/>
    <w:semiHidden/>
    <w:rsid w:val="00596A82"/>
  </w:style>
  <w:style w:type="numbering" w:customStyle="1" w:styleId="154">
    <w:name w:val="Нет списка154"/>
    <w:next w:val="aa"/>
    <w:semiHidden/>
    <w:unhideWhenUsed/>
    <w:rsid w:val="00596A82"/>
  </w:style>
  <w:style w:type="numbering" w:customStyle="1" w:styleId="1154">
    <w:name w:val="Нет списка1154"/>
    <w:next w:val="aa"/>
    <w:semiHidden/>
    <w:unhideWhenUsed/>
    <w:rsid w:val="00596A82"/>
  </w:style>
  <w:style w:type="numbering" w:customStyle="1" w:styleId="254">
    <w:name w:val="Нет списка254"/>
    <w:next w:val="aa"/>
    <w:semiHidden/>
    <w:unhideWhenUsed/>
    <w:rsid w:val="00596A82"/>
  </w:style>
  <w:style w:type="numbering" w:customStyle="1" w:styleId="344">
    <w:name w:val="Нет списка344"/>
    <w:next w:val="aa"/>
    <w:semiHidden/>
    <w:unhideWhenUsed/>
    <w:rsid w:val="00596A82"/>
  </w:style>
  <w:style w:type="numbering" w:customStyle="1" w:styleId="444">
    <w:name w:val="Нет списка444"/>
    <w:next w:val="aa"/>
    <w:semiHidden/>
    <w:unhideWhenUsed/>
    <w:rsid w:val="00596A82"/>
  </w:style>
  <w:style w:type="numbering" w:customStyle="1" w:styleId="11111131">
    <w:name w:val="1 / 1.1 / 1.1.131"/>
    <w:basedOn w:val="aa"/>
    <w:next w:val="111111"/>
    <w:rsid w:val="00596A82"/>
  </w:style>
  <w:style w:type="table" w:customStyle="1" w:styleId="-21">
    <w:name w:val="Веб-таблица 21"/>
    <w:basedOn w:val="a9"/>
    <w:next w:val="-2"/>
    <w:rsid w:val="00596A82"/>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4">
    <w:name w:val="Нет списка11114"/>
    <w:next w:val="aa"/>
    <w:uiPriority w:val="99"/>
    <w:semiHidden/>
    <w:unhideWhenUsed/>
    <w:rsid w:val="00596A82"/>
  </w:style>
  <w:style w:type="numbering" w:customStyle="1" w:styleId="11111132">
    <w:name w:val="1 / 1.1 / 1.1.132"/>
    <w:basedOn w:val="aa"/>
    <w:next w:val="111111"/>
    <w:rsid w:val="00596A82"/>
  </w:style>
  <w:style w:type="numbering" w:customStyle="1" w:styleId="300">
    <w:name w:val="Нет списка30"/>
    <w:next w:val="aa"/>
    <w:semiHidden/>
    <w:unhideWhenUsed/>
    <w:rsid w:val="00596A82"/>
  </w:style>
  <w:style w:type="table" w:customStyle="1" w:styleId="65">
    <w:name w:val="Сетка таблицы6"/>
    <w:basedOn w:val="a9"/>
    <w:next w:val="aff2"/>
    <w:rsid w:val="00596A8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a"/>
    <w:uiPriority w:val="99"/>
    <w:semiHidden/>
    <w:unhideWhenUsed/>
    <w:rsid w:val="00596A82"/>
  </w:style>
  <w:style w:type="numbering" w:customStyle="1" w:styleId="2100">
    <w:name w:val="Нет списка210"/>
    <w:next w:val="aa"/>
    <w:uiPriority w:val="99"/>
    <w:semiHidden/>
    <w:unhideWhenUsed/>
    <w:rsid w:val="00596A82"/>
  </w:style>
  <w:style w:type="numbering" w:customStyle="1" w:styleId="11100">
    <w:name w:val="Нет списка1110"/>
    <w:next w:val="aa"/>
    <w:uiPriority w:val="99"/>
    <w:semiHidden/>
    <w:unhideWhenUsed/>
    <w:rsid w:val="00596A82"/>
  </w:style>
  <w:style w:type="numbering" w:customStyle="1" w:styleId="1116">
    <w:name w:val="Нет списка1116"/>
    <w:next w:val="aa"/>
    <w:uiPriority w:val="99"/>
    <w:semiHidden/>
    <w:unhideWhenUsed/>
    <w:rsid w:val="00596A82"/>
  </w:style>
  <w:style w:type="numbering" w:customStyle="1" w:styleId="216">
    <w:name w:val="Нет списка216"/>
    <w:next w:val="aa"/>
    <w:uiPriority w:val="99"/>
    <w:semiHidden/>
    <w:unhideWhenUsed/>
    <w:rsid w:val="00596A82"/>
  </w:style>
  <w:style w:type="numbering" w:customStyle="1" w:styleId="390">
    <w:name w:val="Нет списка39"/>
    <w:next w:val="aa"/>
    <w:uiPriority w:val="99"/>
    <w:semiHidden/>
    <w:unhideWhenUsed/>
    <w:rsid w:val="00596A82"/>
  </w:style>
  <w:style w:type="numbering" w:customStyle="1" w:styleId="49">
    <w:name w:val="Нет списка49"/>
    <w:next w:val="aa"/>
    <w:uiPriority w:val="99"/>
    <w:semiHidden/>
    <w:unhideWhenUsed/>
    <w:rsid w:val="00596A82"/>
  </w:style>
  <w:style w:type="numbering" w:customStyle="1" w:styleId="550">
    <w:name w:val="Нет списка55"/>
    <w:next w:val="aa"/>
    <w:uiPriority w:val="99"/>
    <w:semiHidden/>
    <w:unhideWhenUsed/>
    <w:rsid w:val="00596A82"/>
  </w:style>
  <w:style w:type="numbering" w:customStyle="1" w:styleId="125">
    <w:name w:val="Нет списка125"/>
    <w:next w:val="aa"/>
    <w:uiPriority w:val="99"/>
    <w:semiHidden/>
    <w:unhideWhenUsed/>
    <w:rsid w:val="00596A82"/>
  </w:style>
  <w:style w:type="numbering" w:customStyle="1" w:styleId="1125">
    <w:name w:val="Нет списка1125"/>
    <w:next w:val="aa"/>
    <w:uiPriority w:val="99"/>
    <w:semiHidden/>
    <w:unhideWhenUsed/>
    <w:rsid w:val="00596A82"/>
  </w:style>
  <w:style w:type="numbering" w:customStyle="1" w:styleId="225">
    <w:name w:val="Нет списка225"/>
    <w:next w:val="aa"/>
    <w:uiPriority w:val="99"/>
    <w:semiHidden/>
    <w:unhideWhenUsed/>
    <w:rsid w:val="00596A82"/>
  </w:style>
  <w:style w:type="numbering" w:customStyle="1" w:styleId="315">
    <w:name w:val="Нет списка315"/>
    <w:next w:val="aa"/>
    <w:uiPriority w:val="99"/>
    <w:semiHidden/>
    <w:unhideWhenUsed/>
    <w:rsid w:val="00596A82"/>
  </w:style>
  <w:style w:type="numbering" w:customStyle="1" w:styleId="415">
    <w:name w:val="Нет списка415"/>
    <w:next w:val="aa"/>
    <w:uiPriority w:val="99"/>
    <w:semiHidden/>
    <w:unhideWhenUsed/>
    <w:rsid w:val="00596A82"/>
  </w:style>
  <w:style w:type="numbering" w:customStyle="1" w:styleId="650">
    <w:name w:val="Нет списка65"/>
    <w:next w:val="aa"/>
    <w:semiHidden/>
    <w:rsid w:val="00596A82"/>
  </w:style>
  <w:style w:type="numbering" w:customStyle="1" w:styleId="135">
    <w:name w:val="Нет списка135"/>
    <w:next w:val="aa"/>
    <w:semiHidden/>
    <w:unhideWhenUsed/>
    <w:rsid w:val="00596A82"/>
  </w:style>
  <w:style w:type="numbering" w:customStyle="1" w:styleId="1135">
    <w:name w:val="Нет списка1135"/>
    <w:next w:val="aa"/>
    <w:semiHidden/>
    <w:unhideWhenUsed/>
    <w:rsid w:val="00596A82"/>
  </w:style>
  <w:style w:type="numbering" w:customStyle="1" w:styleId="235">
    <w:name w:val="Нет списка235"/>
    <w:next w:val="aa"/>
    <w:semiHidden/>
    <w:unhideWhenUsed/>
    <w:rsid w:val="00596A82"/>
  </w:style>
  <w:style w:type="numbering" w:customStyle="1" w:styleId="325">
    <w:name w:val="Нет списка325"/>
    <w:next w:val="aa"/>
    <w:semiHidden/>
    <w:unhideWhenUsed/>
    <w:rsid w:val="00596A82"/>
  </w:style>
  <w:style w:type="numbering" w:customStyle="1" w:styleId="425">
    <w:name w:val="Нет списка425"/>
    <w:next w:val="aa"/>
    <w:semiHidden/>
    <w:unhideWhenUsed/>
    <w:rsid w:val="00596A82"/>
  </w:style>
  <w:style w:type="numbering" w:customStyle="1" w:styleId="75">
    <w:name w:val="Нет списка75"/>
    <w:next w:val="aa"/>
    <w:semiHidden/>
    <w:unhideWhenUsed/>
    <w:rsid w:val="00596A82"/>
  </w:style>
  <w:style w:type="numbering" w:customStyle="1" w:styleId="145">
    <w:name w:val="Нет списка145"/>
    <w:next w:val="aa"/>
    <w:semiHidden/>
    <w:unhideWhenUsed/>
    <w:rsid w:val="00596A82"/>
  </w:style>
  <w:style w:type="numbering" w:customStyle="1" w:styleId="1145">
    <w:name w:val="Нет списка1145"/>
    <w:next w:val="aa"/>
    <w:semiHidden/>
    <w:unhideWhenUsed/>
    <w:rsid w:val="00596A82"/>
  </w:style>
  <w:style w:type="numbering" w:customStyle="1" w:styleId="245">
    <w:name w:val="Нет списка245"/>
    <w:next w:val="aa"/>
    <w:semiHidden/>
    <w:unhideWhenUsed/>
    <w:rsid w:val="00596A82"/>
  </w:style>
  <w:style w:type="numbering" w:customStyle="1" w:styleId="335">
    <w:name w:val="Нет списка335"/>
    <w:next w:val="aa"/>
    <w:semiHidden/>
    <w:unhideWhenUsed/>
    <w:rsid w:val="00596A82"/>
  </w:style>
  <w:style w:type="numbering" w:customStyle="1" w:styleId="435">
    <w:name w:val="Нет списка435"/>
    <w:next w:val="aa"/>
    <w:semiHidden/>
    <w:unhideWhenUsed/>
    <w:rsid w:val="00596A82"/>
  </w:style>
  <w:style w:type="numbering" w:customStyle="1" w:styleId="85">
    <w:name w:val="Нет списка85"/>
    <w:next w:val="aa"/>
    <w:semiHidden/>
    <w:rsid w:val="00596A82"/>
  </w:style>
  <w:style w:type="numbering" w:customStyle="1" w:styleId="155">
    <w:name w:val="Нет списка155"/>
    <w:next w:val="aa"/>
    <w:semiHidden/>
    <w:unhideWhenUsed/>
    <w:rsid w:val="00596A82"/>
  </w:style>
  <w:style w:type="numbering" w:customStyle="1" w:styleId="1155">
    <w:name w:val="Нет списка1155"/>
    <w:next w:val="aa"/>
    <w:semiHidden/>
    <w:unhideWhenUsed/>
    <w:rsid w:val="00596A82"/>
  </w:style>
  <w:style w:type="numbering" w:customStyle="1" w:styleId="255">
    <w:name w:val="Нет списка255"/>
    <w:next w:val="aa"/>
    <w:semiHidden/>
    <w:unhideWhenUsed/>
    <w:rsid w:val="00596A82"/>
  </w:style>
  <w:style w:type="numbering" w:customStyle="1" w:styleId="345">
    <w:name w:val="Нет списка345"/>
    <w:next w:val="aa"/>
    <w:semiHidden/>
    <w:unhideWhenUsed/>
    <w:rsid w:val="00596A82"/>
  </w:style>
  <w:style w:type="numbering" w:customStyle="1" w:styleId="445">
    <w:name w:val="Нет списка445"/>
    <w:next w:val="aa"/>
    <w:semiHidden/>
    <w:unhideWhenUsed/>
    <w:rsid w:val="00596A82"/>
  </w:style>
  <w:style w:type="paragraph" w:customStyle="1" w:styleId="TableParagraph">
    <w:name w:val="Table Paragraph"/>
    <w:basedOn w:val="a7"/>
    <w:uiPriority w:val="1"/>
    <w:qFormat/>
    <w:rsid w:val="00596A82"/>
    <w:pPr>
      <w:widowControl w:val="0"/>
      <w:autoSpaceDE w:val="0"/>
      <w:autoSpaceDN w:val="0"/>
      <w:spacing w:after="0" w:line="240" w:lineRule="auto"/>
    </w:pPr>
    <w:rPr>
      <w:rFonts w:eastAsia="Times New Roman" w:cs="Times New Roman"/>
      <w:sz w:val="22"/>
      <w:lang w:eastAsia="ru-RU" w:bidi="ru-RU"/>
    </w:rPr>
  </w:style>
  <w:style w:type="numbering" w:customStyle="1" w:styleId="11115">
    <w:name w:val="Нет списка11115"/>
    <w:next w:val="aa"/>
    <w:uiPriority w:val="99"/>
    <w:semiHidden/>
    <w:unhideWhenUsed/>
    <w:rsid w:val="00596A82"/>
  </w:style>
  <w:style w:type="numbering" w:customStyle="1" w:styleId="21110">
    <w:name w:val="Нет списка2111"/>
    <w:next w:val="aa"/>
    <w:uiPriority w:val="99"/>
    <w:semiHidden/>
    <w:unhideWhenUsed/>
    <w:rsid w:val="00596A82"/>
  </w:style>
  <w:style w:type="numbering" w:customStyle="1" w:styleId="910">
    <w:name w:val="Нет списка91"/>
    <w:next w:val="aa"/>
    <w:uiPriority w:val="99"/>
    <w:semiHidden/>
    <w:unhideWhenUsed/>
    <w:rsid w:val="00596A82"/>
  </w:style>
  <w:style w:type="numbering" w:customStyle="1" w:styleId="161">
    <w:name w:val="Нет списка161"/>
    <w:next w:val="aa"/>
    <w:uiPriority w:val="99"/>
    <w:semiHidden/>
    <w:unhideWhenUsed/>
    <w:rsid w:val="00596A82"/>
  </w:style>
  <w:style w:type="numbering" w:customStyle="1" w:styleId="261">
    <w:name w:val="Нет списка261"/>
    <w:next w:val="aa"/>
    <w:uiPriority w:val="99"/>
    <w:semiHidden/>
    <w:unhideWhenUsed/>
    <w:rsid w:val="00596A82"/>
  </w:style>
  <w:style w:type="numbering" w:customStyle="1" w:styleId="1111114">
    <w:name w:val="1 / 1.1 / 1.1.14"/>
    <w:basedOn w:val="aa"/>
    <w:next w:val="111111"/>
    <w:rsid w:val="00596A82"/>
  </w:style>
  <w:style w:type="numbering" w:customStyle="1" w:styleId="1161">
    <w:name w:val="Нет списка1161"/>
    <w:next w:val="aa"/>
    <w:uiPriority w:val="99"/>
    <w:semiHidden/>
    <w:unhideWhenUsed/>
    <w:rsid w:val="00596A82"/>
  </w:style>
  <w:style w:type="numbering" w:customStyle="1" w:styleId="11121">
    <w:name w:val="Нет списка11121"/>
    <w:next w:val="aa"/>
    <w:uiPriority w:val="99"/>
    <w:semiHidden/>
    <w:unhideWhenUsed/>
    <w:rsid w:val="00596A82"/>
  </w:style>
  <w:style w:type="numbering" w:customStyle="1" w:styleId="2121">
    <w:name w:val="Нет списка2121"/>
    <w:next w:val="aa"/>
    <w:uiPriority w:val="99"/>
    <w:semiHidden/>
    <w:unhideWhenUsed/>
    <w:rsid w:val="00596A82"/>
  </w:style>
  <w:style w:type="numbering" w:customStyle="1" w:styleId="351">
    <w:name w:val="Нет списка351"/>
    <w:next w:val="aa"/>
    <w:uiPriority w:val="99"/>
    <w:semiHidden/>
    <w:unhideWhenUsed/>
    <w:rsid w:val="00596A82"/>
  </w:style>
  <w:style w:type="numbering" w:customStyle="1" w:styleId="451">
    <w:name w:val="Нет списка451"/>
    <w:next w:val="aa"/>
    <w:uiPriority w:val="99"/>
    <w:semiHidden/>
    <w:unhideWhenUsed/>
    <w:rsid w:val="00596A82"/>
  </w:style>
  <w:style w:type="numbering" w:customStyle="1" w:styleId="511">
    <w:name w:val="Нет списка511"/>
    <w:next w:val="aa"/>
    <w:uiPriority w:val="99"/>
    <w:semiHidden/>
    <w:unhideWhenUsed/>
    <w:rsid w:val="00596A82"/>
  </w:style>
  <w:style w:type="numbering" w:customStyle="1" w:styleId="1211">
    <w:name w:val="Нет списка1211"/>
    <w:next w:val="aa"/>
    <w:uiPriority w:val="99"/>
    <w:semiHidden/>
    <w:unhideWhenUsed/>
    <w:rsid w:val="00596A82"/>
  </w:style>
  <w:style w:type="numbering" w:customStyle="1" w:styleId="11211">
    <w:name w:val="Нет списка11211"/>
    <w:next w:val="aa"/>
    <w:uiPriority w:val="99"/>
    <w:semiHidden/>
    <w:unhideWhenUsed/>
    <w:rsid w:val="00596A82"/>
  </w:style>
  <w:style w:type="numbering" w:customStyle="1" w:styleId="2211">
    <w:name w:val="Нет списка2211"/>
    <w:next w:val="aa"/>
    <w:uiPriority w:val="99"/>
    <w:semiHidden/>
    <w:unhideWhenUsed/>
    <w:rsid w:val="00596A82"/>
  </w:style>
  <w:style w:type="numbering" w:customStyle="1" w:styleId="3111">
    <w:name w:val="Нет списка3111"/>
    <w:next w:val="aa"/>
    <w:uiPriority w:val="99"/>
    <w:semiHidden/>
    <w:unhideWhenUsed/>
    <w:rsid w:val="00596A82"/>
  </w:style>
  <w:style w:type="numbering" w:customStyle="1" w:styleId="4111">
    <w:name w:val="Нет списка4111"/>
    <w:next w:val="aa"/>
    <w:uiPriority w:val="99"/>
    <w:semiHidden/>
    <w:unhideWhenUsed/>
    <w:rsid w:val="00596A82"/>
  </w:style>
  <w:style w:type="numbering" w:customStyle="1" w:styleId="611">
    <w:name w:val="Нет списка611"/>
    <w:next w:val="aa"/>
    <w:semiHidden/>
    <w:rsid w:val="00596A82"/>
  </w:style>
  <w:style w:type="numbering" w:customStyle="1" w:styleId="1311">
    <w:name w:val="Нет списка1311"/>
    <w:next w:val="aa"/>
    <w:semiHidden/>
    <w:unhideWhenUsed/>
    <w:rsid w:val="00596A82"/>
  </w:style>
  <w:style w:type="numbering" w:customStyle="1" w:styleId="11311">
    <w:name w:val="Нет списка11311"/>
    <w:next w:val="aa"/>
    <w:semiHidden/>
    <w:unhideWhenUsed/>
    <w:rsid w:val="00596A82"/>
  </w:style>
  <w:style w:type="numbering" w:customStyle="1" w:styleId="2311">
    <w:name w:val="Нет списка2311"/>
    <w:next w:val="aa"/>
    <w:semiHidden/>
    <w:unhideWhenUsed/>
    <w:rsid w:val="00596A82"/>
  </w:style>
  <w:style w:type="numbering" w:customStyle="1" w:styleId="3211">
    <w:name w:val="Нет списка3211"/>
    <w:next w:val="aa"/>
    <w:semiHidden/>
    <w:unhideWhenUsed/>
    <w:rsid w:val="00596A82"/>
  </w:style>
  <w:style w:type="numbering" w:customStyle="1" w:styleId="4211">
    <w:name w:val="Нет списка4211"/>
    <w:next w:val="aa"/>
    <w:semiHidden/>
    <w:unhideWhenUsed/>
    <w:rsid w:val="00596A82"/>
  </w:style>
  <w:style w:type="numbering" w:customStyle="1" w:styleId="711">
    <w:name w:val="Нет списка711"/>
    <w:next w:val="aa"/>
    <w:semiHidden/>
    <w:unhideWhenUsed/>
    <w:rsid w:val="00596A82"/>
  </w:style>
  <w:style w:type="numbering" w:customStyle="1" w:styleId="1411">
    <w:name w:val="Нет списка1411"/>
    <w:next w:val="aa"/>
    <w:semiHidden/>
    <w:unhideWhenUsed/>
    <w:rsid w:val="00596A82"/>
  </w:style>
  <w:style w:type="numbering" w:customStyle="1" w:styleId="11411">
    <w:name w:val="Нет списка11411"/>
    <w:next w:val="aa"/>
    <w:semiHidden/>
    <w:unhideWhenUsed/>
    <w:rsid w:val="00596A82"/>
  </w:style>
  <w:style w:type="numbering" w:customStyle="1" w:styleId="2411">
    <w:name w:val="Нет списка2411"/>
    <w:next w:val="aa"/>
    <w:semiHidden/>
    <w:unhideWhenUsed/>
    <w:rsid w:val="00596A82"/>
  </w:style>
  <w:style w:type="numbering" w:customStyle="1" w:styleId="3311">
    <w:name w:val="Нет списка3311"/>
    <w:next w:val="aa"/>
    <w:semiHidden/>
    <w:unhideWhenUsed/>
    <w:rsid w:val="00596A82"/>
  </w:style>
  <w:style w:type="numbering" w:customStyle="1" w:styleId="4311">
    <w:name w:val="Нет списка4311"/>
    <w:next w:val="aa"/>
    <w:semiHidden/>
    <w:unhideWhenUsed/>
    <w:rsid w:val="00596A82"/>
  </w:style>
  <w:style w:type="numbering" w:customStyle="1" w:styleId="811">
    <w:name w:val="Нет списка811"/>
    <w:next w:val="aa"/>
    <w:semiHidden/>
    <w:rsid w:val="00596A82"/>
  </w:style>
  <w:style w:type="numbering" w:customStyle="1" w:styleId="1511">
    <w:name w:val="Нет списка1511"/>
    <w:next w:val="aa"/>
    <w:semiHidden/>
    <w:unhideWhenUsed/>
    <w:rsid w:val="00596A82"/>
  </w:style>
  <w:style w:type="numbering" w:customStyle="1" w:styleId="11511">
    <w:name w:val="Нет списка11511"/>
    <w:next w:val="aa"/>
    <w:semiHidden/>
    <w:unhideWhenUsed/>
    <w:rsid w:val="00596A82"/>
  </w:style>
  <w:style w:type="numbering" w:customStyle="1" w:styleId="2511">
    <w:name w:val="Нет списка2511"/>
    <w:next w:val="aa"/>
    <w:semiHidden/>
    <w:unhideWhenUsed/>
    <w:rsid w:val="00596A82"/>
  </w:style>
  <w:style w:type="numbering" w:customStyle="1" w:styleId="3411">
    <w:name w:val="Нет списка3411"/>
    <w:next w:val="aa"/>
    <w:semiHidden/>
    <w:unhideWhenUsed/>
    <w:rsid w:val="00596A82"/>
  </w:style>
  <w:style w:type="numbering" w:customStyle="1" w:styleId="4411">
    <w:name w:val="Нет списка4411"/>
    <w:next w:val="aa"/>
    <w:semiHidden/>
    <w:unhideWhenUsed/>
    <w:rsid w:val="00596A82"/>
  </w:style>
  <w:style w:type="numbering" w:customStyle="1" w:styleId="1111110">
    <w:name w:val="Нет списка111111"/>
    <w:next w:val="aa"/>
    <w:uiPriority w:val="99"/>
    <w:semiHidden/>
    <w:unhideWhenUsed/>
    <w:rsid w:val="00596A82"/>
  </w:style>
  <w:style w:type="numbering" w:customStyle="1" w:styleId="101">
    <w:name w:val="Нет списка101"/>
    <w:next w:val="aa"/>
    <w:uiPriority w:val="99"/>
    <w:semiHidden/>
    <w:unhideWhenUsed/>
    <w:rsid w:val="00596A82"/>
  </w:style>
  <w:style w:type="numbering" w:customStyle="1" w:styleId="171">
    <w:name w:val="Нет списка171"/>
    <w:next w:val="aa"/>
    <w:uiPriority w:val="99"/>
    <w:semiHidden/>
    <w:unhideWhenUsed/>
    <w:rsid w:val="00596A82"/>
  </w:style>
  <w:style w:type="numbering" w:customStyle="1" w:styleId="271">
    <w:name w:val="Нет списка271"/>
    <w:next w:val="aa"/>
    <w:uiPriority w:val="99"/>
    <w:semiHidden/>
    <w:unhideWhenUsed/>
    <w:rsid w:val="00596A82"/>
  </w:style>
  <w:style w:type="numbering" w:customStyle="1" w:styleId="111111111">
    <w:name w:val="1 / 1.1 / 1.1.1111"/>
    <w:basedOn w:val="aa"/>
    <w:next w:val="111111"/>
    <w:rsid w:val="00596A82"/>
  </w:style>
  <w:style w:type="numbering" w:customStyle="1" w:styleId="1171">
    <w:name w:val="Нет списка1171"/>
    <w:next w:val="aa"/>
    <w:uiPriority w:val="99"/>
    <w:semiHidden/>
    <w:unhideWhenUsed/>
    <w:rsid w:val="00596A82"/>
  </w:style>
  <w:style w:type="numbering" w:customStyle="1" w:styleId="11131">
    <w:name w:val="Нет списка11131"/>
    <w:next w:val="aa"/>
    <w:uiPriority w:val="99"/>
    <w:semiHidden/>
    <w:unhideWhenUsed/>
    <w:rsid w:val="00596A82"/>
  </w:style>
  <w:style w:type="numbering" w:customStyle="1" w:styleId="2131">
    <w:name w:val="Нет списка2131"/>
    <w:next w:val="aa"/>
    <w:uiPriority w:val="99"/>
    <w:semiHidden/>
    <w:unhideWhenUsed/>
    <w:rsid w:val="00596A82"/>
  </w:style>
  <w:style w:type="numbering" w:customStyle="1" w:styleId="361">
    <w:name w:val="Нет списка361"/>
    <w:next w:val="aa"/>
    <w:uiPriority w:val="99"/>
    <w:semiHidden/>
    <w:unhideWhenUsed/>
    <w:rsid w:val="00596A82"/>
  </w:style>
  <w:style w:type="numbering" w:customStyle="1" w:styleId="461">
    <w:name w:val="Нет списка461"/>
    <w:next w:val="aa"/>
    <w:uiPriority w:val="99"/>
    <w:semiHidden/>
    <w:unhideWhenUsed/>
    <w:rsid w:val="00596A82"/>
  </w:style>
  <w:style w:type="numbering" w:customStyle="1" w:styleId="521">
    <w:name w:val="Нет списка521"/>
    <w:next w:val="aa"/>
    <w:uiPriority w:val="99"/>
    <w:semiHidden/>
    <w:unhideWhenUsed/>
    <w:rsid w:val="00596A82"/>
  </w:style>
  <w:style w:type="numbering" w:customStyle="1" w:styleId="1221">
    <w:name w:val="Нет списка1221"/>
    <w:next w:val="aa"/>
    <w:uiPriority w:val="99"/>
    <w:semiHidden/>
    <w:unhideWhenUsed/>
    <w:rsid w:val="00596A82"/>
  </w:style>
  <w:style w:type="numbering" w:customStyle="1" w:styleId="11221">
    <w:name w:val="Нет списка11221"/>
    <w:next w:val="aa"/>
    <w:uiPriority w:val="99"/>
    <w:semiHidden/>
    <w:unhideWhenUsed/>
    <w:rsid w:val="00596A82"/>
  </w:style>
  <w:style w:type="numbering" w:customStyle="1" w:styleId="2221">
    <w:name w:val="Нет списка2221"/>
    <w:next w:val="aa"/>
    <w:uiPriority w:val="99"/>
    <w:semiHidden/>
    <w:unhideWhenUsed/>
    <w:rsid w:val="00596A82"/>
  </w:style>
  <w:style w:type="numbering" w:customStyle="1" w:styleId="31210">
    <w:name w:val="Нет списка3121"/>
    <w:next w:val="aa"/>
    <w:uiPriority w:val="99"/>
    <w:semiHidden/>
    <w:unhideWhenUsed/>
    <w:rsid w:val="00596A82"/>
  </w:style>
  <w:style w:type="numbering" w:customStyle="1" w:styleId="4121">
    <w:name w:val="Нет списка4121"/>
    <w:next w:val="aa"/>
    <w:uiPriority w:val="99"/>
    <w:semiHidden/>
    <w:unhideWhenUsed/>
    <w:rsid w:val="00596A82"/>
  </w:style>
  <w:style w:type="numbering" w:customStyle="1" w:styleId="621">
    <w:name w:val="Нет списка621"/>
    <w:next w:val="aa"/>
    <w:semiHidden/>
    <w:rsid w:val="00596A82"/>
  </w:style>
  <w:style w:type="numbering" w:customStyle="1" w:styleId="1321">
    <w:name w:val="Нет списка1321"/>
    <w:next w:val="aa"/>
    <w:semiHidden/>
    <w:unhideWhenUsed/>
    <w:rsid w:val="00596A82"/>
  </w:style>
  <w:style w:type="numbering" w:customStyle="1" w:styleId="11321">
    <w:name w:val="Нет списка11321"/>
    <w:next w:val="aa"/>
    <w:semiHidden/>
    <w:unhideWhenUsed/>
    <w:rsid w:val="00596A82"/>
  </w:style>
  <w:style w:type="numbering" w:customStyle="1" w:styleId="2321">
    <w:name w:val="Нет списка2321"/>
    <w:next w:val="aa"/>
    <w:semiHidden/>
    <w:unhideWhenUsed/>
    <w:rsid w:val="00596A82"/>
  </w:style>
  <w:style w:type="numbering" w:customStyle="1" w:styleId="3221">
    <w:name w:val="Нет списка3221"/>
    <w:next w:val="aa"/>
    <w:semiHidden/>
    <w:unhideWhenUsed/>
    <w:rsid w:val="00596A82"/>
  </w:style>
  <w:style w:type="numbering" w:customStyle="1" w:styleId="4221">
    <w:name w:val="Нет списка4221"/>
    <w:next w:val="aa"/>
    <w:semiHidden/>
    <w:unhideWhenUsed/>
    <w:rsid w:val="00596A82"/>
  </w:style>
  <w:style w:type="numbering" w:customStyle="1" w:styleId="721">
    <w:name w:val="Нет списка721"/>
    <w:next w:val="aa"/>
    <w:semiHidden/>
    <w:unhideWhenUsed/>
    <w:rsid w:val="00596A82"/>
  </w:style>
  <w:style w:type="numbering" w:customStyle="1" w:styleId="1421">
    <w:name w:val="Нет списка1421"/>
    <w:next w:val="aa"/>
    <w:semiHidden/>
    <w:unhideWhenUsed/>
    <w:rsid w:val="00596A82"/>
  </w:style>
  <w:style w:type="numbering" w:customStyle="1" w:styleId="11421">
    <w:name w:val="Нет списка11421"/>
    <w:next w:val="aa"/>
    <w:semiHidden/>
    <w:unhideWhenUsed/>
    <w:rsid w:val="00596A82"/>
  </w:style>
  <w:style w:type="numbering" w:customStyle="1" w:styleId="2421">
    <w:name w:val="Нет списка2421"/>
    <w:next w:val="aa"/>
    <w:semiHidden/>
    <w:unhideWhenUsed/>
    <w:rsid w:val="00596A82"/>
  </w:style>
  <w:style w:type="numbering" w:customStyle="1" w:styleId="3321">
    <w:name w:val="Нет списка3321"/>
    <w:next w:val="aa"/>
    <w:semiHidden/>
    <w:unhideWhenUsed/>
    <w:rsid w:val="00596A82"/>
  </w:style>
  <w:style w:type="numbering" w:customStyle="1" w:styleId="4321">
    <w:name w:val="Нет списка4321"/>
    <w:next w:val="aa"/>
    <w:semiHidden/>
    <w:unhideWhenUsed/>
    <w:rsid w:val="00596A82"/>
  </w:style>
  <w:style w:type="numbering" w:customStyle="1" w:styleId="821">
    <w:name w:val="Нет списка821"/>
    <w:next w:val="aa"/>
    <w:semiHidden/>
    <w:rsid w:val="00596A82"/>
  </w:style>
  <w:style w:type="numbering" w:customStyle="1" w:styleId="1521">
    <w:name w:val="Нет списка1521"/>
    <w:next w:val="aa"/>
    <w:semiHidden/>
    <w:unhideWhenUsed/>
    <w:rsid w:val="00596A82"/>
  </w:style>
  <w:style w:type="numbering" w:customStyle="1" w:styleId="11521">
    <w:name w:val="Нет списка11521"/>
    <w:next w:val="aa"/>
    <w:semiHidden/>
    <w:unhideWhenUsed/>
    <w:rsid w:val="00596A82"/>
  </w:style>
  <w:style w:type="numbering" w:customStyle="1" w:styleId="2521">
    <w:name w:val="Нет списка2521"/>
    <w:next w:val="aa"/>
    <w:semiHidden/>
    <w:unhideWhenUsed/>
    <w:rsid w:val="00596A82"/>
  </w:style>
  <w:style w:type="numbering" w:customStyle="1" w:styleId="3421">
    <w:name w:val="Нет списка3421"/>
    <w:next w:val="aa"/>
    <w:semiHidden/>
    <w:unhideWhenUsed/>
    <w:rsid w:val="00596A82"/>
  </w:style>
  <w:style w:type="numbering" w:customStyle="1" w:styleId="4421">
    <w:name w:val="Нет списка4421"/>
    <w:next w:val="aa"/>
    <w:semiHidden/>
    <w:unhideWhenUsed/>
    <w:rsid w:val="00596A82"/>
  </w:style>
  <w:style w:type="numbering" w:customStyle="1" w:styleId="111121">
    <w:name w:val="Нет списка111121"/>
    <w:next w:val="aa"/>
    <w:uiPriority w:val="99"/>
    <w:semiHidden/>
    <w:unhideWhenUsed/>
    <w:rsid w:val="00596A82"/>
  </w:style>
  <w:style w:type="numbering" w:customStyle="1" w:styleId="181">
    <w:name w:val="Нет списка181"/>
    <w:next w:val="aa"/>
    <w:uiPriority w:val="99"/>
    <w:semiHidden/>
    <w:unhideWhenUsed/>
    <w:rsid w:val="00596A82"/>
  </w:style>
  <w:style w:type="numbering" w:customStyle="1" w:styleId="191">
    <w:name w:val="Нет списка191"/>
    <w:next w:val="aa"/>
    <w:uiPriority w:val="99"/>
    <w:semiHidden/>
    <w:unhideWhenUsed/>
    <w:rsid w:val="00596A82"/>
  </w:style>
  <w:style w:type="numbering" w:customStyle="1" w:styleId="281">
    <w:name w:val="Нет списка281"/>
    <w:next w:val="aa"/>
    <w:uiPriority w:val="99"/>
    <w:semiHidden/>
    <w:unhideWhenUsed/>
    <w:rsid w:val="00596A82"/>
  </w:style>
  <w:style w:type="numbering" w:customStyle="1" w:styleId="111111211">
    <w:name w:val="1 / 1.1 / 1.1.1211"/>
    <w:basedOn w:val="aa"/>
    <w:next w:val="111111"/>
    <w:rsid w:val="00596A82"/>
    <w:pPr>
      <w:numPr>
        <w:numId w:val="16"/>
      </w:numPr>
    </w:pPr>
  </w:style>
  <w:style w:type="numbering" w:customStyle="1" w:styleId="1181">
    <w:name w:val="Нет списка1181"/>
    <w:next w:val="aa"/>
    <w:uiPriority w:val="99"/>
    <w:semiHidden/>
    <w:unhideWhenUsed/>
    <w:rsid w:val="00596A82"/>
  </w:style>
  <w:style w:type="numbering" w:customStyle="1" w:styleId="11141">
    <w:name w:val="Нет списка11141"/>
    <w:next w:val="aa"/>
    <w:uiPriority w:val="99"/>
    <w:semiHidden/>
    <w:unhideWhenUsed/>
    <w:rsid w:val="00596A82"/>
  </w:style>
  <w:style w:type="numbering" w:customStyle="1" w:styleId="2141">
    <w:name w:val="Нет списка2141"/>
    <w:next w:val="aa"/>
    <w:uiPriority w:val="99"/>
    <w:semiHidden/>
    <w:unhideWhenUsed/>
    <w:rsid w:val="00596A82"/>
  </w:style>
  <w:style w:type="numbering" w:customStyle="1" w:styleId="371">
    <w:name w:val="Нет списка371"/>
    <w:next w:val="aa"/>
    <w:uiPriority w:val="99"/>
    <w:semiHidden/>
    <w:unhideWhenUsed/>
    <w:rsid w:val="00596A82"/>
  </w:style>
  <w:style w:type="numbering" w:customStyle="1" w:styleId="471">
    <w:name w:val="Нет списка471"/>
    <w:next w:val="aa"/>
    <w:uiPriority w:val="99"/>
    <w:semiHidden/>
    <w:unhideWhenUsed/>
    <w:rsid w:val="00596A82"/>
  </w:style>
  <w:style w:type="numbering" w:customStyle="1" w:styleId="531">
    <w:name w:val="Нет списка531"/>
    <w:next w:val="aa"/>
    <w:uiPriority w:val="99"/>
    <w:semiHidden/>
    <w:unhideWhenUsed/>
    <w:rsid w:val="00596A82"/>
  </w:style>
  <w:style w:type="numbering" w:customStyle="1" w:styleId="1231">
    <w:name w:val="Нет списка1231"/>
    <w:next w:val="aa"/>
    <w:uiPriority w:val="99"/>
    <w:semiHidden/>
    <w:unhideWhenUsed/>
    <w:rsid w:val="00596A82"/>
  </w:style>
  <w:style w:type="numbering" w:customStyle="1" w:styleId="11231">
    <w:name w:val="Нет списка11231"/>
    <w:next w:val="aa"/>
    <w:uiPriority w:val="99"/>
    <w:semiHidden/>
    <w:unhideWhenUsed/>
    <w:rsid w:val="00596A82"/>
  </w:style>
  <w:style w:type="numbering" w:customStyle="1" w:styleId="2231">
    <w:name w:val="Нет списка2231"/>
    <w:next w:val="aa"/>
    <w:uiPriority w:val="99"/>
    <w:semiHidden/>
    <w:unhideWhenUsed/>
    <w:rsid w:val="00596A82"/>
  </w:style>
  <w:style w:type="numbering" w:customStyle="1" w:styleId="3131">
    <w:name w:val="Нет списка3131"/>
    <w:next w:val="aa"/>
    <w:uiPriority w:val="99"/>
    <w:semiHidden/>
    <w:unhideWhenUsed/>
    <w:rsid w:val="00596A82"/>
  </w:style>
  <w:style w:type="numbering" w:customStyle="1" w:styleId="4131">
    <w:name w:val="Нет списка4131"/>
    <w:next w:val="aa"/>
    <w:uiPriority w:val="99"/>
    <w:semiHidden/>
    <w:unhideWhenUsed/>
    <w:rsid w:val="00596A82"/>
  </w:style>
  <w:style w:type="numbering" w:customStyle="1" w:styleId="631">
    <w:name w:val="Нет списка631"/>
    <w:next w:val="aa"/>
    <w:semiHidden/>
    <w:rsid w:val="00596A82"/>
  </w:style>
  <w:style w:type="numbering" w:customStyle="1" w:styleId="1331">
    <w:name w:val="Нет списка1331"/>
    <w:next w:val="aa"/>
    <w:semiHidden/>
    <w:unhideWhenUsed/>
    <w:rsid w:val="00596A82"/>
  </w:style>
  <w:style w:type="numbering" w:customStyle="1" w:styleId="11331">
    <w:name w:val="Нет списка11331"/>
    <w:next w:val="aa"/>
    <w:semiHidden/>
    <w:unhideWhenUsed/>
    <w:rsid w:val="00596A82"/>
  </w:style>
  <w:style w:type="numbering" w:customStyle="1" w:styleId="2331">
    <w:name w:val="Нет списка2331"/>
    <w:next w:val="aa"/>
    <w:semiHidden/>
    <w:unhideWhenUsed/>
    <w:rsid w:val="00596A82"/>
  </w:style>
  <w:style w:type="numbering" w:customStyle="1" w:styleId="3231">
    <w:name w:val="Нет списка3231"/>
    <w:next w:val="aa"/>
    <w:semiHidden/>
    <w:unhideWhenUsed/>
    <w:rsid w:val="00596A82"/>
  </w:style>
  <w:style w:type="numbering" w:customStyle="1" w:styleId="4231">
    <w:name w:val="Нет списка4231"/>
    <w:next w:val="aa"/>
    <w:semiHidden/>
    <w:unhideWhenUsed/>
    <w:rsid w:val="00596A82"/>
  </w:style>
  <w:style w:type="numbering" w:customStyle="1" w:styleId="731">
    <w:name w:val="Нет списка731"/>
    <w:next w:val="aa"/>
    <w:semiHidden/>
    <w:unhideWhenUsed/>
    <w:rsid w:val="00596A82"/>
  </w:style>
  <w:style w:type="numbering" w:customStyle="1" w:styleId="1431">
    <w:name w:val="Нет списка1431"/>
    <w:next w:val="aa"/>
    <w:semiHidden/>
    <w:unhideWhenUsed/>
    <w:rsid w:val="00596A82"/>
  </w:style>
  <w:style w:type="numbering" w:customStyle="1" w:styleId="11431">
    <w:name w:val="Нет списка11431"/>
    <w:next w:val="aa"/>
    <w:semiHidden/>
    <w:unhideWhenUsed/>
    <w:rsid w:val="00596A82"/>
  </w:style>
  <w:style w:type="numbering" w:customStyle="1" w:styleId="2431">
    <w:name w:val="Нет списка2431"/>
    <w:next w:val="aa"/>
    <w:semiHidden/>
    <w:unhideWhenUsed/>
    <w:rsid w:val="00596A82"/>
  </w:style>
  <w:style w:type="numbering" w:customStyle="1" w:styleId="3331">
    <w:name w:val="Нет списка3331"/>
    <w:next w:val="aa"/>
    <w:semiHidden/>
    <w:unhideWhenUsed/>
    <w:rsid w:val="00596A82"/>
  </w:style>
  <w:style w:type="numbering" w:customStyle="1" w:styleId="4331">
    <w:name w:val="Нет списка4331"/>
    <w:next w:val="aa"/>
    <w:semiHidden/>
    <w:unhideWhenUsed/>
    <w:rsid w:val="00596A82"/>
  </w:style>
  <w:style w:type="numbering" w:customStyle="1" w:styleId="831">
    <w:name w:val="Нет списка831"/>
    <w:next w:val="aa"/>
    <w:semiHidden/>
    <w:rsid w:val="00596A82"/>
  </w:style>
  <w:style w:type="numbering" w:customStyle="1" w:styleId="1531">
    <w:name w:val="Нет списка1531"/>
    <w:next w:val="aa"/>
    <w:semiHidden/>
    <w:unhideWhenUsed/>
    <w:rsid w:val="00596A82"/>
  </w:style>
  <w:style w:type="numbering" w:customStyle="1" w:styleId="11531">
    <w:name w:val="Нет списка11531"/>
    <w:next w:val="aa"/>
    <w:semiHidden/>
    <w:unhideWhenUsed/>
    <w:rsid w:val="00596A82"/>
  </w:style>
  <w:style w:type="numbering" w:customStyle="1" w:styleId="2531">
    <w:name w:val="Нет списка2531"/>
    <w:next w:val="aa"/>
    <w:semiHidden/>
    <w:unhideWhenUsed/>
    <w:rsid w:val="00596A82"/>
  </w:style>
  <w:style w:type="numbering" w:customStyle="1" w:styleId="3431">
    <w:name w:val="Нет списка3431"/>
    <w:next w:val="aa"/>
    <w:semiHidden/>
    <w:unhideWhenUsed/>
    <w:rsid w:val="00596A82"/>
  </w:style>
  <w:style w:type="numbering" w:customStyle="1" w:styleId="4431">
    <w:name w:val="Нет списка4431"/>
    <w:next w:val="aa"/>
    <w:semiHidden/>
    <w:unhideWhenUsed/>
    <w:rsid w:val="00596A82"/>
  </w:style>
  <w:style w:type="numbering" w:customStyle="1" w:styleId="111131">
    <w:name w:val="Нет списка111131"/>
    <w:next w:val="aa"/>
    <w:uiPriority w:val="99"/>
    <w:semiHidden/>
    <w:unhideWhenUsed/>
    <w:rsid w:val="00596A82"/>
  </w:style>
  <w:style w:type="paragraph" w:customStyle="1" w:styleId="s16">
    <w:name w:val="s_16"/>
    <w:basedOn w:val="a7"/>
    <w:rsid w:val="00596A82"/>
    <w:pPr>
      <w:spacing w:before="100" w:beforeAutospacing="1" w:after="100" w:afterAutospacing="1" w:line="240" w:lineRule="auto"/>
    </w:pPr>
    <w:rPr>
      <w:rFonts w:eastAsia="Times New Roman" w:cs="Times New Roman"/>
      <w:szCs w:val="24"/>
      <w:lang w:eastAsia="ru-RU"/>
    </w:rPr>
  </w:style>
  <w:style w:type="character" w:customStyle="1" w:styleId="grkhzd">
    <w:name w:val="grkhzd"/>
    <w:rsid w:val="00596A82"/>
  </w:style>
  <w:style w:type="character" w:customStyle="1" w:styleId="lrzxr">
    <w:name w:val="lrzxr"/>
    <w:rsid w:val="00596A82"/>
  </w:style>
  <w:style w:type="numbering" w:customStyle="1" w:styleId="1111115">
    <w:name w:val="1 / 1.1 / 1.1.15"/>
    <w:basedOn w:val="aa"/>
    <w:next w:val="111111"/>
    <w:rsid w:val="00596A82"/>
  </w:style>
  <w:style w:type="numbering" w:customStyle="1" w:styleId="11111112">
    <w:name w:val="1 / 1.1 / 1.1.112"/>
    <w:basedOn w:val="aa"/>
    <w:next w:val="111111"/>
    <w:rsid w:val="00596A82"/>
  </w:style>
  <w:style w:type="numbering" w:customStyle="1" w:styleId="11111122">
    <w:name w:val="1 / 1.1 / 1.1.122"/>
    <w:basedOn w:val="aa"/>
    <w:next w:val="111111"/>
    <w:rsid w:val="00596A82"/>
    <w:pPr>
      <w:numPr>
        <w:numId w:val="8"/>
      </w:numPr>
    </w:pPr>
  </w:style>
  <w:style w:type="numbering" w:customStyle="1" w:styleId="11111133">
    <w:name w:val="1 / 1.1 / 1.1.133"/>
    <w:basedOn w:val="aa"/>
    <w:next w:val="111111"/>
    <w:rsid w:val="00596A82"/>
  </w:style>
  <w:style w:type="numbering" w:customStyle="1" w:styleId="11111141">
    <w:name w:val="1 / 1.1 / 1.1.141"/>
    <w:basedOn w:val="aa"/>
    <w:next w:val="111111"/>
    <w:rsid w:val="00596A82"/>
  </w:style>
  <w:style w:type="numbering" w:customStyle="1" w:styleId="111111112">
    <w:name w:val="1 / 1.1 / 1.1.1112"/>
    <w:basedOn w:val="aa"/>
    <w:next w:val="111111"/>
    <w:rsid w:val="00596A82"/>
  </w:style>
  <w:style w:type="numbering" w:customStyle="1" w:styleId="111111212">
    <w:name w:val="1 / 1.1 / 1.1.1212"/>
    <w:basedOn w:val="aa"/>
    <w:next w:val="111111"/>
    <w:rsid w:val="00596A82"/>
    <w:pPr>
      <w:numPr>
        <w:numId w:val="9"/>
      </w:numPr>
    </w:pPr>
  </w:style>
  <w:style w:type="numbering" w:customStyle="1" w:styleId="400">
    <w:name w:val="Нет списка40"/>
    <w:next w:val="aa"/>
    <w:semiHidden/>
    <w:unhideWhenUsed/>
    <w:rsid w:val="00596A82"/>
  </w:style>
  <w:style w:type="table" w:customStyle="1" w:styleId="76">
    <w:name w:val="Сетка таблицы7"/>
    <w:basedOn w:val="a9"/>
    <w:next w:val="aff2"/>
    <w:rsid w:val="00596A8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Нет списка126"/>
    <w:next w:val="aa"/>
    <w:uiPriority w:val="99"/>
    <w:semiHidden/>
    <w:unhideWhenUsed/>
    <w:rsid w:val="00596A82"/>
  </w:style>
  <w:style w:type="numbering" w:customStyle="1" w:styleId="217">
    <w:name w:val="Нет списка217"/>
    <w:next w:val="aa"/>
    <w:uiPriority w:val="99"/>
    <w:semiHidden/>
    <w:unhideWhenUsed/>
    <w:rsid w:val="00596A82"/>
  </w:style>
  <w:style w:type="numbering" w:customStyle="1" w:styleId="1117">
    <w:name w:val="Нет списка1117"/>
    <w:next w:val="aa"/>
    <w:uiPriority w:val="99"/>
    <w:semiHidden/>
    <w:unhideWhenUsed/>
    <w:rsid w:val="00596A82"/>
  </w:style>
  <w:style w:type="numbering" w:customStyle="1" w:styleId="1118">
    <w:name w:val="Нет списка1118"/>
    <w:next w:val="aa"/>
    <w:uiPriority w:val="99"/>
    <w:semiHidden/>
    <w:unhideWhenUsed/>
    <w:rsid w:val="00596A82"/>
  </w:style>
  <w:style w:type="numbering" w:customStyle="1" w:styleId="218">
    <w:name w:val="Нет списка218"/>
    <w:next w:val="aa"/>
    <w:uiPriority w:val="99"/>
    <w:semiHidden/>
    <w:unhideWhenUsed/>
    <w:rsid w:val="00596A82"/>
  </w:style>
  <w:style w:type="numbering" w:customStyle="1" w:styleId="3100">
    <w:name w:val="Нет списка310"/>
    <w:next w:val="aa"/>
    <w:uiPriority w:val="99"/>
    <w:semiHidden/>
    <w:unhideWhenUsed/>
    <w:rsid w:val="00596A82"/>
  </w:style>
  <w:style w:type="numbering" w:customStyle="1" w:styleId="4100">
    <w:name w:val="Нет списка410"/>
    <w:next w:val="aa"/>
    <w:uiPriority w:val="99"/>
    <w:semiHidden/>
    <w:unhideWhenUsed/>
    <w:rsid w:val="00596A82"/>
  </w:style>
  <w:style w:type="numbering" w:customStyle="1" w:styleId="56">
    <w:name w:val="Нет списка56"/>
    <w:next w:val="aa"/>
    <w:uiPriority w:val="99"/>
    <w:semiHidden/>
    <w:unhideWhenUsed/>
    <w:rsid w:val="00596A82"/>
  </w:style>
  <w:style w:type="numbering" w:customStyle="1" w:styleId="127">
    <w:name w:val="Нет списка127"/>
    <w:next w:val="aa"/>
    <w:uiPriority w:val="99"/>
    <w:semiHidden/>
    <w:unhideWhenUsed/>
    <w:rsid w:val="00596A82"/>
  </w:style>
  <w:style w:type="numbering" w:customStyle="1" w:styleId="1126">
    <w:name w:val="Нет списка1126"/>
    <w:next w:val="aa"/>
    <w:uiPriority w:val="99"/>
    <w:semiHidden/>
    <w:unhideWhenUsed/>
    <w:rsid w:val="00596A82"/>
  </w:style>
  <w:style w:type="numbering" w:customStyle="1" w:styleId="226">
    <w:name w:val="Нет списка226"/>
    <w:next w:val="aa"/>
    <w:uiPriority w:val="99"/>
    <w:semiHidden/>
    <w:unhideWhenUsed/>
    <w:rsid w:val="00596A82"/>
  </w:style>
  <w:style w:type="numbering" w:customStyle="1" w:styleId="316">
    <w:name w:val="Нет списка316"/>
    <w:next w:val="aa"/>
    <w:uiPriority w:val="99"/>
    <w:semiHidden/>
    <w:unhideWhenUsed/>
    <w:rsid w:val="00596A82"/>
  </w:style>
  <w:style w:type="numbering" w:customStyle="1" w:styleId="416">
    <w:name w:val="Нет списка416"/>
    <w:next w:val="aa"/>
    <w:uiPriority w:val="99"/>
    <w:semiHidden/>
    <w:unhideWhenUsed/>
    <w:rsid w:val="00596A82"/>
  </w:style>
  <w:style w:type="numbering" w:customStyle="1" w:styleId="66">
    <w:name w:val="Нет списка66"/>
    <w:next w:val="aa"/>
    <w:semiHidden/>
    <w:rsid w:val="00596A82"/>
  </w:style>
  <w:style w:type="numbering" w:customStyle="1" w:styleId="136">
    <w:name w:val="Нет списка136"/>
    <w:next w:val="aa"/>
    <w:semiHidden/>
    <w:unhideWhenUsed/>
    <w:rsid w:val="00596A82"/>
  </w:style>
  <w:style w:type="numbering" w:customStyle="1" w:styleId="1136">
    <w:name w:val="Нет списка1136"/>
    <w:next w:val="aa"/>
    <w:semiHidden/>
    <w:unhideWhenUsed/>
    <w:rsid w:val="00596A82"/>
  </w:style>
  <w:style w:type="numbering" w:customStyle="1" w:styleId="236">
    <w:name w:val="Нет списка236"/>
    <w:next w:val="aa"/>
    <w:semiHidden/>
    <w:unhideWhenUsed/>
    <w:rsid w:val="00596A82"/>
  </w:style>
  <w:style w:type="numbering" w:customStyle="1" w:styleId="326">
    <w:name w:val="Нет списка326"/>
    <w:next w:val="aa"/>
    <w:semiHidden/>
    <w:unhideWhenUsed/>
    <w:rsid w:val="00596A82"/>
  </w:style>
  <w:style w:type="numbering" w:customStyle="1" w:styleId="426">
    <w:name w:val="Нет списка426"/>
    <w:next w:val="aa"/>
    <w:semiHidden/>
    <w:unhideWhenUsed/>
    <w:rsid w:val="00596A82"/>
  </w:style>
  <w:style w:type="numbering" w:customStyle="1" w:styleId="760">
    <w:name w:val="Нет списка76"/>
    <w:next w:val="aa"/>
    <w:semiHidden/>
    <w:unhideWhenUsed/>
    <w:rsid w:val="00596A82"/>
  </w:style>
  <w:style w:type="numbering" w:customStyle="1" w:styleId="146">
    <w:name w:val="Нет списка146"/>
    <w:next w:val="aa"/>
    <w:semiHidden/>
    <w:unhideWhenUsed/>
    <w:rsid w:val="00596A82"/>
  </w:style>
  <w:style w:type="numbering" w:customStyle="1" w:styleId="1146">
    <w:name w:val="Нет списка1146"/>
    <w:next w:val="aa"/>
    <w:semiHidden/>
    <w:unhideWhenUsed/>
    <w:rsid w:val="00596A82"/>
  </w:style>
  <w:style w:type="numbering" w:customStyle="1" w:styleId="246">
    <w:name w:val="Нет списка246"/>
    <w:next w:val="aa"/>
    <w:semiHidden/>
    <w:unhideWhenUsed/>
    <w:rsid w:val="00596A82"/>
  </w:style>
  <w:style w:type="numbering" w:customStyle="1" w:styleId="336">
    <w:name w:val="Нет списка336"/>
    <w:next w:val="aa"/>
    <w:semiHidden/>
    <w:unhideWhenUsed/>
    <w:rsid w:val="00596A82"/>
  </w:style>
  <w:style w:type="numbering" w:customStyle="1" w:styleId="436">
    <w:name w:val="Нет списка436"/>
    <w:next w:val="aa"/>
    <w:semiHidden/>
    <w:unhideWhenUsed/>
    <w:rsid w:val="00596A82"/>
  </w:style>
  <w:style w:type="numbering" w:customStyle="1" w:styleId="86">
    <w:name w:val="Нет списка86"/>
    <w:next w:val="aa"/>
    <w:semiHidden/>
    <w:rsid w:val="00596A82"/>
  </w:style>
  <w:style w:type="numbering" w:customStyle="1" w:styleId="156">
    <w:name w:val="Нет списка156"/>
    <w:next w:val="aa"/>
    <w:semiHidden/>
    <w:unhideWhenUsed/>
    <w:rsid w:val="00596A82"/>
  </w:style>
  <w:style w:type="numbering" w:customStyle="1" w:styleId="1156">
    <w:name w:val="Нет списка1156"/>
    <w:next w:val="aa"/>
    <w:semiHidden/>
    <w:unhideWhenUsed/>
    <w:rsid w:val="00596A82"/>
  </w:style>
  <w:style w:type="numbering" w:customStyle="1" w:styleId="256">
    <w:name w:val="Нет списка256"/>
    <w:next w:val="aa"/>
    <w:semiHidden/>
    <w:unhideWhenUsed/>
    <w:rsid w:val="00596A82"/>
  </w:style>
  <w:style w:type="numbering" w:customStyle="1" w:styleId="346">
    <w:name w:val="Нет списка346"/>
    <w:next w:val="aa"/>
    <w:semiHidden/>
    <w:unhideWhenUsed/>
    <w:rsid w:val="00596A82"/>
  </w:style>
  <w:style w:type="numbering" w:customStyle="1" w:styleId="446">
    <w:name w:val="Нет списка446"/>
    <w:next w:val="aa"/>
    <w:semiHidden/>
    <w:unhideWhenUsed/>
    <w:rsid w:val="00596A82"/>
  </w:style>
  <w:style w:type="numbering" w:customStyle="1" w:styleId="11116">
    <w:name w:val="Нет списка11116"/>
    <w:next w:val="aa"/>
    <w:uiPriority w:val="99"/>
    <w:semiHidden/>
    <w:unhideWhenUsed/>
    <w:rsid w:val="00596A82"/>
  </w:style>
  <w:style w:type="numbering" w:customStyle="1" w:styleId="2112">
    <w:name w:val="Нет списка2112"/>
    <w:next w:val="aa"/>
    <w:uiPriority w:val="99"/>
    <w:semiHidden/>
    <w:unhideWhenUsed/>
    <w:rsid w:val="00596A82"/>
  </w:style>
  <w:style w:type="numbering" w:customStyle="1" w:styleId="920">
    <w:name w:val="Нет списка92"/>
    <w:next w:val="aa"/>
    <w:uiPriority w:val="99"/>
    <w:semiHidden/>
    <w:unhideWhenUsed/>
    <w:rsid w:val="00596A82"/>
  </w:style>
  <w:style w:type="numbering" w:customStyle="1" w:styleId="162">
    <w:name w:val="Нет списка162"/>
    <w:next w:val="aa"/>
    <w:uiPriority w:val="99"/>
    <w:semiHidden/>
    <w:unhideWhenUsed/>
    <w:rsid w:val="00596A82"/>
  </w:style>
  <w:style w:type="numbering" w:customStyle="1" w:styleId="262">
    <w:name w:val="Нет списка262"/>
    <w:next w:val="aa"/>
    <w:uiPriority w:val="99"/>
    <w:semiHidden/>
    <w:unhideWhenUsed/>
    <w:rsid w:val="00596A82"/>
  </w:style>
  <w:style w:type="numbering" w:customStyle="1" w:styleId="11111151">
    <w:name w:val="1 / 1.1 / 1.1.151"/>
    <w:basedOn w:val="aa"/>
    <w:next w:val="111111"/>
    <w:rsid w:val="00596A82"/>
    <w:pPr>
      <w:numPr>
        <w:numId w:val="5"/>
      </w:numPr>
    </w:pPr>
  </w:style>
  <w:style w:type="numbering" w:customStyle="1" w:styleId="1162">
    <w:name w:val="Нет списка1162"/>
    <w:next w:val="aa"/>
    <w:uiPriority w:val="99"/>
    <w:semiHidden/>
    <w:unhideWhenUsed/>
    <w:rsid w:val="00596A82"/>
  </w:style>
  <w:style w:type="numbering" w:customStyle="1" w:styleId="11122">
    <w:name w:val="Нет списка11122"/>
    <w:next w:val="aa"/>
    <w:uiPriority w:val="99"/>
    <w:semiHidden/>
    <w:unhideWhenUsed/>
    <w:rsid w:val="00596A82"/>
  </w:style>
  <w:style w:type="numbering" w:customStyle="1" w:styleId="2122">
    <w:name w:val="Нет списка2122"/>
    <w:next w:val="aa"/>
    <w:uiPriority w:val="99"/>
    <w:semiHidden/>
    <w:unhideWhenUsed/>
    <w:rsid w:val="00596A82"/>
  </w:style>
  <w:style w:type="numbering" w:customStyle="1" w:styleId="352">
    <w:name w:val="Нет списка352"/>
    <w:next w:val="aa"/>
    <w:uiPriority w:val="99"/>
    <w:semiHidden/>
    <w:unhideWhenUsed/>
    <w:rsid w:val="00596A82"/>
  </w:style>
  <w:style w:type="numbering" w:customStyle="1" w:styleId="452">
    <w:name w:val="Нет списка452"/>
    <w:next w:val="aa"/>
    <w:uiPriority w:val="99"/>
    <w:semiHidden/>
    <w:unhideWhenUsed/>
    <w:rsid w:val="00596A82"/>
  </w:style>
  <w:style w:type="numbering" w:customStyle="1" w:styleId="512">
    <w:name w:val="Нет списка512"/>
    <w:next w:val="aa"/>
    <w:uiPriority w:val="99"/>
    <w:semiHidden/>
    <w:unhideWhenUsed/>
    <w:rsid w:val="00596A82"/>
  </w:style>
  <w:style w:type="numbering" w:customStyle="1" w:styleId="1212">
    <w:name w:val="Нет списка1212"/>
    <w:next w:val="aa"/>
    <w:uiPriority w:val="99"/>
    <w:semiHidden/>
    <w:unhideWhenUsed/>
    <w:rsid w:val="00596A82"/>
  </w:style>
  <w:style w:type="numbering" w:customStyle="1" w:styleId="11212">
    <w:name w:val="Нет списка11212"/>
    <w:next w:val="aa"/>
    <w:uiPriority w:val="99"/>
    <w:semiHidden/>
    <w:unhideWhenUsed/>
    <w:rsid w:val="00596A82"/>
  </w:style>
  <w:style w:type="numbering" w:customStyle="1" w:styleId="2212">
    <w:name w:val="Нет списка2212"/>
    <w:next w:val="aa"/>
    <w:uiPriority w:val="99"/>
    <w:semiHidden/>
    <w:unhideWhenUsed/>
    <w:rsid w:val="00596A82"/>
  </w:style>
  <w:style w:type="numbering" w:customStyle="1" w:styleId="3112">
    <w:name w:val="Нет списка3112"/>
    <w:next w:val="aa"/>
    <w:uiPriority w:val="99"/>
    <w:semiHidden/>
    <w:unhideWhenUsed/>
    <w:rsid w:val="00596A82"/>
  </w:style>
  <w:style w:type="numbering" w:customStyle="1" w:styleId="4112">
    <w:name w:val="Нет списка4112"/>
    <w:next w:val="aa"/>
    <w:uiPriority w:val="99"/>
    <w:semiHidden/>
    <w:unhideWhenUsed/>
    <w:rsid w:val="00596A82"/>
  </w:style>
  <w:style w:type="numbering" w:customStyle="1" w:styleId="612">
    <w:name w:val="Нет списка612"/>
    <w:next w:val="aa"/>
    <w:semiHidden/>
    <w:rsid w:val="00596A82"/>
  </w:style>
  <w:style w:type="numbering" w:customStyle="1" w:styleId="1312">
    <w:name w:val="Нет списка1312"/>
    <w:next w:val="aa"/>
    <w:semiHidden/>
    <w:unhideWhenUsed/>
    <w:rsid w:val="00596A82"/>
  </w:style>
  <w:style w:type="numbering" w:customStyle="1" w:styleId="11312">
    <w:name w:val="Нет списка11312"/>
    <w:next w:val="aa"/>
    <w:semiHidden/>
    <w:unhideWhenUsed/>
    <w:rsid w:val="00596A82"/>
  </w:style>
  <w:style w:type="numbering" w:customStyle="1" w:styleId="2312">
    <w:name w:val="Нет списка2312"/>
    <w:next w:val="aa"/>
    <w:semiHidden/>
    <w:unhideWhenUsed/>
    <w:rsid w:val="00596A82"/>
  </w:style>
  <w:style w:type="numbering" w:customStyle="1" w:styleId="3212">
    <w:name w:val="Нет списка3212"/>
    <w:next w:val="aa"/>
    <w:semiHidden/>
    <w:unhideWhenUsed/>
    <w:rsid w:val="00596A82"/>
  </w:style>
  <w:style w:type="numbering" w:customStyle="1" w:styleId="4212">
    <w:name w:val="Нет списка4212"/>
    <w:next w:val="aa"/>
    <w:semiHidden/>
    <w:unhideWhenUsed/>
    <w:rsid w:val="00596A82"/>
  </w:style>
  <w:style w:type="numbering" w:customStyle="1" w:styleId="712">
    <w:name w:val="Нет списка712"/>
    <w:next w:val="aa"/>
    <w:semiHidden/>
    <w:unhideWhenUsed/>
    <w:rsid w:val="00596A82"/>
  </w:style>
  <w:style w:type="numbering" w:customStyle="1" w:styleId="1412">
    <w:name w:val="Нет списка1412"/>
    <w:next w:val="aa"/>
    <w:semiHidden/>
    <w:unhideWhenUsed/>
    <w:rsid w:val="00596A82"/>
  </w:style>
  <w:style w:type="numbering" w:customStyle="1" w:styleId="11412">
    <w:name w:val="Нет списка11412"/>
    <w:next w:val="aa"/>
    <w:semiHidden/>
    <w:unhideWhenUsed/>
    <w:rsid w:val="00596A82"/>
  </w:style>
  <w:style w:type="numbering" w:customStyle="1" w:styleId="2412">
    <w:name w:val="Нет списка2412"/>
    <w:next w:val="aa"/>
    <w:semiHidden/>
    <w:unhideWhenUsed/>
    <w:rsid w:val="00596A82"/>
  </w:style>
  <w:style w:type="numbering" w:customStyle="1" w:styleId="3312">
    <w:name w:val="Нет списка3312"/>
    <w:next w:val="aa"/>
    <w:semiHidden/>
    <w:unhideWhenUsed/>
    <w:rsid w:val="00596A82"/>
  </w:style>
  <w:style w:type="numbering" w:customStyle="1" w:styleId="4312">
    <w:name w:val="Нет списка4312"/>
    <w:next w:val="aa"/>
    <w:semiHidden/>
    <w:unhideWhenUsed/>
    <w:rsid w:val="00596A82"/>
  </w:style>
  <w:style w:type="numbering" w:customStyle="1" w:styleId="812">
    <w:name w:val="Нет списка812"/>
    <w:next w:val="aa"/>
    <w:semiHidden/>
    <w:rsid w:val="00596A82"/>
  </w:style>
  <w:style w:type="numbering" w:customStyle="1" w:styleId="1512">
    <w:name w:val="Нет списка1512"/>
    <w:next w:val="aa"/>
    <w:semiHidden/>
    <w:unhideWhenUsed/>
    <w:rsid w:val="00596A82"/>
  </w:style>
  <w:style w:type="numbering" w:customStyle="1" w:styleId="11512">
    <w:name w:val="Нет списка11512"/>
    <w:next w:val="aa"/>
    <w:semiHidden/>
    <w:unhideWhenUsed/>
    <w:rsid w:val="00596A82"/>
  </w:style>
  <w:style w:type="numbering" w:customStyle="1" w:styleId="2512">
    <w:name w:val="Нет списка2512"/>
    <w:next w:val="aa"/>
    <w:semiHidden/>
    <w:unhideWhenUsed/>
    <w:rsid w:val="00596A82"/>
  </w:style>
  <w:style w:type="numbering" w:customStyle="1" w:styleId="3412">
    <w:name w:val="Нет списка3412"/>
    <w:next w:val="aa"/>
    <w:semiHidden/>
    <w:unhideWhenUsed/>
    <w:rsid w:val="00596A82"/>
  </w:style>
  <w:style w:type="numbering" w:customStyle="1" w:styleId="4412">
    <w:name w:val="Нет списка4412"/>
    <w:next w:val="aa"/>
    <w:semiHidden/>
    <w:unhideWhenUsed/>
    <w:rsid w:val="00596A82"/>
  </w:style>
  <w:style w:type="numbering" w:customStyle="1" w:styleId="111112">
    <w:name w:val="Нет списка111112"/>
    <w:next w:val="aa"/>
    <w:uiPriority w:val="99"/>
    <w:semiHidden/>
    <w:unhideWhenUsed/>
    <w:rsid w:val="00596A82"/>
  </w:style>
  <w:style w:type="numbering" w:customStyle="1" w:styleId="102">
    <w:name w:val="Нет списка102"/>
    <w:next w:val="aa"/>
    <w:uiPriority w:val="99"/>
    <w:semiHidden/>
    <w:unhideWhenUsed/>
    <w:rsid w:val="00596A82"/>
  </w:style>
  <w:style w:type="numbering" w:customStyle="1" w:styleId="172">
    <w:name w:val="Нет списка172"/>
    <w:next w:val="aa"/>
    <w:uiPriority w:val="99"/>
    <w:semiHidden/>
    <w:unhideWhenUsed/>
    <w:rsid w:val="00596A82"/>
  </w:style>
  <w:style w:type="numbering" w:customStyle="1" w:styleId="272">
    <w:name w:val="Нет списка272"/>
    <w:next w:val="aa"/>
    <w:uiPriority w:val="99"/>
    <w:semiHidden/>
    <w:unhideWhenUsed/>
    <w:rsid w:val="00596A82"/>
  </w:style>
  <w:style w:type="numbering" w:customStyle="1" w:styleId="111111121">
    <w:name w:val="1 / 1.1 / 1.1.1121"/>
    <w:basedOn w:val="aa"/>
    <w:next w:val="111111"/>
    <w:rsid w:val="00596A82"/>
  </w:style>
  <w:style w:type="numbering" w:customStyle="1" w:styleId="1172">
    <w:name w:val="Нет списка1172"/>
    <w:next w:val="aa"/>
    <w:uiPriority w:val="99"/>
    <w:semiHidden/>
    <w:unhideWhenUsed/>
    <w:rsid w:val="00596A82"/>
  </w:style>
  <w:style w:type="numbering" w:customStyle="1" w:styleId="11132">
    <w:name w:val="Нет списка11132"/>
    <w:next w:val="aa"/>
    <w:uiPriority w:val="99"/>
    <w:semiHidden/>
    <w:unhideWhenUsed/>
    <w:rsid w:val="00596A82"/>
  </w:style>
  <w:style w:type="numbering" w:customStyle="1" w:styleId="2132">
    <w:name w:val="Нет списка2132"/>
    <w:next w:val="aa"/>
    <w:uiPriority w:val="99"/>
    <w:semiHidden/>
    <w:unhideWhenUsed/>
    <w:rsid w:val="00596A82"/>
  </w:style>
  <w:style w:type="numbering" w:customStyle="1" w:styleId="362">
    <w:name w:val="Нет списка362"/>
    <w:next w:val="aa"/>
    <w:uiPriority w:val="99"/>
    <w:semiHidden/>
    <w:unhideWhenUsed/>
    <w:rsid w:val="00596A82"/>
  </w:style>
  <w:style w:type="numbering" w:customStyle="1" w:styleId="462">
    <w:name w:val="Нет списка462"/>
    <w:next w:val="aa"/>
    <w:uiPriority w:val="99"/>
    <w:semiHidden/>
    <w:unhideWhenUsed/>
    <w:rsid w:val="00596A82"/>
  </w:style>
  <w:style w:type="numbering" w:customStyle="1" w:styleId="522">
    <w:name w:val="Нет списка522"/>
    <w:next w:val="aa"/>
    <w:uiPriority w:val="99"/>
    <w:semiHidden/>
    <w:unhideWhenUsed/>
    <w:rsid w:val="00596A82"/>
  </w:style>
  <w:style w:type="numbering" w:customStyle="1" w:styleId="1222">
    <w:name w:val="Нет списка1222"/>
    <w:next w:val="aa"/>
    <w:uiPriority w:val="99"/>
    <w:semiHidden/>
    <w:unhideWhenUsed/>
    <w:rsid w:val="00596A82"/>
  </w:style>
  <w:style w:type="numbering" w:customStyle="1" w:styleId="11222">
    <w:name w:val="Нет списка11222"/>
    <w:next w:val="aa"/>
    <w:uiPriority w:val="99"/>
    <w:semiHidden/>
    <w:unhideWhenUsed/>
    <w:rsid w:val="00596A82"/>
  </w:style>
  <w:style w:type="numbering" w:customStyle="1" w:styleId="2222">
    <w:name w:val="Нет списка2222"/>
    <w:next w:val="aa"/>
    <w:uiPriority w:val="99"/>
    <w:semiHidden/>
    <w:unhideWhenUsed/>
    <w:rsid w:val="00596A82"/>
  </w:style>
  <w:style w:type="numbering" w:customStyle="1" w:styleId="3122">
    <w:name w:val="Нет списка3122"/>
    <w:next w:val="aa"/>
    <w:uiPriority w:val="99"/>
    <w:semiHidden/>
    <w:unhideWhenUsed/>
    <w:rsid w:val="00596A82"/>
  </w:style>
  <w:style w:type="numbering" w:customStyle="1" w:styleId="4122">
    <w:name w:val="Нет списка4122"/>
    <w:next w:val="aa"/>
    <w:uiPriority w:val="99"/>
    <w:semiHidden/>
    <w:unhideWhenUsed/>
    <w:rsid w:val="00596A82"/>
  </w:style>
  <w:style w:type="numbering" w:customStyle="1" w:styleId="622">
    <w:name w:val="Нет списка622"/>
    <w:next w:val="aa"/>
    <w:semiHidden/>
    <w:rsid w:val="00596A82"/>
  </w:style>
  <w:style w:type="numbering" w:customStyle="1" w:styleId="1322">
    <w:name w:val="Нет списка1322"/>
    <w:next w:val="aa"/>
    <w:semiHidden/>
    <w:unhideWhenUsed/>
    <w:rsid w:val="00596A82"/>
  </w:style>
  <w:style w:type="numbering" w:customStyle="1" w:styleId="11322">
    <w:name w:val="Нет списка11322"/>
    <w:next w:val="aa"/>
    <w:semiHidden/>
    <w:unhideWhenUsed/>
    <w:rsid w:val="00596A82"/>
  </w:style>
  <w:style w:type="numbering" w:customStyle="1" w:styleId="2322">
    <w:name w:val="Нет списка2322"/>
    <w:next w:val="aa"/>
    <w:semiHidden/>
    <w:unhideWhenUsed/>
    <w:rsid w:val="00596A82"/>
  </w:style>
  <w:style w:type="numbering" w:customStyle="1" w:styleId="3222">
    <w:name w:val="Нет списка3222"/>
    <w:next w:val="aa"/>
    <w:semiHidden/>
    <w:unhideWhenUsed/>
    <w:rsid w:val="00596A82"/>
  </w:style>
  <w:style w:type="numbering" w:customStyle="1" w:styleId="4222">
    <w:name w:val="Нет списка4222"/>
    <w:next w:val="aa"/>
    <w:semiHidden/>
    <w:unhideWhenUsed/>
    <w:rsid w:val="00596A82"/>
  </w:style>
  <w:style w:type="numbering" w:customStyle="1" w:styleId="722">
    <w:name w:val="Нет списка722"/>
    <w:next w:val="aa"/>
    <w:semiHidden/>
    <w:unhideWhenUsed/>
    <w:rsid w:val="00596A82"/>
  </w:style>
  <w:style w:type="numbering" w:customStyle="1" w:styleId="1422">
    <w:name w:val="Нет списка1422"/>
    <w:next w:val="aa"/>
    <w:semiHidden/>
    <w:unhideWhenUsed/>
    <w:rsid w:val="00596A82"/>
  </w:style>
  <w:style w:type="numbering" w:customStyle="1" w:styleId="11422">
    <w:name w:val="Нет списка11422"/>
    <w:next w:val="aa"/>
    <w:semiHidden/>
    <w:unhideWhenUsed/>
    <w:rsid w:val="00596A82"/>
  </w:style>
  <w:style w:type="numbering" w:customStyle="1" w:styleId="2422">
    <w:name w:val="Нет списка2422"/>
    <w:next w:val="aa"/>
    <w:semiHidden/>
    <w:unhideWhenUsed/>
    <w:rsid w:val="00596A82"/>
  </w:style>
  <w:style w:type="numbering" w:customStyle="1" w:styleId="3322">
    <w:name w:val="Нет списка3322"/>
    <w:next w:val="aa"/>
    <w:semiHidden/>
    <w:unhideWhenUsed/>
    <w:rsid w:val="00596A82"/>
  </w:style>
  <w:style w:type="numbering" w:customStyle="1" w:styleId="4322">
    <w:name w:val="Нет списка4322"/>
    <w:next w:val="aa"/>
    <w:semiHidden/>
    <w:unhideWhenUsed/>
    <w:rsid w:val="00596A82"/>
  </w:style>
  <w:style w:type="numbering" w:customStyle="1" w:styleId="822">
    <w:name w:val="Нет списка822"/>
    <w:next w:val="aa"/>
    <w:semiHidden/>
    <w:rsid w:val="00596A82"/>
  </w:style>
  <w:style w:type="numbering" w:customStyle="1" w:styleId="1522">
    <w:name w:val="Нет списка1522"/>
    <w:next w:val="aa"/>
    <w:semiHidden/>
    <w:unhideWhenUsed/>
    <w:rsid w:val="00596A82"/>
  </w:style>
  <w:style w:type="numbering" w:customStyle="1" w:styleId="11522">
    <w:name w:val="Нет списка11522"/>
    <w:next w:val="aa"/>
    <w:semiHidden/>
    <w:unhideWhenUsed/>
    <w:rsid w:val="00596A82"/>
  </w:style>
  <w:style w:type="numbering" w:customStyle="1" w:styleId="2522">
    <w:name w:val="Нет списка2522"/>
    <w:next w:val="aa"/>
    <w:semiHidden/>
    <w:unhideWhenUsed/>
    <w:rsid w:val="00596A82"/>
  </w:style>
  <w:style w:type="numbering" w:customStyle="1" w:styleId="3422">
    <w:name w:val="Нет списка3422"/>
    <w:next w:val="aa"/>
    <w:semiHidden/>
    <w:unhideWhenUsed/>
    <w:rsid w:val="00596A82"/>
  </w:style>
  <w:style w:type="numbering" w:customStyle="1" w:styleId="4422">
    <w:name w:val="Нет списка4422"/>
    <w:next w:val="aa"/>
    <w:semiHidden/>
    <w:unhideWhenUsed/>
    <w:rsid w:val="00596A82"/>
  </w:style>
  <w:style w:type="numbering" w:customStyle="1" w:styleId="111122">
    <w:name w:val="Нет списка111122"/>
    <w:next w:val="aa"/>
    <w:uiPriority w:val="99"/>
    <w:semiHidden/>
    <w:unhideWhenUsed/>
    <w:rsid w:val="00596A82"/>
  </w:style>
  <w:style w:type="numbering" w:customStyle="1" w:styleId="182">
    <w:name w:val="Нет списка182"/>
    <w:next w:val="aa"/>
    <w:uiPriority w:val="99"/>
    <w:semiHidden/>
    <w:unhideWhenUsed/>
    <w:rsid w:val="00596A82"/>
  </w:style>
  <w:style w:type="numbering" w:customStyle="1" w:styleId="192">
    <w:name w:val="Нет списка192"/>
    <w:next w:val="aa"/>
    <w:uiPriority w:val="99"/>
    <w:semiHidden/>
    <w:unhideWhenUsed/>
    <w:rsid w:val="00596A82"/>
  </w:style>
  <w:style w:type="numbering" w:customStyle="1" w:styleId="282">
    <w:name w:val="Нет списка282"/>
    <w:next w:val="aa"/>
    <w:uiPriority w:val="99"/>
    <w:semiHidden/>
    <w:unhideWhenUsed/>
    <w:rsid w:val="00596A82"/>
  </w:style>
  <w:style w:type="numbering" w:customStyle="1" w:styleId="111111221">
    <w:name w:val="1 / 1.1 / 1.1.1221"/>
    <w:basedOn w:val="aa"/>
    <w:next w:val="111111"/>
    <w:rsid w:val="00596A82"/>
    <w:pPr>
      <w:numPr>
        <w:numId w:val="4"/>
      </w:numPr>
    </w:pPr>
  </w:style>
  <w:style w:type="numbering" w:customStyle="1" w:styleId="1182">
    <w:name w:val="Нет списка1182"/>
    <w:next w:val="aa"/>
    <w:uiPriority w:val="99"/>
    <w:semiHidden/>
    <w:unhideWhenUsed/>
    <w:rsid w:val="00596A82"/>
  </w:style>
  <w:style w:type="numbering" w:customStyle="1" w:styleId="11142">
    <w:name w:val="Нет списка11142"/>
    <w:next w:val="aa"/>
    <w:uiPriority w:val="99"/>
    <w:semiHidden/>
    <w:unhideWhenUsed/>
    <w:rsid w:val="00596A82"/>
  </w:style>
  <w:style w:type="numbering" w:customStyle="1" w:styleId="2142">
    <w:name w:val="Нет списка2142"/>
    <w:next w:val="aa"/>
    <w:uiPriority w:val="99"/>
    <w:semiHidden/>
    <w:unhideWhenUsed/>
    <w:rsid w:val="00596A82"/>
  </w:style>
  <w:style w:type="numbering" w:customStyle="1" w:styleId="372">
    <w:name w:val="Нет списка372"/>
    <w:next w:val="aa"/>
    <w:uiPriority w:val="99"/>
    <w:semiHidden/>
    <w:unhideWhenUsed/>
    <w:rsid w:val="00596A82"/>
  </w:style>
  <w:style w:type="numbering" w:customStyle="1" w:styleId="472">
    <w:name w:val="Нет списка472"/>
    <w:next w:val="aa"/>
    <w:uiPriority w:val="99"/>
    <w:semiHidden/>
    <w:unhideWhenUsed/>
    <w:rsid w:val="00596A82"/>
  </w:style>
  <w:style w:type="numbering" w:customStyle="1" w:styleId="532">
    <w:name w:val="Нет списка532"/>
    <w:next w:val="aa"/>
    <w:uiPriority w:val="99"/>
    <w:semiHidden/>
    <w:unhideWhenUsed/>
    <w:rsid w:val="00596A82"/>
  </w:style>
  <w:style w:type="numbering" w:customStyle="1" w:styleId="1232">
    <w:name w:val="Нет списка1232"/>
    <w:next w:val="aa"/>
    <w:uiPriority w:val="99"/>
    <w:semiHidden/>
    <w:unhideWhenUsed/>
    <w:rsid w:val="00596A82"/>
  </w:style>
  <w:style w:type="numbering" w:customStyle="1" w:styleId="11232">
    <w:name w:val="Нет списка11232"/>
    <w:next w:val="aa"/>
    <w:uiPriority w:val="99"/>
    <w:semiHidden/>
    <w:unhideWhenUsed/>
    <w:rsid w:val="00596A82"/>
  </w:style>
  <w:style w:type="numbering" w:customStyle="1" w:styleId="2232">
    <w:name w:val="Нет списка2232"/>
    <w:next w:val="aa"/>
    <w:uiPriority w:val="99"/>
    <w:semiHidden/>
    <w:unhideWhenUsed/>
    <w:rsid w:val="00596A82"/>
  </w:style>
  <w:style w:type="numbering" w:customStyle="1" w:styleId="3132">
    <w:name w:val="Нет списка3132"/>
    <w:next w:val="aa"/>
    <w:uiPriority w:val="99"/>
    <w:semiHidden/>
    <w:unhideWhenUsed/>
    <w:rsid w:val="00596A82"/>
  </w:style>
  <w:style w:type="numbering" w:customStyle="1" w:styleId="4132">
    <w:name w:val="Нет списка4132"/>
    <w:next w:val="aa"/>
    <w:uiPriority w:val="99"/>
    <w:semiHidden/>
    <w:unhideWhenUsed/>
    <w:rsid w:val="00596A82"/>
  </w:style>
  <w:style w:type="numbering" w:customStyle="1" w:styleId="632">
    <w:name w:val="Нет списка632"/>
    <w:next w:val="aa"/>
    <w:semiHidden/>
    <w:rsid w:val="00596A82"/>
  </w:style>
  <w:style w:type="numbering" w:customStyle="1" w:styleId="1332">
    <w:name w:val="Нет списка1332"/>
    <w:next w:val="aa"/>
    <w:semiHidden/>
    <w:unhideWhenUsed/>
    <w:rsid w:val="00596A82"/>
  </w:style>
  <w:style w:type="numbering" w:customStyle="1" w:styleId="11332">
    <w:name w:val="Нет списка11332"/>
    <w:next w:val="aa"/>
    <w:semiHidden/>
    <w:unhideWhenUsed/>
    <w:rsid w:val="00596A82"/>
  </w:style>
  <w:style w:type="numbering" w:customStyle="1" w:styleId="2332">
    <w:name w:val="Нет списка2332"/>
    <w:next w:val="aa"/>
    <w:semiHidden/>
    <w:unhideWhenUsed/>
    <w:rsid w:val="00596A82"/>
  </w:style>
  <w:style w:type="numbering" w:customStyle="1" w:styleId="3232">
    <w:name w:val="Нет списка3232"/>
    <w:next w:val="aa"/>
    <w:semiHidden/>
    <w:unhideWhenUsed/>
    <w:rsid w:val="00596A82"/>
  </w:style>
  <w:style w:type="numbering" w:customStyle="1" w:styleId="4232">
    <w:name w:val="Нет списка4232"/>
    <w:next w:val="aa"/>
    <w:semiHidden/>
    <w:unhideWhenUsed/>
    <w:rsid w:val="00596A82"/>
  </w:style>
  <w:style w:type="numbering" w:customStyle="1" w:styleId="732">
    <w:name w:val="Нет списка732"/>
    <w:next w:val="aa"/>
    <w:semiHidden/>
    <w:unhideWhenUsed/>
    <w:rsid w:val="00596A82"/>
  </w:style>
  <w:style w:type="numbering" w:customStyle="1" w:styleId="1432">
    <w:name w:val="Нет списка1432"/>
    <w:next w:val="aa"/>
    <w:semiHidden/>
    <w:unhideWhenUsed/>
    <w:rsid w:val="00596A82"/>
  </w:style>
  <w:style w:type="numbering" w:customStyle="1" w:styleId="11432">
    <w:name w:val="Нет списка11432"/>
    <w:next w:val="aa"/>
    <w:semiHidden/>
    <w:unhideWhenUsed/>
    <w:rsid w:val="00596A82"/>
  </w:style>
  <w:style w:type="numbering" w:customStyle="1" w:styleId="2432">
    <w:name w:val="Нет списка2432"/>
    <w:next w:val="aa"/>
    <w:semiHidden/>
    <w:unhideWhenUsed/>
    <w:rsid w:val="00596A82"/>
  </w:style>
  <w:style w:type="numbering" w:customStyle="1" w:styleId="3332">
    <w:name w:val="Нет списка3332"/>
    <w:next w:val="aa"/>
    <w:semiHidden/>
    <w:unhideWhenUsed/>
    <w:rsid w:val="00596A82"/>
  </w:style>
  <w:style w:type="numbering" w:customStyle="1" w:styleId="4332">
    <w:name w:val="Нет списка4332"/>
    <w:next w:val="aa"/>
    <w:semiHidden/>
    <w:unhideWhenUsed/>
    <w:rsid w:val="00596A82"/>
  </w:style>
  <w:style w:type="numbering" w:customStyle="1" w:styleId="832">
    <w:name w:val="Нет списка832"/>
    <w:next w:val="aa"/>
    <w:semiHidden/>
    <w:rsid w:val="00596A82"/>
  </w:style>
  <w:style w:type="numbering" w:customStyle="1" w:styleId="1532">
    <w:name w:val="Нет списка1532"/>
    <w:next w:val="aa"/>
    <w:semiHidden/>
    <w:unhideWhenUsed/>
    <w:rsid w:val="00596A82"/>
  </w:style>
  <w:style w:type="numbering" w:customStyle="1" w:styleId="11532">
    <w:name w:val="Нет списка11532"/>
    <w:next w:val="aa"/>
    <w:semiHidden/>
    <w:unhideWhenUsed/>
    <w:rsid w:val="00596A82"/>
  </w:style>
  <w:style w:type="numbering" w:customStyle="1" w:styleId="2532">
    <w:name w:val="Нет списка2532"/>
    <w:next w:val="aa"/>
    <w:semiHidden/>
    <w:unhideWhenUsed/>
    <w:rsid w:val="00596A82"/>
  </w:style>
  <w:style w:type="numbering" w:customStyle="1" w:styleId="3432">
    <w:name w:val="Нет списка3432"/>
    <w:next w:val="aa"/>
    <w:semiHidden/>
    <w:unhideWhenUsed/>
    <w:rsid w:val="00596A82"/>
  </w:style>
  <w:style w:type="numbering" w:customStyle="1" w:styleId="4432">
    <w:name w:val="Нет списка4432"/>
    <w:next w:val="aa"/>
    <w:semiHidden/>
    <w:unhideWhenUsed/>
    <w:rsid w:val="00596A82"/>
  </w:style>
  <w:style w:type="numbering" w:customStyle="1" w:styleId="111132">
    <w:name w:val="Нет списка111132"/>
    <w:next w:val="aa"/>
    <w:uiPriority w:val="99"/>
    <w:semiHidden/>
    <w:unhideWhenUsed/>
    <w:rsid w:val="00596A82"/>
  </w:style>
  <w:style w:type="paragraph" w:customStyle="1" w:styleId="1ff8">
    <w:name w:val="Знак Знак Знак Знак1"/>
    <w:basedOn w:val="a7"/>
    <w:rsid w:val="00596A82"/>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s10">
    <w:name w:val="s_10"/>
    <w:basedOn w:val="a8"/>
    <w:rsid w:val="00596A82"/>
  </w:style>
  <w:style w:type="character" w:customStyle="1" w:styleId="highlightsearch">
    <w:name w:val="highlightsearch"/>
    <w:basedOn w:val="a8"/>
    <w:rsid w:val="00596A82"/>
  </w:style>
  <w:style w:type="character" w:customStyle="1" w:styleId="3f0">
    <w:name w:val="Неразрешенное упоминание3"/>
    <w:basedOn w:val="a8"/>
    <w:uiPriority w:val="99"/>
    <w:semiHidden/>
    <w:unhideWhenUsed/>
    <w:rsid w:val="00596A82"/>
    <w:rPr>
      <w:color w:val="605E5C"/>
      <w:shd w:val="clear" w:color="auto" w:fill="E1DFDD"/>
    </w:rPr>
  </w:style>
  <w:style w:type="character" w:customStyle="1" w:styleId="1ff9">
    <w:name w:val="Основной текст Знак1"/>
    <w:basedOn w:val="a8"/>
    <w:uiPriority w:val="99"/>
    <w:semiHidden/>
    <w:rsid w:val="00596A82"/>
    <w:rPr>
      <w:rFonts w:ascii="Times New Roman" w:eastAsia="Times New Roman" w:hAnsi="Times New Roman" w:cs="Times New Roman"/>
      <w:sz w:val="24"/>
      <w:lang w:eastAsia="ru-RU"/>
    </w:rPr>
  </w:style>
  <w:style w:type="character" w:customStyle="1" w:styleId="affffffc">
    <w:name w:val="Заголовок записки Знак"/>
    <w:basedOn w:val="a8"/>
    <w:uiPriority w:val="99"/>
    <w:semiHidden/>
    <w:rsid w:val="00596A82"/>
    <w:rPr>
      <w:rFonts w:ascii="Times New Roman" w:eastAsia="Times New Roman" w:hAnsi="Times New Roman" w:cs="Times New Roman"/>
      <w:sz w:val="24"/>
      <w:lang w:eastAsia="ru-RU"/>
    </w:rPr>
  </w:style>
  <w:style w:type="paragraph" w:styleId="1ffa">
    <w:name w:val="index 1"/>
    <w:basedOn w:val="a7"/>
    <w:next w:val="a7"/>
    <w:autoRedefine/>
    <w:uiPriority w:val="99"/>
    <w:semiHidden/>
    <w:unhideWhenUsed/>
    <w:rsid w:val="00596A82"/>
    <w:pPr>
      <w:spacing w:after="0" w:line="240" w:lineRule="auto"/>
      <w:ind w:left="240" w:hanging="240"/>
      <w:jc w:val="both"/>
    </w:pPr>
    <w:rPr>
      <w:rFonts w:eastAsia="Times New Roman" w:cs="Times New Roman"/>
      <w:szCs w:val="24"/>
      <w:lang w:eastAsia="ru-RU"/>
    </w:rPr>
  </w:style>
  <w:style w:type="paragraph" w:styleId="affffffd">
    <w:name w:val="Revision"/>
    <w:hidden/>
    <w:uiPriority w:val="99"/>
    <w:semiHidden/>
    <w:rsid w:val="00596A82"/>
    <w:pPr>
      <w:spacing w:after="0" w:line="240" w:lineRule="auto"/>
    </w:pPr>
    <w:rPr>
      <w:rFonts w:ascii="Times New Roman" w:eastAsia="Times New Roman" w:hAnsi="Times New Roman" w:cs="Times New Roman"/>
      <w:sz w:val="24"/>
      <w:lang w:eastAsia="ru-RU"/>
    </w:rPr>
  </w:style>
  <w:style w:type="paragraph" w:customStyle="1" w:styleId="a5">
    <w:name w:val="Список (черточки)"/>
    <w:basedOn w:val="a7"/>
    <w:qFormat/>
    <w:rsid w:val="00596A82"/>
    <w:pPr>
      <w:numPr>
        <w:numId w:val="18"/>
      </w:numPr>
      <w:tabs>
        <w:tab w:val="left" w:pos="851"/>
      </w:tabs>
      <w:spacing w:after="0" w:line="240" w:lineRule="auto"/>
      <w:jc w:val="both"/>
    </w:pPr>
    <w:rPr>
      <w:rFonts w:eastAsia="Times New Roman" w:cs="Times New Roman"/>
      <w:bCs/>
      <w:spacing w:val="-1"/>
      <w:szCs w:val="24"/>
      <w:lang w:eastAsia="ru-RU"/>
    </w:rPr>
  </w:style>
  <w:style w:type="paragraph" w:customStyle="1" w:styleId="a4">
    <w:name w:val="Абзац списка цифирки"/>
    <w:basedOn w:val="a7"/>
    <w:rsid w:val="00596A82"/>
    <w:pPr>
      <w:numPr>
        <w:numId w:val="19"/>
      </w:numPr>
      <w:tabs>
        <w:tab w:val="left" w:pos="851"/>
      </w:tabs>
      <w:spacing w:after="0" w:line="240" w:lineRule="auto"/>
      <w:ind w:left="0" w:firstLine="709"/>
      <w:jc w:val="both"/>
    </w:pPr>
    <w:rPr>
      <w:rFonts w:eastAsia="Times New Roman" w:cs="Times New Roman"/>
      <w:bCs/>
      <w:spacing w:val="-1"/>
      <w:szCs w:val="24"/>
      <w:lang w:eastAsia="ru-RU"/>
    </w:rPr>
  </w:style>
  <w:style w:type="paragraph" w:customStyle="1" w:styleId="affffffe">
    <w:name w:val="Табличный_по_ширине"/>
    <w:basedOn w:val="a7"/>
    <w:link w:val="afffffff"/>
    <w:qFormat/>
    <w:rsid w:val="00596A82"/>
    <w:pPr>
      <w:spacing w:after="0" w:line="240" w:lineRule="auto"/>
      <w:jc w:val="both"/>
    </w:pPr>
    <w:rPr>
      <w:rFonts w:eastAsia="Times New Roman" w:cs="Times New Roman"/>
      <w:lang w:eastAsia="ru-RU"/>
    </w:rPr>
  </w:style>
  <w:style w:type="paragraph" w:customStyle="1" w:styleId="afffffff0">
    <w:name w:val="Табличный_по_центру"/>
    <w:basedOn w:val="affffffe"/>
    <w:qFormat/>
    <w:rsid w:val="00596A82"/>
    <w:pPr>
      <w:jc w:val="center"/>
    </w:pPr>
  </w:style>
  <w:style w:type="paragraph" w:customStyle="1" w:styleId="1230">
    <w:name w:val="Табличный_список_1_2_3"/>
    <w:basedOn w:val="affffffe"/>
    <w:link w:val="1233"/>
    <w:qFormat/>
    <w:rsid w:val="00596A82"/>
    <w:pPr>
      <w:tabs>
        <w:tab w:val="left" w:pos="357"/>
      </w:tabs>
    </w:pPr>
    <w:rPr>
      <w:color w:val="2D2D2D"/>
      <w:spacing w:val="2"/>
    </w:rPr>
  </w:style>
  <w:style w:type="paragraph" w:customStyle="1" w:styleId="12">
    <w:name w:val="Табличный_список_черточки_1_порядок"/>
    <w:basedOn w:val="affffffe"/>
    <w:link w:val="1ffb"/>
    <w:qFormat/>
    <w:rsid w:val="00596A82"/>
    <w:pPr>
      <w:numPr>
        <w:numId w:val="17"/>
      </w:numPr>
      <w:tabs>
        <w:tab w:val="left" w:pos="567"/>
      </w:tabs>
    </w:pPr>
    <w:rPr>
      <w:color w:val="2D2D2D"/>
      <w:spacing w:val="2"/>
    </w:rPr>
  </w:style>
  <w:style w:type="paragraph" w:customStyle="1" w:styleId="2f6">
    <w:name w:val="Табличный_список_черточки_2_порядок"/>
    <w:basedOn w:val="12"/>
    <w:link w:val="2f7"/>
    <w:qFormat/>
    <w:rsid w:val="00596A82"/>
    <w:pPr>
      <w:tabs>
        <w:tab w:val="decimal" w:pos="567"/>
        <w:tab w:val="left" w:pos="1134"/>
      </w:tabs>
    </w:pPr>
  </w:style>
  <w:style w:type="paragraph" w:customStyle="1" w:styleId="afffffff1">
    <w:name w:val="Табличный_заголовок"/>
    <w:basedOn w:val="afffffff0"/>
    <w:qFormat/>
    <w:rsid w:val="00596A82"/>
    <w:rPr>
      <w:b/>
    </w:rPr>
  </w:style>
  <w:style w:type="paragraph" w:customStyle="1" w:styleId="afffffff2">
    <w:name w:val="Табличный_нумерация"/>
    <w:basedOn w:val="afffffff0"/>
    <w:qFormat/>
    <w:rsid w:val="00596A82"/>
    <w:pPr>
      <w:contextualSpacing/>
      <w:jc w:val="left"/>
    </w:pPr>
  </w:style>
  <w:style w:type="paragraph" w:customStyle="1" w:styleId="afffffff3">
    <w:name w:val="Таблица в таблице"/>
    <w:basedOn w:val="a7"/>
    <w:qFormat/>
    <w:rsid w:val="00596A82"/>
    <w:pPr>
      <w:spacing w:after="0" w:line="240" w:lineRule="auto"/>
      <w:jc w:val="center"/>
      <w:textAlignment w:val="baseline"/>
    </w:pPr>
    <w:rPr>
      <w:rFonts w:eastAsia="Times New Roman" w:cs="Times New Roman"/>
      <w:spacing w:val="2"/>
      <w:sz w:val="20"/>
      <w:szCs w:val="20"/>
      <w:lang w:eastAsia="ru-RU"/>
    </w:rPr>
  </w:style>
  <w:style w:type="character" w:customStyle="1" w:styleId="blk1">
    <w:name w:val="blk1"/>
    <w:basedOn w:val="a8"/>
    <w:rsid w:val="00596A82"/>
    <w:rPr>
      <w:vanish w:val="0"/>
      <w:webHidden w:val="0"/>
      <w:specVanish w:val="0"/>
    </w:rPr>
  </w:style>
  <w:style w:type="character" w:customStyle="1" w:styleId="17">
    <w:name w:val="Заголовок1 Знак"/>
    <w:basedOn w:val="a8"/>
    <w:link w:val="16"/>
    <w:locked/>
    <w:rsid w:val="00596A82"/>
    <w:rPr>
      <w:rFonts w:ascii="Arial" w:eastAsia="Lucida Sans Unicode" w:hAnsi="Arial" w:cs="Tahoma"/>
      <w:sz w:val="28"/>
      <w:szCs w:val="28"/>
      <w:lang w:eastAsia="zh-CN"/>
    </w:rPr>
  </w:style>
  <w:style w:type="character" w:customStyle="1" w:styleId="fontstyle21">
    <w:name w:val="fontstyle21"/>
    <w:basedOn w:val="a8"/>
    <w:rsid w:val="00596A82"/>
    <w:rPr>
      <w:rFonts w:ascii="Arial???????" w:hAnsi="Arial???????" w:hint="default"/>
      <w:b w:val="0"/>
      <w:bCs w:val="0"/>
      <w:i w:val="0"/>
      <w:iCs w:val="0"/>
      <w:color w:val="000000"/>
      <w:sz w:val="18"/>
      <w:szCs w:val="18"/>
    </w:rPr>
  </w:style>
  <w:style w:type="character" w:customStyle="1" w:styleId="211pt">
    <w:name w:val="Основной текст (2) + 11 pt;Не полужирный"/>
    <w:basedOn w:val="a8"/>
    <w:rsid w:val="00596A82"/>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2f8">
    <w:name w:val="Основной текст (2)_"/>
    <w:basedOn w:val="a8"/>
    <w:rsid w:val="00596A82"/>
    <w:rPr>
      <w:rFonts w:ascii="Times New Roman" w:eastAsia="Times New Roman" w:hAnsi="Times New Roman" w:cs="Times New Roman"/>
      <w:b/>
      <w:bCs/>
      <w:sz w:val="23"/>
      <w:szCs w:val="23"/>
      <w:shd w:val="clear" w:color="auto" w:fill="FFFFFF"/>
    </w:rPr>
  </w:style>
  <w:style w:type="paragraph" w:customStyle="1" w:styleId="afffffff4">
    <w:name w:val="a"/>
    <w:basedOn w:val="a7"/>
    <w:rsid w:val="00596A82"/>
    <w:pPr>
      <w:autoSpaceDE w:val="0"/>
      <w:autoSpaceDN w:val="0"/>
      <w:spacing w:after="0" w:line="240" w:lineRule="auto"/>
      <w:jc w:val="both"/>
    </w:pPr>
    <w:rPr>
      <w:rFonts w:ascii="Arial" w:eastAsiaTheme="minorEastAsia" w:hAnsi="Arial" w:cs="Arial"/>
      <w:szCs w:val="24"/>
      <w:lang w:eastAsia="ru-RU"/>
    </w:rPr>
  </w:style>
  <w:style w:type="character" w:customStyle="1" w:styleId="4a">
    <w:name w:val="Основной текст (4)"/>
    <w:basedOn w:val="a8"/>
    <w:rsid w:val="00596A8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pboth1">
    <w:name w:val="pboth1"/>
    <w:basedOn w:val="a7"/>
    <w:rsid w:val="00596A82"/>
    <w:pPr>
      <w:spacing w:before="100" w:beforeAutospacing="1" w:after="180" w:line="330" w:lineRule="atLeast"/>
      <w:jc w:val="both"/>
    </w:pPr>
    <w:rPr>
      <w:rFonts w:eastAsia="Times New Roman" w:cs="Times New Roman"/>
      <w:szCs w:val="24"/>
      <w:lang w:eastAsia="ru-RU"/>
    </w:rPr>
  </w:style>
  <w:style w:type="character" w:customStyle="1" w:styleId="fontstyle01">
    <w:name w:val="fontstyle01"/>
    <w:basedOn w:val="a8"/>
    <w:rsid w:val="00596A82"/>
    <w:rPr>
      <w:rFonts w:ascii="Times New Roman" w:hAnsi="Times New Roman" w:cs="Times New Roman" w:hint="default"/>
      <w:b w:val="0"/>
      <w:bCs w:val="0"/>
      <w:i w:val="0"/>
      <w:iCs w:val="0"/>
      <w:color w:val="000000"/>
      <w:sz w:val="28"/>
      <w:szCs w:val="28"/>
    </w:rPr>
  </w:style>
  <w:style w:type="character" w:customStyle="1" w:styleId="2f9">
    <w:name w:val="Основной текст (2) + Полужирный"/>
    <w:basedOn w:val="2f8"/>
    <w:rsid w:val="00596A82"/>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pt0">
    <w:name w:val="Основной текст (2) + 11 pt;Курсив"/>
    <w:basedOn w:val="2f8"/>
    <w:rsid w:val="00596A82"/>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05pt">
    <w:name w:val="Основной текст (2) + 10;5 pt"/>
    <w:basedOn w:val="2f8"/>
    <w:rsid w:val="00596A82"/>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1234">
    <w:name w:val="1.2.3. в таблице для работы"/>
    <w:basedOn w:val="12"/>
    <w:qFormat/>
    <w:rsid w:val="00596A82"/>
    <w:pPr>
      <w:widowControl w:val="0"/>
      <w:numPr>
        <w:numId w:val="0"/>
      </w:numPr>
      <w:tabs>
        <w:tab w:val="left" w:pos="0"/>
        <w:tab w:val="left" w:pos="357"/>
      </w:tabs>
      <w:ind w:left="227" w:hanging="227"/>
    </w:pPr>
  </w:style>
  <w:style w:type="paragraph" w:customStyle="1" w:styleId="afffffff5">
    <w:name w:val="Таблица_Текст по центру"/>
    <w:basedOn w:val="a7"/>
    <w:next w:val="a7"/>
    <w:rsid w:val="00596A82"/>
    <w:pPr>
      <w:spacing w:after="0" w:line="240" w:lineRule="auto"/>
      <w:jc w:val="center"/>
    </w:pPr>
    <w:rPr>
      <w:rFonts w:eastAsia="Times New Roman" w:cs="Times New Roman"/>
      <w:sz w:val="22"/>
      <w:szCs w:val="20"/>
      <w:lang w:eastAsia="ru-RU"/>
    </w:rPr>
  </w:style>
  <w:style w:type="paragraph" w:customStyle="1" w:styleId="afffffff6">
    <w:name w:val="Общий"/>
    <w:basedOn w:val="a7"/>
    <w:qFormat/>
    <w:rsid w:val="00596A82"/>
    <w:pPr>
      <w:suppressAutoHyphens/>
      <w:spacing w:after="0" w:line="240" w:lineRule="auto"/>
      <w:ind w:firstLine="709"/>
      <w:jc w:val="both"/>
    </w:pPr>
    <w:rPr>
      <w:rFonts w:eastAsia="Times New Roman" w:cs="Times New Roman"/>
      <w:szCs w:val="24"/>
      <w:lang w:val="x-none" w:eastAsia="zh-CN"/>
    </w:rPr>
  </w:style>
  <w:style w:type="paragraph" w:customStyle="1" w:styleId="11">
    <w:name w:val="Список_черточки_1_ур"/>
    <w:basedOn w:val="a7"/>
    <w:uiPriority w:val="99"/>
    <w:qFormat/>
    <w:rsid w:val="00596A82"/>
    <w:pPr>
      <w:numPr>
        <w:numId w:val="20"/>
      </w:numPr>
      <w:spacing w:after="0" w:line="240" w:lineRule="auto"/>
      <w:jc w:val="both"/>
    </w:pPr>
    <w:rPr>
      <w:rFonts w:eastAsia="Times New Roman" w:cs="Times New Roman"/>
      <w:szCs w:val="24"/>
      <w:lang w:eastAsia="ru-RU"/>
    </w:rPr>
  </w:style>
  <w:style w:type="paragraph" w:customStyle="1" w:styleId="afffffff7">
    <w:name w:val="Табличный_название"/>
    <w:basedOn w:val="a7"/>
    <w:qFormat/>
    <w:rsid w:val="00596A82"/>
    <w:pPr>
      <w:spacing w:before="120" w:after="120" w:line="240" w:lineRule="auto"/>
      <w:ind w:firstLine="709"/>
      <w:jc w:val="both"/>
    </w:pPr>
    <w:rPr>
      <w:rFonts w:eastAsia="Times New Roman" w:cs="Times New Roman"/>
      <w:szCs w:val="24"/>
      <w:lang w:eastAsia="ru-RU"/>
    </w:rPr>
  </w:style>
  <w:style w:type="paragraph" w:customStyle="1" w:styleId="afffffff8">
    <w:name w:val="Табличный_слева"/>
    <w:basedOn w:val="27"/>
    <w:uiPriority w:val="99"/>
    <w:qFormat/>
    <w:rsid w:val="00596A82"/>
    <w:pPr>
      <w:tabs>
        <w:tab w:val="clear" w:pos="9628"/>
        <w:tab w:val="right" w:leader="dot" w:pos="9488"/>
        <w:tab w:val="right" w:leader="dot" w:pos="10195"/>
      </w:tabs>
      <w:jc w:val="both"/>
    </w:pPr>
    <w:rPr>
      <w:rFonts w:eastAsia="Times New Roman" w:cstheme="minorHAnsi"/>
      <w:i/>
    </w:rPr>
  </w:style>
  <w:style w:type="paragraph" w:customStyle="1" w:styleId="afffffff9">
    <w:name w:val="Название_рисунка"/>
    <w:basedOn w:val="afffffff7"/>
    <w:qFormat/>
    <w:rsid w:val="00596A82"/>
    <w:pPr>
      <w:jc w:val="center"/>
    </w:pPr>
  </w:style>
  <w:style w:type="paragraph" w:styleId="afffffffa">
    <w:name w:val="index heading"/>
    <w:basedOn w:val="a7"/>
    <w:qFormat/>
    <w:rsid w:val="00596A82"/>
    <w:pPr>
      <w:suppressLineNumbers/>
    </w:pPr>
    <w:rPr>
      <w:rFonts w:asciiTheme="minorHAnsi" w:hAnsiTheme="minorHAnsi" w:cs="Arial"/>
      <w:sz w:val="22"/>
    </w:rPr>
  </w:style>
  <w:style w:type="paragraph" w:customStyle="1" w:styleId="317">
    <w:name w:val="Заголовок 3_1"/>
    <w:basedOn w:val="3"/>
    <w:next w:val="a7"/>
    <w:rsid w:val="00596A82"/>
    <w:pPr>
      <w:numPr>
        <w:ilvl w:val="0"/>
        <w:numId w:val="0"/>
      </w:numPr>
      <w:spacing w:before="120" w:after="120" w:line="240" w:lineRule="auto"/>
      <w:ind w:firstLine="709"/>
      <w:jc w:val="both"/>
    </w:pPr>
    <w:rPr>
      <w:rFonts w:ascii="Times New Roman" w:eastAsia="Times New Roman" w:hAnsi="Times New Roman" w:cs="Times New Roman"/>
      <w:iCs/>
      <w:color w:val="auto"/>
      <w:szCs w:val="28"/>
      <w:lang w:eastAsia="ar-SA"/>
    </w:rPr>
  </w:style>
  <w:style w:type="character" w:customStyle="1" w:styleId="1ffc">
    <w:name w:val="Обычный 1 Знак"/>
    <w:link w:val="1ffd"/>
    <w:locked/>
    <w:rsid w:val="00596A82"/>
    <w:rPr>
      <w:rFonts w:ascii="Times New Roman" w:hAnsi="Times New Roman" w:cs="Times New Roman"/>
      <w:bCs/>
      <w:sz w:val="28"/>
      <w:szCs w:val="28"/>
    </w:rPr>
  </w:style>
  <w:style w:type="paragraph" w:customStyle="1" w:styleId="1ffd">
    <w:name w:val="Обычный 1"/>
    <w:basedOn w:val="a7"/>
    <w:link w:val="1ffc"/>
    <w:autoRedefine/>
    <w:rsid w:val="00596A82"/>
    <w:pPr>
      <w:spacing w:after="0" w:line="240" w:lineRule="auto"/>
      <w:ind w:right="-2" w:firstLine="709"/>
      <w:jc w:val="both"/>
    </w:pPr>
    <w:rPr>
      <w:rFonts w:cs="Times New Roman"/>
      <w:bCs/>
      <w:sz w:val="28"/>
      <w:szCs w:val="28"/>
    </w:rPr>
  </w:style>
  <w:style w:type="paragraph" w:customStyle="1" w:styleId="afffffffb">
    <w:name w:val="Информация о версии"/>
    <w:basedOn w:val="afff"/>
    <w:next w:val="a7"/>
    <w:uiPriority w:val="99"/>
    <w:rsid w:val="00596A82"/>
    <w:pPr>
      <w:widowControl w:val="0"/>
    </w:pPr>
    <w:rPr>
      <w:rFonts w:ascii="Times New Roman CYR" w:eastAsiaTheme="minorEastAsia" w:hAnsi="Times New Roman CYR" w:cs="Times New Roman CYR"/>
      <w:i/>
      <w:iCs/>
      <w:shd w:val="clear" w:color="auto" w:fill="auto"/>
    </w:rPr>
  </w:style>
  <w:style w:type="paragraph" w:customStyle="1" w:styleId="afffffffc">
    <w:name w:val="Разрыв таблицы"/>
    <w:basedOn w:val="a7"/>
    <w:link w:val="afffffffd"/>
    <w:qFormat/>
    <w:rsid w:val="00596A82"/>
    <w:pPr>
      <w:spacing w:after="0" w:line="144" w:lineRule="auto"/>
      <w:ind w:firstLine="709"/>
      <w:jc w:val="both"/>
    </w:pPr>
    <w:rPr>
      <w:rFonts w:eastAsia="Times New Roman" w:cs="Times New Roman"/>
      <w:sz w:val="2"/>
      <w:szCs w:val="2"/>
      <w:lang w:eastAsia="ru-RU"/>
    </w:rPr>
  </w:style>
  <w:style w:type="paragraph" w:customStyle="1" w:styleId="afffffffe">
    <w:name w:val="Отсутп Таблица"/>
    <w:basedOn w:val="2f6"/>
    <w:link w:val="affffffff"/>
    <w:qFormat/>
    <w:rsid w:val="00596A82"/>
    <w:pPr>
      <w:numPr>
        <w:numId w:val="0"/>
      </w:numPr>
      <w:tabs>
        <w:tab w:val="clear" w:pos="567"/>
        <w:tab w:val="decimal" w:pos="614"/>
      </w:tabs>
      <w:ind w:left="227"/>
    </w:pPr>
    <w:rPr>
      <w:bCs/>
      <w:sz w:val="20"/>
      <w:szCs w:val="20"/>
    </w:rPr>
  </w:style>
  <w:style w:type="character" w:customStyle="1" w:styleId="afffffffd">
    <w:name w:val="Разрыв таблицы Знак"/>
    <w:basedOn w:val="a8"/>
    <w:link w:val="afffffffc"/>
    <w:rsid w:val="00596A82"/>
    <w:rPr>
      <w:rFonts w:ascii="Times New Roman" w:eastAsia="Times New Roman" w:hAnsi="Times New Roman" w:cs="Times New Roman"/>
      <w:sz w:val="2"/>
      <w:szCs w:val="2"/>
      <w:lang w:eastAsia="ru-RU"/>
    </w:rPr>
  </w:style>
  <w:style w:type="character" w:customStyle="1" w:styleId="afffffff">
    <w:name w:val="Табличный_по_ширине Знак"/>
    <w:basedOn w:val="a8"/>
    <w:link w:val="affffffe"/>
    <w:rsid w:val="00596A82"/>
    <w:rPr>
      <w:rFonts w:ascii="Times New Roman" w:eastAsia="Times New Roman" w:hAnsi="Times New Roman" w:cs="Times New Roman"/>
      <w:sz w:val="24"/>
      <w:lang w:eastAsia="ru-RU"/>
    </w:rPr>
  </w:style>
  <w:style w:type="character" w:customStyle="1" w:styleId="1ffb">
    <w:name w:val="Табличный_список_черточки_1_порядок Знак"/>
    <w:basedOn w:val="afffffff"/>
    <w:link w:val="12"/>
    <w:rsid w:val="00596A82"/>
    <w:rPr>
      <w:rFonts w:ascii="Times New Roman" w:eastAsia="Times New Roman" w:hAnsi="Times New Roman" w:cs="Times New Roman"/>
      <w:color w:val="2D2D2D"/>
      <w:spacing w:val="2"/>
      <w:sz w:val="24"/>
      <w:lang w:eastAsia="ru-RU"/>
    </w:rPr>
  </w:style>
  <w:style w:type="character" w:customStyle="1" w:styleId="2f7">
    <w:name w:val="Табличный_список_черточки_2_порядок Знак"/>
    <w:basedOn w:val="1ffb"/>
    <w:link w:val="2f6"/>
    <w:rsid w:val="00596A82"/>
    <w:rPr>
      <w:rFonts w:ascii="Times New Roman" w:eastAsia="Times New Roman" w:hAnsi="Times New Roman" w:cs="Times New Roman"/>
      <w:color w:val="2D2D2D"/>
      <w:spacing w:val="2"/>
      <w:sz w:val="24"/>
      <w:lang w:eastAsia="ru-RU"/>
    </w:rPr>
  </w:style>
  <w:style w:type="character" w:customStyle="1" w:styleId="affffffff">
    <w:name w:val="Отсутп Таблица Знак"/>
    <w:basedOn w:val="2f7"/>
    <w:link w:val="afffffffe"/>
    <w:rsid w:val="00596A82"/>
    <w:rPr>
      <w:rFonts w:ascii="Times New Roman" w:eastAsia="Times New Roman" w:hAnsi="Times New Roman" w:cs="Times New Roman"/>
      <w:bCs/>
      <w:color w:val="2D2D2D"/>
      <w:spacing w:val="2"/>
      <w:sz w:val="20"/>
      <w:szCs w:val="20"/>
      <w:lang w:eastAsia="ru-RU"/>
    </w:rPr>
  </w:style>
  <w:style w:type="paragraph" w:customStyle="1" w:styleId="1ffe">
    <w:name w:val="Стиль1"/>
    <w:basedOn w:val="12"/>
    <w:link w:val="1fff"/>
    <w:qFormat/>
    <w:rsid w:val="00596A82"/>
    <w:pPr>
      <w:numPr>
        <w:numId w:val="0"/>
      </w:numPr>
      <w:ind w:left="454"/>
    </w:pPr>
    <w:rPr>
      <w:bCs/>
      <w:sz w:val="20"/>
      <w:szCs w:val="20"/>
    </w:rPr>
  </w:style>
  <w:style w:type="character" w:customStyle="1" w:styleId="1fff">
    <w:name w:val="Стиль1 Знак"/>
    <w:basedOn w:val="1ffb"/>
    <w:link w:val="1ffe"/>
    <w:rsid w:val="00596A82"/>
    <w:rPr>
      <w:rFonts w:ascii="Times New Roman" w:eastAsia="Times New Roman" w:hAnsi="Times New Roman" w:cs="Times New Roman"/>
      <w:bCs/>
      <w:color w:val="2D2D2D"/>
      <w:spacing w:val="2"/>
      <w:sz w:val="20"/>
      <w:szCs w:val="20"/>
      <w:lang w:eastAsia="ru-RU"/>
    </w:rPr>
  </w:style>
  <w:style w:type="paragraph" w:customStyle="1" w:styleId="affffffff0">
    <w:name w:val="Подпункт в таблице"/>
    <w:basedOn w:val="1230"/>
    <w:link w:val="affffffff1"/>
    <w:qFormat/>
    <w:rsid w:val="00596A82"/>
    <w:pPr>
      <w:ind w:left="227"/>
      <w:contextualSpacing/>
    </w:pPr>
    <w:rPr>
      <w:bCs/>
      <w:color w:val="000000" w:themeColor="text1"/>
      <w:sz w:val="20"/>
      <w:szCs w:val="20"/>
    </w:rPr>
  </w:style>
  <w:style w:type="character" w:customStyle="1" w:styleId="1233">
    <w:name w:val="Табличный_список_1_2_3 Знак"/>
    <w:basedOn w:val="afffffff"/>
    <w:link w:val="1230"/>
    <w:rsid w:val="00596A82"/>
    <w:rPr>
      <w:rFonts w:ascii="Times New Roman" w:eastAsia="Times New Roman" w:hAnsi="Times New Roman" w:cs="Times New Roman"/>
      <w:color w:val="2D2D2D"/>
      <w:spacing w:val="2"/>
      <w:sz w:val="24"/>
      <w:lang w:eastAsia="ru-RU"/>
    </w:rPr>
  </w:style>
  <w:style w:type="character" w:customStyle="1" w:styleId="affffffff1">
    <w:name w:val="Подпункт в таблице Знак"/>
    <w:basedOn w:val="1233"/>
    <w:link w:val="affffffff0"/>
    <w:rsid w:val="00596A82"/>
    <w:rPr>
      <w:rFonts w:ascii="Times New Roman" w:eastAsia="Times New Roman" w:hAnsi="Times New Roman" w:cs="Times New Roman"/>
      <w:bCs/>
      <w:color w:val="000000" w:themeColor="text1"/>
      <w:spacing w:val="2"/>
      <w:sz w:val="20"/>
      <w:szCs w:val="20"/>
      <w:lang w:eastAsia="ru-RU"/>
    </w:rPr>
  </w:style>
  <w:style w:type="paragraph" w:customStyle="1" w:styleId="2fa">
    <w:name w:val="2 подпункт"/>
    <w:basedOn w:val="2f6"/>
    <w:link w:val="2fb"/>
    <w:qFormat/>
    <w:rsid w:val="00596A82"/>
    <w:pPr>
      <w:numPr>
        <w:numId w:val="0"/>
      </w:numPr>
      <w:tabs>
        <w:tab w:val="decimal" w:pos="284"/>
      </w:tabs>
      <w:ind w:left="454"/>
      <w:contextualSpacing/>
    </w:pPr>
    <w:rPr>
      <w:bCs/>
      <w:color w:val="000000" w:themeColor="text1"/>
      <w:sz w:val="20"/>
      <w:szCs w:val="20"/>
    </w:rPr>
  </w:style>
  <w:style w:type="character" w:customStyle="1" w:styleId="2fb">
    <w:name w:val="2 подпункт Знак"/>
    <w:basedOn w:val="2f7"/>
    <w:link w:val="2fa"/>
    <w:rsid w:val="00596A82"/>
    <w:rPr>
      <w:rFonts w:ascii="Times New Roman" w:eastAsia="Times New Roman" w:hAnsi="Times New Roman" w:cs="Times New Roman"/>
      <w:bCs/>
      <w:color w:val="000000" w:themeColor="text1"/>
      <w:spacing w:val="2"/>
      <w:sz w:val="20"/>
      <w:szCs w:val="20"/>
      <w:lang w:eastAsia="ru-RU"/>
    </w:rPr>
  </w:style>
  <w:style w:type="character" w:customStyle="1" w:styleId="affffffff2">
    <w:name w:val="Другое_"/>
    <w:basedOn w:val="a8"/>
    <w:link w:val="affffffff3"/>
    <w:rsid w:val="00596A82"/>
    <w:rPr>
      <w:rFonts w:ascii="Times New Roman" w:eastAsia="Times New Roman" w:hAnsi="Times New Roman" w:cs="Times New Roman"/>
      <w:color w:val="464246"/>
      <w:sz w:val="26"/>
      <w:szCs w:val="26"/>
    </w:rPr>
  </w:style>
  <w:style w:type="paragraph" w:customStyle="1" w:styleId="affffffff3">
    <w:name w:val="Другое"/>
    <w:basedOn w:val="a7"/>
    <w:link w:val="affffffff2"/>
    <w:rsid w:val="00596A82"/>
    <w:pPr>
      <w:widowControl w:val="0"/>
      <w:spacing w:after="0" w:line="240" w:lineRule="auto"/>
      <w:ind w:firstLine="400"/>
    </w:pPr>
    <w:rPr>
      <w:rFonts w:eastAsia="Times New Roman" w:cs="Times New Roman"/>
      <w:color w:val="464246"/>
      <w:sz w:val="26"/>
      <w:szCs w:val="26"/>
    </w:rPr>
  </w:style>
  <w:style w:type="paragraph" w:customStyle="1" w:styleId="affffffff4">
    <w:name w:val="маркированный"/>
    <w:basedOn w:val="a7"/>
    <w:rsid w:val="00596A82"/>
    <w:pPr>
      <w:tabs>
        <w:tab w:val="left" w:pos="1080"/>
      </w:tabs>
      <w:suppressAutoHyphens/>
      <w:spacing w:after="0" w:line="360" w:lineRule="auto"/>
      <w:ind w:left="1080" w:hanging="360"/>
      <w:jc w:val="both"/>
    </w:pPr>
    <w:rPr>
      <w:rFonts w:eastAsia="Times New Roman" w:cs="Times New Roman"/>
      <w:color w:val="00000A"/>
      <w:sz w:val="28"/>
      <w:szCs w:val="28"/>
      <w:lang w:eastAsia="zh-CN"/>
    </w:rPr>
  </w:style>
  <w:style w:type="paragraph" w:customStyle="1" w:styleId="affffffff5">
    <w:name w:val="Текст информации об изменениях"/>
    <w:basedOn w:val="a7"/>
    <w:next w:val="a7"/>
    <w:uiPriority w:val="99"/>
    <w:rsid w:val="00596A82"/>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lang w:eastAsia="ru-RU"/>
    </w:rPr>
  </w:style>
  <w:style w:type="paragraph" w:customStyle="1" w:styleId="affffffff6">
    <w:name w:val="Информация об изменениях"/>
    <w:basedOn w:val="affffffff5"/>
    <w:next w:val="a7"/>
    <w:uiPriority w:val="99"/>
    <w:rsid w:val="00596A82"/>
    <w:pPr>
      <w:spacing w:before="180"/>
      <w:ind w:left="360" w:right="360" w:firstLine="0"/>
    </w:pPr>
  </w:style>
  <w:style w:type="paragraph" w:customStyle="1" w:styleId="affffffff7">
    <w:name w:val="Подзаголовок для информации об изменениях"/>
    <w:basedOn w:val="affffffff5"/>
    <w:next w:val="a7"/>
    <w:uiPriority w:val="99"/>
    <w:rsid w:val="00596A82"/>
    <w:rPr>
      <w:b/>
      <w:bCs/>
    </w:rPr>
  </w:style>
  <w:style w:type="character" w:customStyle="1" w:styleId="4b">
    <w:name w:val="Неразрешенное упоминание4"/>
    <w:basedOn w:val="a8"/>
    <w:uiPriority w:val="99"/>
    <w:semiHidden/>
    <w:unhideWhenUsed/>
    <w:rsid w:val="00596A82"/>
    <w:rPr>
      <w:color w:val="605E5C"/>
      <w:shd w:val="clear" w:color="auto" w:fill="E1DFDD"/>
    </w:rPr>
  </w:style>
  <w:style w:type="numbering" w:customStyle="1" w:styleId="500">
    <w:name w:val="Нет списка50"/>
    <w:next w:val="aa"/>
    <w:uiPriority w:val="99"/>
    <w:semiHidden/>
    <w:unhideWhenUsed/>
    <w:rsid w:val="00596A82"/>
  </w:style>
  <w:style w:type="table" w:customStyle="1" w:styleId="TableNormal">
    <w:name w:val="Table Normal"/>
    <w:uiPriority w:val="2"/>
    <w:semiHidden/>
    <w:qFormat/>
    <w:rsid w:val="00596A82"/>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no-indent">
    <w:name w:val="no-indent"/>
    <w:basedOn w:val="a7"/>
    <w:rsid w:val="00596A82"/>
    <w:pPr>
      <w:spacing w:before="100" w:beforeAutospacing="1" w:after="100" w:afterAutospacing="1" w:line="240" w:lineRule="auto"/>
    </w:pPr>
    <w:rPr>
      <w:rFonts w:eastAsia="Times New Roman" w:cs="Times New Roman"/>
      <w:szCs w:val="24"/>
      <w:lang w:eastAsia="ru-RU"/>
    </w:rPr>
  </w:style>
  <w:style w:type="character" w:customStyle="1" w:styleId="searchresult">
    <w:name w:val="search_result"/>
    <w:rsid w:val="00200539"/>
  </w:style>
  <w:style w:type="paragraph" w:customStyle="1" w:styleId="219">
    <w:name w:val="Заголовок 21"/>
    <w:basedOn w:val="a7"/>
    <w:uiPriority w:val="1"/>
    <w:qFormat/>
    <w:rsid w:val="00D8622C"/>
    <w:pPr>
      <w:widowControl w:val="0"/>
      <w:autoSpaceDE w:val="0"/>
      <w:autoSpaceDN w:val="0"/>
      <w:spacing w:after="0" w:line="240" w:lineRule="auto"/>
      <w:ind w:left="1390" w:firstLine="709"/>
      <w:jc w:val="both"/>
      <w:outlineLvl w:val="2"/>
    </w:pPr>
    <w:rPr>
      <w:rFonts w:eastAsia="Times New Roman" w:cs="Times New Roman"/>
      <w:b/>
      <w:bCs/>
      <w:szCs w:val="24"/>
      <w:lang w:val="en-US"/>
    </w:rPr>
  </w:style>
  <w:style w:type="character" w:customStyle="1" w:styleId="1fff0">
    <w:name w:val="Текст Знак1"/>
    <w:aliases w:val="Знак11 Знак, Знак11 Знак"/>
    <w:rsid w:val="00D8622C"/>
    <w:rPr>
      <w:rFonts w:ascii="Courier New" w:eastAsia="Times New Roman" w:hAnsi="Courier New" w:cs="Times New Roman"/>
      <w:kern w:val="0"/>
      <w:sz w:val="20"/>
      <w:szCs w:val="20"/>
      <w:lang w:eastAsia="ru-RU"/>
      <w14:ligatures w14:val="none"/>
    </w:rPr>
  </w:style>
  <w:style w:type="character" w:styleId="affffffff8">
    <w:name w:val="Unresolved Mention"/>
    <w:basedOn w:val="a8"/>
    <w:uiPriority w:val="99"/>
    <w:semiHidden/>
    <w:unhideWhenUsed/>
    <w:rsid w:val="00384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51497">
      <w:bodyDiv w:val="1"/>
      <w:marLeft w:val="0"/>
      <w:marRight w:val="0"/>
      <w:marTop w:val="0"/>
      <w:marBottom w:val="0"/>
      <w:divBdr>
        <w:top w:val="none" w:sz="0" w:space="0" w:color="auto"/>
        <w:left w:val="none" w:sz="0" w:space="0" w:color="auto"/>
        <w:bottom w:val="none" w:sz="0" w:space="0" w:color="auto"/>
        <w:right w:val="none" w:sz="0" w:space="0" w:color="auto"/>
      </w:divBdr>
      <w:divsChild>
        <w:div w:id="1854569909">
          <w:marLeft w:val="0"/>
          <w:marRight w:val="0"/>
          <w:marTop w:val="0"/>
          <w:marBottom w:val="0"/>
          <w:divBdr>
            <w:top w:val="none" w:sz="0" w:space="0" w:color="auto"/>
            <w:left w:val="none" w:sz="0" w:space="0" w:color="auto"/>
            <w:bottom w:val="none" w:sz="0" w:space="0" w:color="auto"/>
            <w:right w:val="none" w:sz="0" w:space="0" w:color="auto"/>
          </w:divBdr>
        </w:div>
        <w:div w:id="410583866">
          <w:marLeft w:val="0"/>
          <w:marRight w:val="0"/>
          <w:marTop w:val="0"/>
          <w:marBottom w:val="0"/>
          <w:divBdr>
            <w:top w:val="none" w:sz="0" w:space="0" w:color="auto"/>
            <w:left w:val="none" w:sz="0" w:space="0" w:color="auto"/>
            <w:bottom w:val="none" w:sz="0" w:space="0" w:color="auto"/>
            <w:right w:val="none" w:sz="0" w:space="0" w:color="auto"/>
          </w:divBdr>
          <w:divsChild>
            <w:div w:id="1196652780">
              <w:marLeft w:val="0"/>
              <w:marRight w:val="0"/>
              <w:marTop w:val="0"/>
              <w:marBottom w:val="0"/>
              <w:divBdr>
                <w:top w:val="none" w:sz="0" w:space="0" w:color="auto"/>
                <w:left w:val="none" w:sz="0" w:space="0" w:color="auto"/>
                <w:bottom w:val="none" w:sz="0" w:space="0" w:color="auto"/>
                <w:right w:val="none" w:sz="0" w:space="0" w:color="auto"/>
              </w:divBdr>
              <w:divsChild>
                <w:div w:id="901864530">
                  <w:marLeft w:val="0"/>
                  <w:marRight w:val="0"/>
                  <w:marTop w:val="0"/>
                  <w:marBottom w:val="0"/>
                  <w:divBdr>
                    <w:top w:val="none" w:sz="0" w:space="0" w:color="auto"/>
                    <w:left w:val="none" w:sz="0" w:space="0" w:color="auto"/>
                    <w:bottom w:val="none" w:sz="0" w:space="0" w:color="auto"/>
                    <w:right w:val="none" w:sz="0" w:space="0" w:color="auto"/>
                  </w:divBdr>
                  <w:divsChild>
                    <w:div w:id="108280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670894">
          <w:marLeft w:val="0"/>
          <w:marRight w:val="0"/>
          <w:marTop w:val="0"/>
          <w:marBottom w:val="0"/>
          <w:divBdr>
            <w:top w:val="none" w:sz="0" w:space="0" w:color="auto"/>
            <w:left w:val="none" w:sz="0" w:space="0" w:color="auto"/>
            <w:bottom w:val="none" w:sz="0" w:space="0" w:color="auto"/>
            <w:right w:val="none" w:sz="0" w:space="0" w:color="auto"/>
          </w:divBdr>
        </w:div>
        <w:div w:id="515658067">
          <w:marLeft w:val="0"/>
          <w:marRight w:val="0"/>
          <w:marTop w:val="0"/>
          <w:marBottom w:val="0"/>
          <w:divBdr>
            <w:top w:val="none" w:sz="0" w:space="0" w:color="auto"/>
            <w:left w:val="none" w:sz="0" w:space="0" w:color="auto"/>
            <w:bottom w:val="none" w:sz="0" w:space="0" w:color="auto"/>
            <w:right w:val="none" w:sz="0" w:space="0" w:color="auto"/>
          </w:divBdr>
        </w:div>
        <w:div w:id="125437616">
          <w:marLeft w:val="0"/>
          <w:marRight w:val="0"/>
          <w:marTop w:val="0"/>
          <w:marBottom w:val="0"/>
          <w:divBdr>
            <w:top w:val="none" w:sz="0" w:space="0" w:color="auto"/>
            <w:left w:val="none" w:sz="0" w:space="0" w:color="auto"/>
            <w:bottom w:val="none" w:sz="0" w:space="0" w:color="auto"/>
            <w:right w:val="none" w:sz="0" w:space="0" w:color="auto"/>
          </w:divBdr>
        </w:div>
        <w:div w:id="125975323">
          <w:marLeft w:val="0"/>
          <w:marRight w:val="0"/>
          <w:marTop w:val="0"/>
          <w:marBottom w:val="0"/>
          <w:divBdr>
            <w:top w:val="none" w:sz="0" w:space="0" w:color="auto"/>
            <w:left w:val="none" w:sz="0" w:space="0" w:color="auto"/>
            <w:bottom w:val="none" w:sz="0" w:space="0" w:color="auto"/>
            <w:right w:val="none" w:sz="0" w:space="0" w:color="auto"/>
          </w:divBdr>
        </w:div>
        <w:div w:id="338822346">
          <w:marLeft w:val="0"/>
          <w:marRight w:val="0"/>
          <w:marTop w:val="0"/>
          <w:marBottom w:val="0"/>
          <w:divBdr>
            <w:top w:val="none" w:sz="0" w:space="0" w:color="auto"/>
            <w:left w:val="none" w:sz="0" w:space="0" w:color="auto"/>
            <w:bottom w:val="none" w:sz="0" w:space="0" w:color="auto"/>
            <w:right w:val="none" w:sz="0" w:space="0" w:color="auto"/>
          </w:divBdr>
        </w:div>
        <w:div w:id="1324121073">
          <w:marLeft w:val="0"/>
          <w:marRight w:val="0"/>
          <w:marTop w:val="0"/>
          <w:marBottom w:val="0"/>
          <w:divBdr>
            <w:top w:val="none" w:sz="0" w:space="0" w:color="auto"/>
            <w:left w:val="none" w:sz="0" w:space="0" w:color="auto"/>
            <w:bottom w:val="none" w:sz="0" w:space="0" w:color="auto"/>
            <w:right w:val="none" w:sz="0" w:space="0" w:color="auto"/>
          </w:divBdr>
        </w:div>
        <w:div w:id="2034530274">
          <w:marLeft w:val="0"/>
          <w:marRight w:val="0"/>
          <w:marTop w:val="0"/>
          <w:marBottom w:val="0"/>
          <w:divBdr>
            <w:top w:val="none" w:sz="0" w:space="0" w:color="auto"/>
            <w:left w:val="none" w:sz="0" w:space="0" w:color="auto"/>
            <w:bottom w:val="none" w:sz="0" w:space="0" w:color="auto"/>
            <w:right w:val="none" w:sz="0" w:space="0" w:color="auto"/>
          </w:divBdr>
        </w:div>
        <w:div w:id="1152983303">
          <w:marLeft w:val="0"/>
          <w:marRight w:val="0"/>
          <w:marTop w:val="0"/>
          <w:marBottom w:val="0"/>
          <w:divBdr>
            <w:top w:val="none" w:sz="0" w:space="0" w:color="auto"/>
            <w:left w:val="none" w:sz="0" w:space="0" w:color="auto"/>
            <w:bottom w:val="none" w:sz="0" w:space="0" w:color="auto"/>
            <w:right w:val="none" w:sz="0" w:space="0" w:color="auto"/>
          </w:divBdr>
        </w:div>
        <w:div w:id="663241240">
          <w:marLeft w:val="0"/>
          <w:marRight w:val="0"/>
          <w:marTop w:val="0"/>
          <w:marBottom w:val="0"/>
          <w:divBdr>
            <w:top w:val="none" w:sz="0" w:space="0" w:color="auto"/>
            <w:left w:val="none" w:sz="0" w:space="0" w:color="auto"/>
            <w:bottom w:val="none" w:sz="0" w:space="0" w:color="auto"/>
            <w:right w:val="none" w:sz="0" w:space="0" w:color="auto"/>
          </w:divBdr>
        </w:div>
        <w:div w:id="665519573">
          <w:marLeft w:val="0"/>
          <w:marRight w:val="0"/>
          <w:marTop w:val="0"/>
          <w:marBottom w:val="0"/>
          <w:divBdr>
            <w:top w:val="none" w:sz="0" w:space="0" w:color="auto"/>
            <w:left w:val="none" w:sz="0" w:space="0" w:color="auto"/>
            <w:bottom w:val="none" w:sz="0" w:space="0" w:color="auto"/>
            <w:right w:val="none" w:sz="0" w:space="0" w:color="auto"/>
          </w:divBdr>
        </w:div>
        <w:div w:id="1028022782">
          <w:marLeft w:val="0"/>
          <w:marRight w:val="0"/>
          <w:marTop w:val="0"/>
          <w:marBottom w:val="0"/>
          <w:divBdr>
            <w:top w:val="none" w:sz="0" w:space="0" w:color="auto"/>
            <w:left w:val="none" w:sz="0" w:space="0" w:color="auto"/>
            <w:bottom w:val="none" w:sz="0" w:space="0" w:color="auto"/>
            <w:right w:val="none" w:sz="0" w:space="0" w:color="auto"/>
          </w:divBdr>
        </w:div>
        <w:div w:id="1936671698">
          <w:marLeft w:val="0"/>
          <w:marRight w:val="0"/>
          <w:marTop w:val="0"/>
          <w:marBottom w:val="0"/>
          <w:divBdr>
            <w:top w:val="none" w:sz="0" w:space="0" w:color="auto"/>
            <w:left w:val="none" w:sz="0" w:space="0" w:color="auto"/>
            <w:bottom w:val="none" w:sz="0" w:space="0" w:color="auto"/>
            <w:right w:val="none" w:sz="0" w:space="0" w:color="auto"/>
          </w:divBdr>
        </w:div>
        <w:div w:id="1560555817">
          <w:marLeft w:val="0"/>
          <w:marRight w:val="0"/>
          <w:marTop w:val="0"/>
          <w:marBottom w:val="0"/>
          <w:divBdr>
            <w:top w:val="none" w:sz="0" w:space="0" w:color="auto"/>
            <w:left w:val="none" w:sz="0" w:space="0" w:color="auto"/>
            <w:bottom w:val="none" w:sz="0" w:space="0" w:color="auto"/>
            <w:right w:val="none" w:sz="0" w:space="0" w:color="auto"/>
          </w:divBdr>
        </w:div>
        <w:div w:id="158539524">
          <w:marLeft w:val="0"/>
          <w:marRight w:val="0"/>
          <w:marTop w:val="0"/>
          <w:marBottom w:val="0"/>
          <w:divBdr>
            <w:top w:val="none" w:sz="0" w:space="0" w:color="auto"/>
            <w:left w:val="none" w:sz="0" w:space="0" w:color="auto"/>
            <w:bottom w:val="none" w:sz="0" w:space="0" w:color="auto"/>
            <w:right w:val="none" w:sz="0" w:space="0" w:color="auto"/>
          </w:divBdr>
        </w:div>
        <w:div w:id="8873521">
          <w:marLeft w:val="0"/>
          <w:marRight w:val="0"/>
          <w:marTop w:val="0"/>
          <w:marBottom w:val="0"/>
          <w:divBdr>
            <w:top w:val="none" w:sz="0" w:space="0" w:color="auto"/>
            <w:left w:val="none" w:sz="0" w:space="0" w:color="auto"/>
            <w:bottom w:val="none" w:sz="0" w:space="0" w:color="auto"/>
            <w:right w:val="none" w:sz="0" w:space="0" w:color="auto"/>
          </w:divBdr>
        </w:div>
        <w:div w:id="990447673">
          <w:marLeft w:val="0"/>
          <w:marRight w:val="0"/>
          <w:marTop w:val="0"/>
          <w:marBottom w:val="0"/>
          <w:divBdr>
            <w:top w:val="none" w:sz="0" w:space="0" w:color="auto"/>
            <w:left w:val="none" w:sz="0" w:space="0" w:color="auto"/>
            <w:bottom w:val="none" w:sz="0" w:space="0" w:color="auto"/>
            <w:right w:val="none" w:sz="0" w:space="0" w:color="auto"/>
          </w:divBdr>
          <w:divsChild>
            <w:div w:id="931478340">
              <w:marLeft w:val="0"/>
              <w:marRight w:val="0"/>
              <w:marTop w:val="0"/>
              <w:marBottom w:val="0"/>
              <w:divBdr>
                <w:top w:val="none" w:sz="0" w:space="0" w:color="auto"/>
                <w:left w:val="none" w:sz="0" w:space="0" w:color="auto"/>
                <w:bottom w:val="none" w:sz="0" w:space="0" w:color="auto"/>
                <w:right w:val="none" w:sz="0" w:space="0" w:color="auto"/>
              </w:divBdr>
              <w:divsChild>
                <w:div w:id="1179082593">
                  <w:marLeft w:val="0"/>
                  <w:marRight w:val="0"/>
                  <w:marTop w:val="0"/>
                  <w:marBottom w:val="0"/>
                  <w:divBdr>
                    <w:top w:val="none" w:sz="0" w:space="0" w:color="auto"/>
                    <w:left w:val="none" w:sz="0" w:space="0" w:color="auto"/>
                    <w:bottom w:val="none" w:sz="0" w:space="0" w:color="auto"/>
                    <w:right w:val="none" w:sz="0" w:space="0" w:color="auto"/>
                  </w:divBdr>
                  <w:divsChild>
                    <w:div w:id="39355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31196">
          <w:marLeft w:val="0"/>
          <w:marRight w:val="0"/>
          <w:marTop w:val="0"/>
          <w:marBottom w:val="0"/>
          <w:divBdr>
            <w:top w:val="none" w:sz="0" w:space="0" w:color="auto"/>
            <w:left w:val="none" w:sz="0" w:space="0" w:color="auto"/>
            <w:bottom w:val="none" w:sz="0" w:space="0" w:color="auto"/>
            <w:right w:val="none" w:sz="0" w:space="0" w:color="auto"/>
          </w:divBdr>
        </w:div>
        <w:div w:id="67962400">
          <w:marLeft w:val="0"/>
          <w:marRight w:val="0"/>
          <w:marTop w:val="0"/>
          <w:marBottom w:val="0"/>
          <w:divBdr>
            <w:top w:val="none" w:sz="0" w:space="0" w:color="auto"/>
            <w:left w:val="none" w:sz="0" w:space="0" w:color="auto"/>
            <w:bottom w:val="none" w:sz="0" w:space="0" w:color="auto"/>
            <w:right w:val="none" w:sz="0" w:space="0" w:color="auto"/>
          </w:divBdr>
        </w:div>
        <w:div w:id="1990933957">
          <w:marLeft w:val="0"/>
          <w:marRight w:val="0"/>
          <w:marTop w:val="0"/>
          <w:marBottom w:val="0"/>
          <w:divBdr>
            <w:top w:val="none" w:sz="0" w:space="0" w:color="auto"/>
            <w:left w:val="none" w:sz="0" w:space="0" w:color="auto"/>
            <w:bottom w:val="none" w:sz="0" w:space="0" w:color="auto"/>
            <w:right w:val="none" w:sz="0" w:space="0" w:color="auto"/>
          </w:divBdr>
        </w:div>
        <w:div w:id="1516461281">
          <w:marLeft w:val="0"/>
          <w:marRight w:val="0"/>
          <w:marTop w:val="0"/>
          <w:marBottom w:val="0"/>
          <w:divBdr>
            <w:top w:val="none" w:sz="0" w:space="0" w:color="auto"/>
            <w:left w:val="none" w:sz="0" w:space="0" w:color="auto"/>
            <w:bottom w:val="none" w:sz="0" w:space="0" w:color="auto"/>
            <w:right w:val="none" w:sz="0" w:space="0" w:color="auto"/>
          </w:divBdr>
        </w:div>
        <w:div w:id="1253902966">
          <w:marLeft w:val="0"/>
          <w:marRight w:val="0"/>
          <w:marTop w:val="0"/>
          <w:marBottom w:val="0"/>
          <w:divBdr>
            <w:top w:val="none" w:sz="0" w:space="0" w:color="auto"/>
            <w:left w:val="none" w:sz="0" w:space="0" w:color="auto"/>
            <w:bottom w:val="none" w:sz="0" w:space="0" w:color="auto"/>
            <w:right w:val="none" w:sz="0" w:space="0" w:color="auto"/>
          </w:divBdr>
        </w:div>
        <w:div w:id="1746145281">
          <w:marLeft w:val="0"/>
          <w:marRight w:val="0"/>
          <w:marTop w:val="0"/>
          <w:marBottom w:val="0"/>
          <w:divBdr>
            <w:top w:val="none" w:sz="0" w:space="0" w:color="auto"/>
            <w:left w:val="none" w:sz="0" w:space="0" w:color="auto"/>
            <w:bottom w:val="none" w:sz="0" w:space="0" w:color="auto"/>
            <w:right w:val="none" w:sz="0" w:space="0" w:color="auto"/>
          </w:divBdr>
        </w:div>
        <w:div w:id="105976494">
          <w:marLeft w:val="0"/>
          <w:marRight w:val="0"/>
          <w:marTop w:val="0"/>
          <w:marBottom w:val="0"/>
          <w:divBdr>
            <w:top w:val="none" w:sz="0" w:space="0" w:color="auto"/>
            <w:left w:val="none" w:sz="0" w:space="0" w:color="auto"/>
            <w:bottom w:val="none" w:sz="0" w:space="0" w:color="auto"/>
            <w:right w:val="none" w:sz="0" w:space="0" w:color="auto"/>
          </w:divBdr>
        </w:div>
        <w:div w:id="748770648">
          <w:marLeft w:val="0"/>
          <w:marRight w:val="0"/>
          <w:marTop w:val="0"/>
          <w:marBottom w:val="0"/>
          <w:divBdr>
            <w:top w:val="none" w:sz="0" w:space="0" w:color="auto"/>
            <w:left w:val="none" w:sz="0" w:space="0" w:color="auto"/>
            <w:bottom w:val="none" w:sz="0" w:space="0" w:color="auto"/>
            <w:right w:val="none" w:sz="0" w:space="0" w:color="auto"/>
          </w:divBdr>
        </w:div>
        <w:div w:id="922497615">
          <w:marLeft w:val="0"/>
          <w:marRight w:val="0"/>
          <w:marTop w:val="0"/>
          <w:marBottom w:val="0"/>
          <w:divBdr>
            <w:top w:val="none" w:sz="0" w:space="0" w:color="auto"/>
            <w:left w:val="none" w:sz="0" w:space="0" w:color="auto"/>
            <w:bottom w:val="none" w:sz="0" w:space="0" w:color="auto"/>
            <w:right w:val="none" w:sz="0" w:space="0" w:color="auto"/>
          </w:divBdr>
        </w:div>
        <w:div w:id="515459664">
          <w:marLeft w:val="0"/>
          <w:marRight w:val="0"/>
          <w:marTop w:val="0"/>
          <w:marBottom w:val="0"/>
          <w:divBdr>
            <w:top w:val="none" w:sz="0" w:space="0" w:color="auto"/>
            <w:left w:val="none" w:sz="0" w:space="0" w:color="auto"/>
            <w:bottom w:val="none" w:sz="0" w:space="0" w:color="auto"/>
            <w:right w:val="none" w:sz="0" w:space="0" w:color="auto"/>
          </w:divBdr>
        </w:div>
        <w:div w:id="1989549067">
          <w:marLeft w:val="0"/>
          <w:marRight w:val="0"/>
          <w:marTop w:val="0"/>
          <w:marBottom w:val="0"/>
          <w:divBdr>
            <w:top w:val="none" w:sz="0" w:space="0" w:color="auto"/>
            <w:left w:val="none" w:sz="0" w:space="0" w:color="auto"/>
            <w:bottom w:val="none" w:sz="0" w:space="0" w:color="auto"/>
            <w:right w:val="none" w:sz="0" w:space="0" w:color="auto"/>
          </w:divBdr>
        </w:div>
        <w:div w:id="1581403310">
          <w:marLeft w:val="0"/>
          <w:marRight w:val="0"/>
          <w:marTop w:val="0"/>
          <w:marBottom w:val="0"/>
          <w:divBdr>
            <w:top w:val="none" w:sz="0" w:space="0" w:color="auto"/>
            <w:left w:val="none" w:sz="0" w:space="0" w:color="auto"/>
            <w:bottom w:val="none" w:sz="0" w:space="0" w:color="auto"/>
            <w:right w:val="none" w:sz="0" w:space="0" w:color="auto"/>
          </w:divBdr>
        </w:div>
        <w:div w:id="1533610049">
          <w:marLeft w:val="0"/>
          <w:marRight w:val="0"/>
          <w:marTop w:val="0"/>
          <w:marBottom w:val="0"/>
          <w:divBdr>
            <w:top w:val="none" w:sz="0" w:space="0" w:color="auto"/>
            <w:left w:val="none" w:sz="0" w:space="0" w:color="auto"/>
            <w:bottom w:val="none" w:sz="0" w:space="0" w:color="auto"/>
            <w:right w:val="none" w:sz="0" w:space="0" w:color="auto"/>
          </w:divBdr>
        </w:div>
        <w:div w:id="898974883">
          <w:marLeft w:val="0"/>
          <w:marRight w:val="0"/>
          <w:marTop w:val="0"/>
          <w:marBottom w:val="0"/>
          <w:divBdr>
            <w:top w:val="none" w:sz="0" w:space="0" w:color="auto"/>
            <w:left w:val="none" w:sz="0" w:space="0" w:color="auto"/>
            <w:bottom w:val="none" w:sz="0" w:space="0" w:color="auto"/>
            <w:right w:val="none" w:sz="0" w:space="0" w:color="auto"/>
          </w:divBdr>
        </w:div>
        <w:div w:id="908883562">
          <w:marLeft w:val="0"/>
          <w:marRight w:val="0"/>
          <w:marTop w:val="0"/>
          <w:marBottom w:val="0"/>
          <w:divBdr>
            <w:top w:val="none" w:sz="0" w:space="0" w:color="auto"/>
            <w:left w:val="none" w:sz="0" w:space="0" w:color="auto"/>
            <w:bottom w:val="none" w:sz="0" w:space="0" w:color="auto"/>
            <w:right w:val="none" w:sz="0" w:space="0" w:color="auto"/>
          </w:divBdr>
        </w:div>
        <w:div w:id="2008317033">
          <w:marLeft w:val="0"/>
          <w:marRight w:val="0"/>
          <w:marTop w:val="0"/>
          <w:marBottom w:val="0"/>
          <w:divBdr>
            <w:top w:val="none" w:sz="0" w:space="0" w:color="auto"/>
            <w:left w:val="none" w:sz="0" w:space="0" w:color="auto"/>
            <w:bottom w:val="none" w:sz="0" w:space="0" w:color="auto"/>
            <w:right w:val="none" w:sz="0" w:space="0" w:color="auto"/>
          </w:divBdr>
        </w:div>
        <w:div w:id="27528935">
          <w:marLeft w:val="0"/>
          <w:marRight w:val="0"/>
          <w:marTop w:val="0"/>
          <w:marBottom w:val="0"/>
          <w:divBdr>
            <w:top w:val="none" w:sz="0" w:space="0" w:color="auto"/>
            <w:left w:val="none" w:sz="0" w:space="0" w:color="auto"/>
            <w:bottom w:val="none" w:sz="0" w:space="0" w:color="auto"/>
            <w:right w:val="none" w:sz="0" w:space="0" w:color="auto"/>
          </w:divBdr>
        </w:div>
        <w:div w:id="1362366822">
          <w:marLeft w:val="0"/>
          <w:marRight w:val="0"/>
          <w:marTop w:val="0"/>
          <w:marBottom w:val="0"/>
          <w:divBdr>
            <w:top w:val="none" w:sz="0" w:space="0" w:color="auto"/>
            <w:left w:val="none" w:sz="0" w:space="0" w:color="auto"/>
            <w:bottom w:val="none" w:sz="0" w:space="0" w:color="auto"/>
            <w:right w:val="none" w:sz="0" w:space="0" w:color="auto"/>
          </w:divBdr>
        </w:div>
        <w:div w:id="96145071">
          <w:marLeft w:val="0"/>
          <w:marRight w:val="0"/>
          <w:marTop w:val="0"/>
          <w:marBottom w:val="0"/>
          <w:divBdr>
            <w:top w:val="none" w:sz="0" w:space="0" w:color="auto"/>
            <w:left w:val="none" w:sz="0" w:space="0" w:color="auto"/>
            <w:bottom w:val="none" w:sz="0" w:space="0" w:color="auto"/>
            <w:right w:val="none" w:sz="0" w:space="0" w:color="auto"/>
          </w:divBdr>
        </w:div>
        <w:div w:id="1656882203">
          <w:marLeft w:val="0"/>
          <w:marRight w:val="0"/>
          <w:marTop w:val="0"/>
          <w:marBottom w:val="0"/>
          <w:divBdr>
            <w:top w:val="none" w:sz="0" w:space="0" w:color="auto"/>
            <w:left w:val="none" w:sz="0" w:space="0" w:color="auto"/>
            <w:bottom w:val="none" w:sz="0" w:space="0" w:color="auto"/>
            <w:right w:val="none" w:sz="0" w:space="0" w:color="auto"/>
          </w:divBdr>
        </w:div>
        <w:div w:id="2061977346">
          <w:marLeft w:val="0"/>
          <w:marRight w:val="0"/>
          <w:marTop w:val="0"/>
          <w:marBottom w:val="0"/>
          <w:divBdr>
            <w:top w:val="none" w:sz="0" w:space="0" w:color="auto"/>
            <w:left w:val="none" w:sz="0" w:space="0" w:color="auto"/>
            <w:bottom w:val="none" w:sz="0" w:space="0" w:color="auto"/>
            <w:right w:val="none" w:sz="0" w:space="0" w:color="auto"/>
          </w:divBdr>
        </w:div>
        <w:div w:id="951205468">
          <w:marLeft w:val="0"/>
          <w:marRight w:val="0"/>
          <w:marTop w:val="0"/>
          <w:marBottom w:val="0"/>
          <w:divBdr>
            <w:top w:val="none" w:sz="0" w:space="0" w:color="auto"/>
            <w:left w:val="none" w:sz="0" w:space="0" w:color="auto"/>
            <w:bottom w:val="none" w:sz="0" w:space="0" w:color="auto"/>
            <w:right w:val="none" w:sz="0" w:space="0" w:color="auto"/>
          </w:divBdr>
        </w:div>
        <w:div w:id="1690526665">
          <w:marLeft w:val="0"/>
          <w:marRight w:val="0"/>
          <w:marTop w:val="0"/>
          <w:marBottom w:val="0"/>
          <w:divBdr>
            <w:top w:val="none" w:sz="0" w:space="0" w:color="auto"/>
            <w:left w:val="none" w:sz="0" w:space="0" w:color="auto"/>
            <w:bottom w:val="none" w:sz="0" w:space="0" w:color="auto"/>
            <w:right w:val="none" w:sz="0" w:space="0" w:color="auto"/>
          </w:divBdr>
        </w:div>
        <w:div w:id="1192182954">
          <w:marLeft w:val="0"/>
          <w:marRight w:val="0"/>
          <w:marTop w:val="0"/>
          <w:marBottom w:val="0"/>
          <w:divBdr>
            <w:top w:val="none" w:sz="0" w:space="0" w:color="auto"/>
            <w:left w:val="none" w:sz="0" w:space="0" w:color="auto"/>
            <w:bottom w:val="none" w:sz="0" w:space="0" w:color="auto"/>
            <w:right w:val="none" w:sz="0" w:space="0" w:color="auto"/>
          </w:divBdr>
        </w:div>
        <w:div w:id="953248271">
          <w:marLeft w:val="0"/>
          <w:marRight w:val="0"/>
          <w:marTop w:val="0"/>
          <w:marBottom w:val="0"/>
          <w:divBdr>
            <w:top w:val="none" w:sz="0" w:space="0" w:color="auto"/>
            <w:left w:val="none" w:sz="0" w:space="0" w:color="auto"/>
            <w:bottom w:val="none" w:sz="0" w:space="0" w:color="auto"/>
            <w:right w:val="none" w:sz="0" w:space="0" w:color="auto"/>
          </w:divBdr>
        </w:div>
        <w:div w:id="1499926415">
          <w:marLeft w:val="0"/>
          <w:marRight w:val="0"/>
          <w:marTop w:val="0"/>
          <w:marBottom w:val="0"/>
          <w:divBdr>
            <w:top w:val="none" w:sz="0" w:space="0" w:color="auto"/>
            <w:left w:val="none" w:sz="0" w:space="0" w:color="auto"/>
            <w:bottom w:val="none" w:sz="0" w:space="0" w:color="auto"/>
            <w:right w:val="none" w:sz="0" w:space="0" w:color="auto"/>
          </w:divBdr>
        </w:div>
        <w:div w:id="1611158894">
          <w:marLeft w:val="0"/>
          <w:marRight w:val="0"/>
          <w:marTop w:val="0"/>
          <w:marBottom w:val="0"/>
          <w:divBdr>
            <w:top w:val="none" w:sz="0" w:space="0" w:color="auto"/>
            <w:left w:val="none" w:sz="0" w:space="0" w:color="auto"/>
            <w:bottom w:val="none" w:sz="0" w:space="0" w:color="auto"/>
            <w:right w:val="none" w:sz="0" w:space="0" w:color="auto"/>
          </w:divBdr>
          <w:divsChild>
            <w:div w:id="1768113116">
              <w:marLeft w:val="0"/>
              <w:marRight w:val="0"/>
              <w:marTop w:val="0"/>
              <w:marBottom w:val="0"/>
              <w:divBdr>
                <w:top w:val="none" w:sz="0" w:space="0" w:color="auto"/>
                <w:left w:val="none" w:sz="0" w:space="0" w:color="auto"/>
                <w:bottom w:val="none" w:sz="0" w:space="0" w:color="auto"/>
                <w:right w:val="none" w:sz="0" w:space="0" w:color="auto"/>
              </w:divBdr>
              <w:divsChild>
                <w:div w:id="1313177291">
                  <w:marLeft w:val="0"/>
                  <w:marRight w:val="0"/>
                  <w:marTop w:val="0"/>
                  <w:marBottom w:val="0"/>
                  <w:divBdr>
                    <w:top w:val="none" w:sz="0" w:space="0" w:color="auto"/>
                    <w:left w:val="none" w:sz="0" w:space="0" w:color="auto"/>
                    <w:bottom w:val="none" w:sz="0" w:space="0" w:color="auto"/>
                    <w:right w:val="none" w:sz="0" w:space="0" w:color="auto"/>
                  </w:divBdr>
                  <w:divsChild>
                    <w:div w:id="186378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84047">
          <w:marLeft w:val="0"/>
          <w:marRight w:val="0"/>
          <w:marTop w:val="0"/>
          <w:marBottom w:val="0"/>
          <w:divBdr>
            <w:top w:val="none" w:sz="0" w:space="0" w:color="auto"/>
            <w:left w:val="none" w:sz="0" w:space="0" w:color="auto"/>
            <w:bottom w:val="none" w:sz="0" w:space="0" w:color="auto"/>
            <w:right w:val="none" w:sz="0" w:space="0" w:color="auto"/>
          </w:divBdr>
        </w:div>
        <w:div w:id="678314424">
          <w:marLeft w:val="0"/>
          <w:marRight w:val="0"/>
          <w:marTop w:val="0"/>
          <w:marBottom w:val="0"/>
          <w:divBdr>
            <w:top w:val="none" w:sz="0" w:space="0" w:color="auto"/>
            <w:left w:val="none" w:sz="0" w:space="0" w:color="auto"/>
            <w:bottom w:val="none" w:sz="0" w:space="0" w:color="auto"/>
            <w:right w:val="none" w:sz="0" w:space="0" w:color="auto"/>
          </w:divBdr>
        </w:div>
        <w:div w:id="1664160145">
          <w:marLeft w:val="0"/>
          <w:marRight w:val="0"/>
          <w:marTop w:val="0"/>
          <w:marBottom w:val="0"/>
          <w:divBdr>
            <w:top w:val="none" w:sz="0" w:space="0" w:color="auto"/>
            <w:left w:val="none" w:sz="0" w:space="0" w:color="auto"/>
            <w:bottom w:val="none" w:sz="0" w:space="0" w:color="auto"/>
            <w:right w:val="none" w:sz="0" w:space="0" w:color="auto"/>
          </w:divBdr>
          <w:divsChild>
            <w:div w:id="2009552644">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0"/>
                  <w:marRight w:val="0"/>
                  <w:marTop w:val="0"/>
                  <w:marBottom w:val="0"/>
                  <w:divBdr>
                    <w:top w:val="none" w:sz="0" w:space="0" w:color="auto"/>
                    <w:left w:val="none" w:sz="0" w:space="0" w:color="auto"/>
                    <w:bottom w:val="none" w:sz="0" w:space="0" w:color="auto"/>
                    <w:right w:val="none" w:sz="0" w:space="0" w:color="auto"/>
                  </w:divBdr>
                  <w:divsChild>
                    <w:div w:id="1157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687211">
          <w:marLeft w:val="0"/>
          <w:marRight w:val="0"/>
          <w:marTop w:val="0"/>
          <w:marBottom w:val="0"/>
          <w:divBdr>
            <w:top w:val="none" w:sz="0" w:space="0" w:color="auto"/>
            <w:left w:val="none" w:sz="0" w:space="0" w:color="auto"/>
            <w:bottom w:val="none" w:sz="0" w:space="0" w:color="auto"/>
            <w:right w:val="none" w:sz="0" w:space="0" w:color="auto"/>
          </w:divBdr>
        </w:div>
        <w:div w:id="475028323">
          <w:marLeft w:val="0"/>
          <w:marRight w:val="0"/>
          <w:marTop w:val="0"/>
          <w:marBottom w:val="0"/>
          <w:divBdr>
            <w:top w:val="none" w:sz="0" w:space="0" w:color="auto"/>
            <w:left w:val="none" w:sz="0" w:space="0" w:color="auto"/>
            <w:bottom w:val="none" w:sz="0" w:space="0" w:color="auto"/>
            <w:right w:val="none" w:sz="0" w:space="0" w:color="auto"/>
          </w:divBdr>
        </w:div>
        <w:div w:id="139007372">
          <w:marLeft w:val="0"/>
          <w:marRight w:val="0"/>
          <w:marTop w:val="0"/>
          <w:marBottom w:val="0"/>
          <w:divBdr>
            <w:top w:val="none" w:sz="0" w:space="0" w:color="auto"/>
            <w:left w:val="none" w:sz="0" w:space="0" w:color="auto"/>
            <w:bottom w:val="none" w:sz="0" w:space="0" w:color="auto"/>
            <w:right w:val="none" w:sz="0" w:space="0" w:color="auto"/>
          </w:divBdr>
        </w:div>
        <w:div w:id="536507400">
          <w:marLeft w:val="0"/>
          <w:marRight w:val="0"/>
          <w:marTop w:val="0"/>
          <w:marBottom w:val="0"/>
          <w:divBdr>
            <w:top w:val="none" w:sz="0" w:space="0" w:color="auto"/>
            <w:left w:val="none" w:sz="0" w:space="0" w:color="auto"/>
            <w:bottom w:val="none" w:sz="0" w:space="0" w:color="auto"/>
            <w:right w:val="none" w:sz="0" w:space="0" w:color="auto"/>
          </w:divBdr>
        </w:div>
      </w:divsChild>
    </w:div>
    <w:div w:id="268323008">
      <w:bodyDiv w:val="1"/>
      <w:marLeft w:val="0"/>
      <w:marRight w:val="0"/>
      <w:marTop w:val="0"/>
      <w:marBottom w:val="0"/>
      <w:divBdr>
        <w:top w:val="none" w:sz="0" w:space="0" w:color="auto"/>
        <w:left w:val="none" w:sz="0" w:space="0" w:color="auto"/>
        <w:bottom w:val="none" w:sz="0" w:space="0" w:color="auto"/>
        <w:right w:val="none" w:sz="0" w:space="0" w:color="auto"/>
      </w:divBdr>
      <w:divsChild>
        <w:div w:id="957025876">
          <w:marLeft w:val="0"/>
          <w:marRight w:val="0"/>
          <w:marTop w:val="0"/>
          <w:marBottom w:val="0"/>
          <w:divBdr>
            <w:top w:val="none" w:sz="0" w:space="0" w:color="auto"/>
            <w:left w:val="none" w:sz="0" w:space="0" w:color="auto"/>
            <w:bottom w:val="none" w:sz="0" w:space="0" w:color="auto"/>
            <w:right w:val="none" w:sz="0" w:space="0" w:color="auto"/>
          </w:divBdr>
        </w:div>
        <w:div w:id="945383055">
          <w:marLeft w:val="0"/>
          <w:marRight w:val="0"/>
          <w:marTop w:val="0"/>
          <w:marBottom w:val="0"/>
          <w:divBdr>
            <w:top w:val="none" w:sz="0" w:space="0" w:color="auto"/>
            <w:left w:val="none" w:sz="0" w:space="0" w:color="auto"/>
            <w:bottom w:val="none" w:sz="0" w:space="0" w:color="auto"/>
            <w:right w:val="none" w:sz="0" w:space="0" w:color="auto"/>
          </w:divBdr>
        </w:div>
        <w:div w:id="806049906">
          <w:marLeft w:val="0"/>
          <w:marRight w:val="0"/>
          <w:marTop w:val="0"/>
          <w:marBottom w:val="0"/>
          <w:divBdr>
            <w:top w:val="none" w:sz="0" w:space="0" w:color="auto"/>
            <w:left w:val="none" w:sz="0" w:space="0" w:color="auto"/>
            <w:bottom w:val="none" w:sz="0" w:space="0" w:color="auto"/>
            <w:right w:val="none" w:sz="0" w:space="0" w:color="auto"/>
          </w:divBdr>
        </w:div>
        <w:div w:id="749232694">
          <w:marLeft w:val="0"/>
          <w:marRight w:val="0"/>
          <w:marTop w:val="0"/>
          <w:marBottom w:val="0"/>
          <w:divBdr>
            <w:top w:val="none" w:sz="0" w:space="0" w:color="auto"/>
            <w:left w:val="none" w:sz="0" w:space="0" w:color="auto"/>
            <w:bottom w:val="none" w:sz="0" w:space="0" w:color="auto"/>
            <w:right w:val="none" w:sz="0" w:space="0" w:color="auto"/>
          </w:divBdr>
        </w:div>
        <w:div w:id="1697657725">
          <w:marLeft w:val="0"/>
          <w:marRight w:val="0"/>
          <w:marTop w:val="0"/>
          <w:marBottom w:val="0"/>
          <w:divBdr>
            <w:top w:val="none" w:sz="0" w:space="0" w:color="auto"/>
            <w:left w:val="none" w:sz="0" w:space="0" w:color="auto"/>
            <w:bottom w:val="none" w:sz="0" w:space="0" w:color="auto"/>
            <w:right w:val="none" w:sz="0" w:space="0" w:color="auto"/>
          </w:divBdr>
        </w:div>
        <w:div w:id="1719667021">
          <w:marLeft w:val="0"/>
          <w:marRight w:val="0"/>
          <w:marTop w:val="0"/>
          <w:marBottom w:val="0"/>
          <w:divBdr>
            <w:top w:val="none" w:sz="0" w:space="0" w:color="auto"/>
            <w:left w:val="none" w:sz="0" w:space="0" w:color="auto"/>
            <w:bottom w:val="none" w:sz="0" w:space="0" w:color="auto"/>
            <w:right w:val="none" w:sz="0" w:space="0" w:color="auto"/>
          </w:divBdr>
        </w:div>
        <w:div w:id="1325939826">
          <w:marLeft w:val="0"/>
          <w:marRight w:val="0"/>
          <w:marTop w:val="0"/>
          <w:marBottom w:val="0"/>
          <w:divBdr>
            <w:top w:val="none" w:sz="0" w:space="0" w:color="auto"/>
            <w:left w:val="none" w:sz="0" w:space="0" w:color="auto"/>
            <w:bottom w:val="none" w:sz="0" w:space="0" w:color="auto"/>
            <w:right w:val="none" w:sz="0" w:space="0" w:color="auto"/>
          </w:divBdr>
        </w:div>
        <w:div w:id="62340938">
          <w:marLeft w:val="0"/>
          <w:marRight w:val="0"/>
          <w:marTop w:val="0"/>
          <w:marBottom w:val="0"/>
          <w:divBdr>
            <w:top w:val="none" w:sz="0" w:space="0" w:color="auto"/>
            <w:left w:val="none" w:sz="0" w:space="0" w:color="auto"/>
            <w:bottom w:val="none" w:sz="0" w:space="0" w:color="auto"/>
            <w:right w:val="none" w:sz="0" w:space="0" w:color="auto"/>
          </w:divBdr>
        </w:div>
        <w:div w:id="394163852">
          <w:marLeft w:val="0"/>
          <w:marRight w:val="0"/>
          <w:marTop w:val="0"/>
          <w:marBottom w:val="0"/>
          <w:divBdr>
            <w:top w:val="none" w:sz="0" w:space="0" w:color="auto"/>
            <w:left w:val="none" w:sz="0" w:space="0" w:color="auto"/>
            <w:bottom w:val="none" w:sz="0" w:space="0" w:color="auto"/>
            <w:right w:val="none" w:sz="0" w:space="0" w:color="auto"/>
          </w:divBdr>
        </w:div>
        <w:div w:id="330449181">
          <w:marLeft w:val="0"/>
          <w:marRight w:val="0"/>
          <w:marTop w:val="0"/>
          <w:marBottom w:val="0"/>
          <w:divBdr>
            <w:top w:val="none" w:sz="0" w:space="0" w:color="auto"/>
            <w:left w:val="none" w:sz="0" w:space="0" w:color="auto"/>
            <w:bottom w:val="none" w:sz="0" w:space="0" w:color="auto"/>
            <w:right w:val="none" w:sz="0" w:space="0" w:color="auto"/>
          </w:divBdr>
        </w:div>
        <w:div w:id="430899427">
          <w:marLeft w:val="0"/>
          <w:marRight w:val="0"/>
          <w:marTop w:val="0"/>
          <w:marBottom w:val="0"/>
          <w:divBdr>
            <w:top w:val="none" w:sz="0" w:space="0" w:color="auto"/>
            <w:left w:val="none" w:sz="0" w:space="0" w:color="auto"/>
            <w:bottom w:val="none" w:sz="0" w:space="0" w:color="auto"/>
            <w:right w:val="none" w:sz="0" w:space="0" w:color="auto"/>
          </w:divBdr>
          <w:divsChild>
            <w:div w:id="424229182">
              <w:marLeft w:val="0"/>
              <w:marRight w:val="0"/>
              <w:marTop w:val="0"/>
              <w:marBottom w:val="0"/>
              <w:divBdr>
                <w:top w:val="none" w:sz="0" w:space="0" w:color="auto"/>
                <w:left w:val="none" w:sz="0" w:space="0" w:color="auto"/>
                <w:bottom w:val="none" w:sz="0" w:space="0" w:color="auto"/>
                <w:right w:val="none" w:sz="0" w:space="0" w:color="auto"/>
              </w:divBdr>
              <w:divsChild>
                <w:div w:id="139658044">
                  <w:marLeft w:val="0"/>
                  <w:marRight w:val="0"/>
                  <w:marTop w:val="0"/>
                  <w:marBottom w:val="0"/>
                  <w:divBdr>
                    <w:top w:val="none" w:sz="0" w:space="0" w:color="auto"/>
                    <w:left w:val="none" w:sz="0" w:space="0" w:color="auto"/>
                    <w:bottom w:val="none" w:sz="0" w:space="0" w:color="auto"/>
                    <w:right w:val="none" w:sz="0" w:space="0" w:color="auto"/>
                  </w:divBdr>
                  <w:divsChild>
                    <w:div w:id="43024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002967">
          <w:marLeft w:val="0"/>
          <w:marRight w:val="0"/>
          <w:marTop w:val="0"/>
          <w:marBottom w:val="0"/>
          <w:divBdr>
            <w:top w:val="none" w:sz="0" w:space="0" w:color="auto"/>
            <w:left w:val="none" w:sz="0" w:space="0" w:color="auto"/>
            <w:bottom w:val="none" w:sz="0" w:space="0" w:color="auto"/>
            <w:right w:val="none" w:sz="0" w:space="0" w:color="auto"/>
          </w:divBdr>
        </w:div>
        <w:div w:id="1111776009">
          <w:marLeft w:val="0"/>
          <w:marRight w:val="0"/>
          <w:marTop w:val="0"/>
          <w:marBottom w:val="0"/>
          <w:divBdr>
            <w:top w:val="none" w:sz="0" w:space="0" w:color="auto"/>
            <w:left w:val="none" w:sz="0" w:space="0" w:color="auto"/>
            <w:bottom w:val="none" w:sz="0" w:space="0" w:color="auto"/>
            <w:right w:val="none" w:sz="0" w:space="0" w:color="auto"/>
          </w:divBdr>
        </w:div>
        <w:div w:id="1786462270">
          <w:marLeft w:val="0"/>
          <w:marRight w:val="0"/>
          <w:marTop w:val="0"/>
          <w:marBottom w:val="0"/>
          <w:divBdr>
            <w:top w:val="none" w:sz="0" w:space="0" w:color="auto"/>
            <w:left w:val="none" w:sz="0" w:space="0" w:color="auto"/>
            <w:bottom w:val="none" w:sz="0" w:space="0" w:color="auto"/>
            <w:right w:val="none" w:sz="0" w:space="0" w:color="auto"/>
          </w:divBdr>
          <w:divsChild>
            <w:div w:id="1564292573">
              <w:marLeft w:val="0"/>
              <w:marRight w:val="0"/>
              <w:marTop w:val="0"/>
              <w:marBottom w:val="0"/>
              <w:divBdr>
                <w:top w:val="none" w:sz="0" w:space="0" w:color="auto"/>
                <w:left w:val="none" w:sz="0" w:space="0" w:color="auto"/>
                <w:bottom w:val="none" w:sz="0" w:space="0" w:color="auto"/>
                <w:right w:val="none" w:sz="0" w:space="0" w:color="auto"/>
              </w:divBdr>
              <w:divsChild>
                <w:div w:id="614870412">
                  <w:marLeft w:val="0"/>
                  <w:marRight w:val="0"/>
                  <w:marTop w:val="0"/>
                  <w:marBottom w:val="0"/>
                  <w:divBdr>
                    <w:top w:val="none" w:sz="0" w:space="0" w:color="auto"/>
                    <w:left w:val="none" w:sz="0" w:space="0" w:color="auto"/>
                    <w:bottom w:val="none" w:sz="0" w:space="0" w:color="auto"/>
                    <w:right w:val="none" w:sz="0" w:space="0" w:color="auto"/>
                  </w:divBdr>
                  <w:divsChild>
                    <w:div w:id="6823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852604">
          <w:marLeft w:val="0"/>
          <w:marRight w:val="0"/>
          <w:marTop w:val="0"/>
          <w:marBottom w:val="0"/>
          <w:divBdr>
            <w:top w:val="none" w:sz="0" w:space="0" w:color="auto"/>
            <w:left w:val="none" w:sz="0" w:space="0" w:color="auto"/>
            <w:bottom w:val="none" w:sz="0" w:space="0" w:color="auto"/>
            <w:right w:val="none" w:sz="0" w:space="0" w:color="auto"/>
          </w:divBdr>
        </w:div>
        <w:div w:id="1628968469">
          <w:marLeft w:val="0"/>
          <w:marRight w:val="0"/>
          <w:marTop w:val="0"/>
          <w:marBottom w:val="0"/>
          <w:divBdr>
            <w:top w:val="none" w:sz="0" w:space="0" w:color="auto"/>
            <w:left w:val="none" w:sz="0" w:space="0" w:color="auto"/>
            <w:bottom w:val="none" w:sz="0" w:space="0" w:color="auto"/>
            <w:right w:val="none" w:sz="0" w:space="0" w:color="auto"/>
          </w:divBdr>
          <w:divsChild>
            <w:div w:id="1642465270">
              <w:marLeft w:val="0"/>
              <w:marRight w:val="0"/>
              <w:marTop w:val="0"/>
              <w:marBottom w:val="0"/>
              <w:divBdr>
                <w:top w:val="none" w:sz="0" w:space="0" w:color="auto"/>
                <w:left w:val="none" w:sz="0" w:space="0" w:color="auto"/>
                <w:bottom w:val="none" w:sz="0" w:space="0" w:color="auto"/>
                <w:right w:val="none" w:sz="0" w:space="0" w:color="auto"/>
              </w:divBdr>
              <w:divsChild>
                <w:div w:id="968240958">
                  <w:marLeft w:val="0"/>
                  <w:marRight w:val="0"/>
                  <w:marTop w:val="0"/>
                  <w:marBottom w:val="0"/>
                  <w:divBdr>
                    <w:top w:val="none" w:sz="0" w:space="0" w:color="auto"/>
                    <w:left w:val="none" w:sz="0" w:space="0" w:color="auto"/>
                    <w:bottom w:val="none" w:sz="0" w:space="0" w:color="auto"/>
                    <w:right w:val="none" w:sz="0" w:space="0" w:color="auto"/>
                  </w:divBdr>
                  <w:divsChild>
                    <w:div w:id="180646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451303">
          <w:marLeft w:val="0"/>
          <w:marRight w:val="0"/>
          <w:marTop w:val="0"/>
          <w:marBottom w:val="0"/>
          <w:divBdr>
            <w:top w:val="none" w:sz="0" w:space="0" w:color="auto"/>
            <w:left w:val="none" w:sz="0" w:space="0" w:color="auto"/>
            <w:bottom w:val="none" w:sz="0" w:space="0" w:color="auto"/>
            <w:right w:val="none" w:sz="0" w:space="0" w:color="auto"/>
          </w:divBdr>
        </w:div>
        <w:div w:id="587084214">
          <w:marLeft w:val="0"/>
          <w:marRight w:val="0"/>
          <w:marTop w:val="0"/>
          <w:marBottom w:val="0"/>
          <w:divBdr>
            <w:top w:val="none" w:sz="0" w:space="0" w:color="auto"/>
            <w:left w:val="none" w:sz="0" w:space="0" w:color="auto"/>
            <w:bottom w:val="none" w:sz="0" w:space="0" w:color="auto"/>
            <w:right w:val="none" w:sz="0" w:space="0" w:color="auto"/>
          </w:divBdr>
        </w:div>
        <w:div w:id="1199200134">
          <w:marLeft w:val="0"/>
          <w:marRight w:val="0"/>
          <w:marTop w:val="0"/>
          <w:marBottom w:val="0"/>
          <w:divBdr>
            <w:top w:val="none" w:sz="0" w:space="0" w:color="auto"/>
            <w:left w:val="none" w:sz="0" w:space="0" w:color="auto"/>
            <w:bottom w:val="none" w:sz="0" w:space="0" w:color="auto"/>
            <w:right w:val="none" w:sz="0" w:space="0" w:color="auto"/>
          </w:divBdr>
          <w:divsChild>
            <w:div w:id="408158550">
              <w:marLeft w:val="0"/>
              <w:marRight w:val="0"/>
              <w:marTop w:val="0"/>
              <w:marBottom w:val="0"/>
              <w:divBdr>
                <w:top w:val="none" w:sz="0" w:space="0" w:color="auto"/>
                <w:left w:val="none" w:sz="0" w:space="0" w:color="auto"/>
                <w:bottom w:val="none" w:sz="0" w:space="0" w:color="auto"/>
                <w:right w:val="none" w:sz="0" w:space="0" w:color="auto"/>
              </w:divBdr>
              <w:divsChild>
                <w:div w:id="95638855">
                  <w:marLeft w:val="0"/>
                  <w:marRight w:val="0"/>
                  <w:marTop w:val="0"/>
                  <w:marBottom w:val="0"/>
                  <w:divBdr>
                    <w:top w:val="none" w:sz="0" w:space="0" w:color="auto"/>
                    <w:left w:val="none" w:sz="0" w:space="0" w:color="auto"/>
                    <w:bottom w:val="none" w:sz="0" w:space="0" w:color="auto"/>
                    <w:right w:val="none" w:sz="0" w:space="0" w:color="auto"/>
                  </w:divBdr>
                  <w:divsChild>
                    <w:div w:id="62026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663309">
          <w:marLeft w:val="0"/>
          <w:marRight w:val="0"/>
          <w:marTop w:val="0"/>
          <w:marBottom w:val="0"/>
          <w:divBdr>
            <w:top w:val="none" w:sz="0" w:space="0" w:color="auto"/>
            <w:left w:val="none" w:sz="0" w:space="0" w:color="auto"/>
            <w:bottom w:val="none" w:sz="0" w:space="0" w:color="auto"/>
            <w:right w:val="none" w:sz="0" w:space="0" w:color="auto"/>
          </w:divBdr>
        </w:div>
        <w:div w:id="736365198">
          <w:marLeft w:val="0"/>
          <w:marRight w:val="0"/>
          <w:marTop w:val="0"/>
          <w:marBottom w:val="0"/>
          <w:divBdr>
            <w:top w:val="none" w:sz="0" w:space="0" w:color="auto"/>
            <w:left w:val="none" w:sz="0" w:space="0" w:color="auto"/>
            <w:bottom w:val="none" w:sz="0" w:space="0" w:color="auto"/>
            <w:right w:val="none" w:sz="0" w:space="0" w:color="auto"/>
          </w:divBdr>
        </w:div>
        <w:div w:id="1763529260">
          <w:marLeft w:val="0"/>
          <w:marRight w:val="0"/>
          <w:marTop w:val="0"/>
          <w:marBottom w:val="0"/>
          <w:divBdr>
            <w:top w:val="none" w:sz="0" w:space="0" w:color="auto"/>
            <w:left w:val="none" w:sz="0" w:space="0" w:color="auto"/>
            <w:bottom w:val="none" w:sz="0" w:space="0" w:color="auto"/>
            <w:right w:val="none" w:sz="0" w:space="0" w:color="auto"/>
          </w:divBdr>
        </w:div>
        <w:div w:id="198014716">
          <w:marLeft w:val="0"/>
          <w:marRight w:val="0"/>
          <w:marTop w:val="0"/>
          <w:marBottom w:val="0"/>
          <w:divBdr>
            <w:top w:val="none" w:sz="0" w:space="0" w:color="auto"/>
            <w:left w:val="none" w:sz="0" w:space="0" w:color="auto"/>
            <w:bottom w:val="none" w:sz="0" w:space="0" w:color="auto"/>
            <w:right w:val="none" w:sz="0" w:space="0" w:color="auto"/>
          </w:divBdr>
        </w:div>
        <w:div w:id="438961187">
          <w:marLeft w:val="0"/>
          <w:marRight w:val="0"/>
          <w:marTop w:val="0"/>
          <w:marBottom w:val="0"/>
          <w:divBdr>
            <w:top w:val="none" w:sz="0" w:space="0" w:color="auto"/>
            <w:left w:val="none" w:sz="0" w:space="0" w:color="auto"/>
            <w:bottom w:val="none" w:sz="0" w:space="0" w:color="auto"/>
            <w:right w:val="none" w:sz="0" w:space="0" w:color="auto"/>
          </w:divBdr>
          <w:divsChild>
            <w:div w:id="1688017155">
              <w:marLeft w:val="0"/>
              <w:marRight w:val="0"/>
              <w:marTop w:val="0"/>
              <w:marBottom w:val="0"/>
              <w:divBdr>
                <w:top w:val="none" w:sz="0" w:space="0" w:color="auto"/>
                <w:left w:val="none" w:sz="0" w:space="0" w:color="auto"/>
                <w:bottom w:val="none" w:sz="0" w:space="0" w:color="auto"/>
                <w:right w:val="none" w:sz="0" w:space="0" w:color="auto"/>
              </w:divBdr>
              <w:divsChild>
                <w:div w:id="914971090">
                  <w:marLeft w:val="0"/>
                  <w:marRight w:val="0"/>
                  <w:marTop w:val="0"/>
                  <w:marBottom w:val="0"/>
                  <w:divBdr>
                    <w:top w:val="none" w:sz="0" w:space="0" w:color="auto"/>
                    <w:left w:val="none" w:sz="0" w:space="0" w:color="auto"/>
                    <w:bottom w:val="none" w:sz="0" w:space="0" w:color="auto"/>
                    <w:right w:val="none" w:sz="0" w:space="0" w:color="auto"/>
                  </w:divBdr>
                  <w:divsChild>
                    <w:div w:id="131278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190179">
          <w:marLeft w:val="0"/>
          <w:marRight w:val="0"/>
          <w:marTop w:val="0"/>
          <w:marBottom w:val="0"/>
          <w:divBdr>
            <w:top w:val="none" w:sz="0" w:space="0" w:color="auto"/>
            <w:left w:val="none" w:sz="0" w:space="0" w:color="auto"/>
            <w:bottom w:val="none" w:sz="0" w:space="0" w:color="auto"/>
            <w:right w:val="none" w:sz="0" w:space="0" w:color="auto"/>
          </w:divBdr>
        </w:div>
        <w:div w:id="941108344">
          <w:marLeft w:val="0"/>
          <w:marRight w:val="0"/>
          <w:marTop w:val="0"/>
          <w:marBottom w:val="0"/>
          <w:divBdr>
            <w:top w:val="none" w:sz="0" w:space="0" w:color="auto"/>
            <w:left w:val="none" w:sz="0" w:space="0" w:color="auto"/>
            <w:bottom w:val="none" w:sz="0" w:space="0" w:color="auto"/>
            <w:right w:val="none" w:sz="0" w:space="0" w:color="auto"/>
          </w:divBdr>
        </w:div>
        <w:div w:id="497615707">
          <w:marLeft w:val="0"/>
          <w:marRight w:val="0"/>
          <w:marTop w:val="0"/>
          <w:marBottom w:val="0"/>
          <w:divBdr>
            <w:top w:val="none" w:sz="0" w:space="0" w:color="auto"/>
            <w:left w:val="none" w:sz="0" w:space="0" w:color="auto"/>
            <w:bottom w:val="none" w:sz="0" w:space="0" w:color="auto"/>
            <w:right w:val="none" w:sz="0" w:space="0" w:color="auto"/>
          </w:divBdr>
        </w:div>
        <w:div w:id="214244850">
          <w:marLeft w:val="0"/>
          <w:marRight w:val="0"/>
          <w:marTop w:val="0"/>
          <w:marBottom w:val="0"/>
          <w:divBdr>
            <w:top w:val="none" w:sz="0" w:space="0" w:color="auto"/>
            <w:left w:val="none" w:sz="0" w:space="0" w:color="auto"/>
            <w:bottom w:val="none" w:sz="0" w:space="0" w:color="auto"/>
            <w:right w:val="none" w:sz="0" w:space="0" w:color="auto"/>
          </w:divBdr>
          <w:divsChild>
            <w:div w:id="2102794889">
              <w:marLeft w:val="0"/>
              <w:marRight w:val="0"/>
              <w:marTop w:val="0"/>
              <w:marBottom w:val="0"/>
              <w:divBdr>
                <w:top w:val="none" w:sz="0" w:space="0" w:color="auto"/>
                <w:left w:val="none" w:sz="0" w:space="0" w:color="auto"/>
                <w:bottom w:val="none" w:sz="0" w:space="0" w:color="auto"/>
                <w:right w:val="none" w:sz="0" w:space="0" w:color="auto"/>
              </w:divBdr>
              <w:divsChild>
                <w:div w:id="1007748436">
                  <w:marLeft w:val="0"/>
                  <w:marRight w:val="0"/>
                  <w:marTop w:val="0"/>
                  <w:marBottom w:val="0"/>
                  <w:divBdr>
                    <w:top w:val="none" w:sz="0" w:space="0" w:color="auto"/>
                    <w:left w:val="none" w:sz="0" w:space="0" w:color="auto"/>
                    <w:bottom w:val="none" w:sz="0" w:space="0" w:color="auto"/>
                    <w:right w:val="none" w:sz="0" w:space="0" w:color="auto"/>
                  </w:divBdr>
                  <w:divsChild>
                    <w:div w:id="1360399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490764">
          <w:marLeft w:val="0"/>
          <w:marRight w:val="0"/>
          <w:marTop w:val="0"/>
          <w:marBottom w:val="0"/>
          <w:divBdr>
            <w:top w:val="none" w:sz="0" w:space="0" w:color="auto"/>
            <w:left w:val="none" w:sz="0" w:space="0" w:color="auto"/>
            <w:bottom w:val="none" w:sz="0" w:space="0" w:color="auto"/>
            <w:right w:val="none" w:sz="0" w:space="0" w:color="auto"/>
          </w:divBdr>
        </w:div>
        <w:div w:id="1081373726">
          <w:marLeft w:val="0"/>
          <w:marRight w:val="0"/>
          <w:marTop w:val="0"/>
          <w:marBottom w:val="0"/>
          <w:divBdr>
            <w:top w:val="none" w:sz="0" w:space="0" w:color="auto"/>
            <w:left w:val="none" w:sz="0" w:space="0" w:color="auto"/>
            <w:bottom w:val="none" w:sz="0" w:space="0" w:color="auto"/>
            <w:right w:val="none" w:sz="0" w:space="0" w:color="auto"/>
          </w:divBdr>
        </w:div>
        <w:div w:id="1400984138">
          <w:marLeft w:val="0"/>
          <w:marRight w:val="0"/>
          <w:marTop w:val="0"/>
          <w:marBottom w:val="0"/>
          <w:divBdr>
            <w:top w:val="none" w:sz="0" w:space="0" w:color="auto"/>
            <w:left w:val="none" w:sz="0" w:space="0" w:color="auto"/>
            <w:bottom w:val="none" w:sz="0" w:space="0" w:color="auto"/>
            <w:right w:val="none" w:sz="0" w:space="0" w:color="auto"/>
          </w:divBdr>
        </w:div>
        <w:div w:id="28075000">
          <w:marLeft w:val="0"/>
          <w:marRight w:val="0"/>
          <w:marTop w:val="0"/>
          <w:marBottom w:val="0"/>
          <w:divBdr>
            <w:top w:val="none" w:sz="0" w:space="0" w:color="auto"/>
            <w:left w:val="none" w:sz="0" w:space="0" w:color="auto"/>
            <w:bottom w:val="none" w:sz="0" w:space="0" w:color="auto"/>
            <w:right w:val="none" w:sz="0" w:space="0" w:color="auto"/>
          </w:divBdr>
        </w:div>
        <w:div w:id="890967685">
          <w:marLeft w:val="0"/>
          <w:marRight w:val="0"/>
          <w:marTop w:val="0"/>
          <w:marBottom w:val="0"/>
          <w:divBdr>
            <w:top w:val="none" w:sz="0" w:space="0" w:color="auto"/>
            <w:left w:val="none" w:sz="0" w:space="0" w:color="auto"/>
            <w:bottom w:val="none" w:sz="0" w:space="0" w:color="auto"/>
            <w:right w:val="none" w:sz="0" w:space="0" w:color="auto"/>
          </w:divBdr>
        </w:div>
        <w:div w:id="105585236">
          <w:marLeft w:val="0"/>
          <w:marRight w:val="0"/>
          <w:marTop w:val="0"/>
          <w:marBottom w:val="0"/>
          <w:divBdr>
            <w:top w:val="none" w:sz="0" w:space="0" w:color="auto"/>
            <w:left w:val="none" w:sz="0" w:space="0" w:color="auto"/>
            <w:bottom w:val="none" w:sz="0" w:space="0" w:color="auto"/>
            <w:right w:val="none" w:sz="0" w:space="0" w:color="auto"/>
          </w:divBdr>
        </w:div>
        <w:div w:id="185097663">
          <w:marLeft w:val="0"/>
          <w:marRight w:val="0"/>
          <w:marTop w:val="0"/>
          <w:marBottom w:val="0"/>
          <w:divBdr>
            <w:top w:val="none" w:sz="0" w:space="0" w:color="auto"/>
            <w:left w:val="none" w:sz="0" w:space="0" w:color="auto"/>
            <w:bottom w:val="none" w:sz="0" w:space="0" w:color="auto"/>
            <w:right w:val="none" w:sz="0" w:space="0" w:color="auto"/>
          </w:divBdr>
        </w:div>
        <w:div w:id="433520940">
          <w:marLeft w:val="0"/>
          <w:marRight w:val="0"/>
          <w:marTop w:val="0"/>
          <w:marBottom w:val="0"/>
          <w:divBdr>
            <w:top w:val="none" w:sz="0" w:space="0" w:color="auto"/>
            <w:left w:val="none" w:sz="0" w:space="0" w:color="auto"/>
            <w:bottom w:val="none" w:sz="0" w:space="0" w:color="auto"/>
            <w:right w:val="none" w:sz="0" w:space="0" w:color="auto"/>
          </w:divBdr>
        </w:div>
        <w:div w:id="2033069567">
          <w:marLeft w:val="0"/>
          <w:marRight w:val="0"/>
          <w:marTop w:val="0"/>
          <w:marBottom w:val="0"/>
          <w:divBdr>
            <w:top w:val="none" w:sz="0" w:space="0" w:color="auto"/>
            <w:left w:val="none" w:sz="0" w:space="0" w:color="auto"/>
            <w:bottom w:val="none" w:sz="0" w:space="0" w:color="auto"/>
            <w:right w:val="none" w:sz="0" w:space="0" w:color="auto"/>
          </w:divBdr>
        </w:div>
        <w:div w:id="771783491">
          <w:marLeft w:val="0"/>
          <w:marRight w:val="0"/>
          <w:marTop w:val="0"/>
          <w:marBottom w:val="0"/>
          <w:divBdr>
            <w:top w:val="none" w:sz="0" w:space="0" w:color="auto"/>
            <w:left w:val="none" w:sz="0" w:space="0" w:color="auto"/>
            <w:bottom w:val="none" w:sz="0" w:space="0" w:color="auto"/>
            <w:right w:val="none" w:sz="0" w:space="0" w:color="auto"/>
          </w:divBdr>
        </w:div>
        <w:div w:id="1943297889">
          <w:marLeft w:val="0"/>
          <w:marRight w:val="0"/>
          <w:marTop w:val="0"/>
          <w:marBottom w:val="0"/>
          <w:divBdr>
            <w:top w:val="none" w:sz="0" w:space="0" w:color="auto"/>
            <w:left w:val="none" w:sz="0" w:space="0" w:color="auto"/>
            <w:bottom w:val="none" w:sz="0" w:space="0" w:color="auto"/>
            <w:right w:val="none" w:sz="0" w:space="0" w:color="auto"/>
          </w:divBdr>
        </w:div>
        <w:div w:id="510685826">
          <w:marLeft w:val="0"/>
          <w:marRight w:val="0"/>
          <w:marTop w:val="0"/>
          <w:marBottom w:val="0"/>
          <w:divBdr>
            <w:top w:val="none" w:sz="0" w:space="0" w:color="auto"/>
            <w:left w:val="none" w:sz="0" w:space="0" w:color="auto"/>
            <w:bottom w:val="none" w:sz="0" w:space="0" w:color="auto"/>
            <w:right w:val="none" w:sz="0" w:space="0" w:color="auto"/>
          </w:divBdr>
        </w:div>
        <w:div w:id="251745660">
          <w:marLeft w:val="0"/>
          <w:marRight w:val="0"/>
          <w:marTop w:val="0"/>
          <w:marBottom w:val="0"/>
          <w:divBdr>
            <w:top w:val="none" w:sz="0" w:space="0" w:color="auto"/>
            <w:left w:val="none" w:sz="0" w:space="0" w:color="auto"/>
            <w:bottom w:val="none" w:sz="0" w:space="0" w:color="auto"/>
            <w:right w:val="none" w:sz="0" w:space="0" w:color="auto"/>
          </w:divBdr>
        </w:div>
        <w:div w:id="526868085">
          <w:marLeft w:val="0"/>
          <w:marRight w:val="0"/>
          <w:marTop w:val="0"/>
          <w:marBottom w:val="0"/>
          <w:divBdr>
            <w:top w:val="none" w:sz="0" w:space="0" w:color="auto"/>
            <w:left w:val="none" w:sz="0" w:space="0" w:color="auto"/>
            <w:bottom w:val="none" w:sz="0" w:space="0" w:color="auto"/>
            <w:right w:val="none" w:sz="0" w:space="0" w:color="auto"/>
          </w:divBdr>
        </w:div>
        <w:div w:id="1638535690">
          <w:marLeft w:val="0"/>
          <w:marRight w:val="0"/>
          <w:marTop w:val="0"/>
          <w:marBottom w:val="0"/>
          <w:divBdr>
            <w:top w:val="none" w:sz="0" w:space="0" w:color="auto"/>
            <w:left w:val="none" w:sz="0" w:space="0" w:color="auto"/>
            <w:bottom w:val="none" w:sz="0" w:space="0" w:color="auto"/>
            <w:right w:val="none" w:sz="0" w:space="0" w:color="auto"/>
          </w:divBdr>
        </w:div>
        <w:div w:id="799687384">
          <w:marLeft w:val="0"/>
          <w:marRight w:val="0"/>
          <w:marTop w:val="0"/>
          <w:marBottom w:val="0"/>
          <w:divBdr>
            <w:top w:val="none" w:sz="0" w:space="0" w:color="auto"/>
            <w:left w:val="none" w:sz="0" w:space="0" w:color="auto"/>
            <w:bottom w:val="none" w:sz="0" w:space="0" w:color="auto"/>
            <w:right w:val="none" w:sz="0" w:space="0" w:color="auto"/>
          </w:divBdr>
          <w:divsChild>
            <w:div w:id="1091853316">
              <w:marLeft w:val="0"/>
              <w:marRight w:val="0"/>
              <w:marTop w:val="0"/>
              <w:marBottom w:val="0"/>
              <w:divBdr>
                <w:top w:val="none" w:sz="0" w:space="0" w:color="auto"/>
                <w:left w:val="none" w:sz="0" w:space="0" w:color="auto"/>
                <w:bottom w:val="none" w:sz="0" w:space="0" w:color="auto"/>
                <w:right w:val="none" w:sz="0" w:space="0" w:color="auto"/>
              </w:divBdr>
              <w:divsChild>
                <w:div w:id="879588248">
                  <w:marLeft w:val="0"/>
                  <w:marRight w:val="0"/>
                  <w:marTop w:val="0"/>
                  <w:marBottom w:val="0"/>
                  <w:divBdr>
                    <w:top w:val="none" w:sz="0" w:space="0" w:color="auto"/>
                    <w:left w:val="none" w:sz="0" w:space="0" w:color="auto"/>
                    <w:bottom w:val="none" w:sz="0" w:space="0" w:color="auto"/>
                    <w:right w:val="none" w:sz="0" w:space="0" w:color="auto"/>
                  </w:divBdr>
                  <w:divsChild>
                    <w:div w:id="61867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387090">
          <w:marLeft w:val="0"/>
          <w:marRight w:val="0"/>
          <w:marTop w:val="0"/>
          <w:marBottom w:val="0"/>
          <w:divBdr>
            <w:top w:val="none" w:sz="0" w:space="0" w:color="auto"/>
            <w:left w:val="none" w:sz="0" w:space="0" w:color="auto"/>
            <w:bottom w:val="none" w:sz="0" w:space="0" w:color="auto"/>
            <w:right w:val="none" w:sz="0" w:space="0" w:color="auto"/>
          </w:divBdr>
        </w:div>
        <w:div w:id="1491021316">
          <w:marLeft w:val="0"/>
          <w:marRight w:val="0"/>
          <w:marTop w:val="0"/>
          <w:marBottom w:val="0"/>
          <w:divBdr>
            <w:top w:val="none" w:sz="0" w:space="0" w:color="auto"/>
            <w:left w:val="none" w:sz="0" w:space="0" w:color="auto"/>
            <w:bottom w:val="none" w:sz="0" w:space="0" w:color="auto"/>
            <w:right w:val="none" w:sz="0" w:space="0" w:color="auto"/>
          </w:divBdr>
        </w:div>
        <w:div w:id="1679699818">
          <w:marLeft w:val="0"/>
          <w:marRight w:val="0"/>
          <w:marTop w:val="0"/>
          <w:marBottom w:val="0"/>
          <w:divBdr>
            <w:top w:val="none" w:sz="0" w:space="0" w:color="auto"/>
            <w:left w:val="none" w:sz="0" w:space="0" w:color="auto"/>
            <w:bottom w:val="none" w:sz="0" w:space="0" w:color="auto"/>
            <w:right w:val="none" w:sz="0" w:space="0" w:color="auto"/>
          </w:divBdr>
        </w:div>
        <w:div w:id="226230995">
          <w:marLeft w:val="0"/>
          <w:marRight w:val="0"/>
          <w:marTop w:val="0"/>
          <w:marBottom w:val="0"/>
          <w:divBdr>
            <w:top w:val="none" w:sz="0" w:space="0" w:color="auto"/>
            <w:left w:val="none" w:sz="0" w:space="0" w:color="auto"/>
            <w:bottom w:val="none" w:sz="0" w:space="0" w:color="auto"/>
            <w:right w:val="none" w:sz="0" w:space="0" w:color="auto"/>
          </w:divBdr>
        </w:div>
        <w:div w:id="1821264618">
          <w:marLeft w:val="0"/>
          <w:marRight w:val="0"/>
          <w:marTop w:val="0"/>
          <w:marBottom w:val="0"/>
          <w:divBdr>
            <w:top w:val="none" w:sz="0" w:space="0" w:color="auto"/>
            <w:left w:val="none" w:sz="0" w:space="0" w:color="auto"/>
            <w:bottom w:val="none" w:sz="0" w:space="0" w:color="auto"/>
            <w:right w:val="none" w:sz="0" w:space="0" w:color="auto"/>
          </w:divBdr>
        </w:div>
        <w:div w:id="198670673">
          <w:marLeft w:val="0"/>
          <w:marRight w:val="0"/>
          <w:marTop w:val="0"/>
          <w:marBottom w:val="0"/>
          <w:divBdr>
            <w:top w:val="none" w:sz="0" w:space="0" w:color="auto"/>
            <w:left w:val="none" w:sz="0" w:space="0" w:color="auto"/>
            <w:bottom w:val="none" w:sz="0" w:space="0" w:color="auto"/>
            <w:right w:val="none" w:sz="0" w:space="0" w:color="auto"/>
          </w:divBdr>
        </w:div>
        <w:div w:id="1002853169">
          <w:marLeft w:val="0"/>
          <w:marRight w:val="0"/>
          <w:marTop w:val="0"/>
          <w:marBottom w:val="0"/>
          <w:divBdr>
            <w:top w:val="none" w:sz="0" w:space="0" w:color="auto"/>
            <w:left w:val="none" w:sz="0" w:space="0" w:color="auto"/>
            <w:bottom w:val="none" w:sz="0" w:space="0" w:color="auto"/>
            <w:right w:val="none" w:sz="0" w:space="0" w:color="auto"/>
          </w:divBdr>
        </w:div>
        <w:div w:id="456145549">
          <w:marLeft w:val="0"/>
          <w:marRight w:val="0"/>
          <w:marTop w:val="0"/>
          <w:marBottom w:val="0"/>
          <w:divBdr>
            <w:top w:val="none" w:sz="0" w:space="0" w:color="auto"/>
            <w:left w:val="none" w:sz="0" w:space="0" w:color="auto"/>
            <w:bottom w:val="none" w:sz="0" w:space="0" w:color="auto"/>
            <w:right w:val="none" w:sz="0" w:space="0" w:color="auto"/>
          </w:divBdr>
        </w:div>
        <w:div w:id="1184438013">
          <w:marLeft w:val="0"/>
          <w:marRight w:val="0"/>
          <w:marTop w:val="0"/>
          <w:marBottom w:val="0"/>
          <w:divBdr>
            <w:top w:val="none" w:sz="0" w:space="0" w:color="auto"/>
            <w:left w:val="none" w:sz="0" w:space="0" w:color="auto"/>
            <w:bottom w:val="none" w:sz="0" w:space="0" w:color="auto"/>
            <w:right w:val="none" w:sz="0" w:space="0" w:color="auto"/>
          </w:divBdr>
        </w:div>
        <w:div w:id="1787189694">
          <w:marLeft w:val="0"/>
          <w:marRight w:val="0"/>
          <w:marTop w:val="0"/>
          <w:marBottom w:val="0"/>
          <w:divBdr>
            <w:top w:val="none" w:sz="0" w:space="0" w:color="auto"/>
            <w:left w:val="none" w:sz="0" w:space="0" w:color="auto"/>
            <w:bottom w:val="none" w:sz="0" w:space="0" w:color="auto"/>
            <w:right w:val="none" w:sz="0" w:space="0" w:color="auto"/>
          </w:divBdr>
        </w:div>
        <w:div w:id="1772049848">
          <w:marLeft w:val="0"/>
          <w:marRight w:val="0"/>
          <w:marTop w:val="0"/>
          <w:marBottom w:val="0"/>
          <w:divBdr>
            <w:top w:val="none" w:sz="0" w:space="0" w:color="auto"/>
            <w:left w:val="none" w:sz="0" w:space="0" w:color="auto"/>
            <w:bottom w:val="none" w:sz="0" w:space="0" w:color="auto"/>
            <w:right w:val="none" w:sz="0" w:space="0" w:color="auto"/>
          </w:divBdr>
        </w:div>
        <w:div w:id="335692882">
          <w:marLeft w:val="0"/>
          <w:marRight w:val="0"/>
          <w:marTop w:val="0"/>
          <w:marBottom w:val="0"/>
          <w:divBdr>
            <w:top w:val="none" w:sz="0" w:space="0" w:color="auto"/>
            <w:left w:val="none" w:sz="0" w:space="0" w:color="auto"/>
            <w:bottom w:val="none" w:sz="0" w:space="0" w:color="auto"/>
            <w:right w:val="none" w:sz="0" w:space="0" w:color="auto"/>
          </w:divBdr>
        </w:div>
        <w:div w:id="452603292">
          <w:marLeft w:val="0"/>
          <w:marRight w:val="0"/>
          <w:marTop w:val="0"/>
          <w:marBottom w:val="0"/>
          <w:divBdr>
            <w:top w:val="none" w:sz="0" w:space="0" w:color="auto"/>
            <w:left w:val="none" w:sz="0" w:space="0" w:color="auto"/>
            <w:bottom w:val="none" w:sz="0" w:space="0" w:color="auto"/>
            <w:right w:val="none" w:sz="0" w:space="0" w:color="auto"/>
          </w:divBdr>
        </w:div>
        <w:div w:id="1576167606">
          <w:marLeft w:val="0"/>
          <w:marRight w:val="0"/>
          <w:marTop w:val="0"/>
          <w:marBottom w:val="0"/>
          <w:divBdr>
            <w:top w:val="none" w:sz="0" w:space="0" w:color="auto"/>
            <w:left w:val="none" w:sz="0" w:space="0" w:color="auto"/>
            <w:bottom w:val="none" w:sz="0" w:space="0" w:color="auto"/>
            <w:right w:val="none" w:sz="0" w:space="0" w:color="auto"/>
          </w:divBdr>
        </w:div>
        <w:div w:id="690644920">
          <w:marLeft w:val="0"/>
          <w:marRight w:val="0"/>
          <w:marTop w:val="0"/>
          <w:marBottom w:val="0"/>
          <w:divBdr>
            <w:top w:val="none" w:sz="0" w:space="0" w:color="auto"/>
            <w:left w:val="none" w:sz="0" w:space="0" w:color="auto"/>
            <w:bottom w:val="none" w:sz="0" w:space="0" w:color="auto"/>
            <w:right w:val="none" w:sz="0" w:space="0" w:color="auto"/>
          </w:divBdr>
        </w:div>
        <w:div w:id="537158406">
          <w:marLeft w:val="0"/>
          <w:marRight w:val="0"/>
          <w:marTop w:val="0"/>
          <w:marBottom w:val="0"/>
          <w:divBdr>
            <w:top w:val="none" w:sz="0" w:space="0" w:color="auto"/>
            <w:left w:val="none" w:sz="0" w:space="0" w:color="auto"/>
            <w:bottom w:val="none" w:sz="0" w:space="0" w:color="auto"/>
            <w:right w:val="none" w:sz="0" w:space="0" w:color="auto"/>
          </w:divBdr>
        </w:div>
        <w:div w:id="91781771">
          <w:marLeft w:val="0"/>
          <w:marRight w:val="0"/>
          <w:marTop w:val="0"/>
          <w:marBottom w:val="0"/>
          <w:divBdr>
            <w:top w:val="none" w:sz="0" w:space="0" w:color="auto"/>
            <w:left w:val="none" w:sz="0" w:space="0" w:color="auto"/>
            <w:bottom w:val="none" w:sz="0" w:space="0" w:color="auto"/>
            <w:right w:val="none" w:sz="0" w:space="0" w:color="auto"/>
          </w:divBdr>
        </w:div>
        <w:div w:id="1092895768">
          <w:marLeft w:val="0"/>
          <w:marRight w:val="0"/>
          <w:marTop w:val="0"/>
          <w:marBottom w:val="0"/>
          <w:divBdr>
            <w:top w:val="none" w:sz="0" w:space="0" w:color="auto"/>
            <w:left w:val="none" w:sz="0" w:space="0" w:color="auto"/>
            <w:bottom w:val="none" w:sz="0" w:space="0" w:color="auto"/>
            <w:right w:val="none" w:sz="0" w:space="0" w:color="auto"/>
          </w:divBdr>
        </w:div>
        <w:div w:id="1572538160">
          <w:marLeft w:val="0"/>
          <w:marRight w:val="0"/>
          <w:marTop w:val="0"/>
          <w:marBottom w:val="0"/>
          <w:divBdr>
            <w:top w:val="none" w:sz="0" w:space="0" w:color="auto"/>
            <w:left w:val="none" w:sz="0" w:space="0" w:color="auto"/>
            <w:bottom w:val="none" w:sz="0" w:space="0" w:color="auto"/>
            <w:right w:val="none" w:sz="0" w:space="0" w:color="auto"/>
          </w:divBdr>
        </w:div>
        <w:div w:id="973558381">
          <w:marLeft w:val="0"/>
          <w:marRight w:val="0"/>
          <w:marTop w:val="0"/>
          <w:marBottom w:val="0"/>
          <w:divBdr>
            <w:top w:val="none" w:sz="0" w:space="0" w:color="auto"/>
            <w:left w:val="none" w:sz="0" w:space="0" w:color="auto"/>
            <w:bottom w:val="none" w:sz="0" w:space="0" w:color="auto"/>
            <w:right w:val="none" w:sz="0" w:space="0" w:color="auto"/>
          </w:divBdr>
        </w:div>
        <w:div w:id="872809046">
          <w:marLeft w:val="0"/>
          <w:marRight w:val="0"/>
          <w:marTop w:val="0"/>
          <w:marBottom w:val="0"/>
          <w:divBdr>
            <w:top w:val="none" w:sz="0" w:space="0" w:color="auto"/>
            <w:left w:val="none" w:sz="0" w:space="0" w:color="auto"/>
            <w:bottom w:val="none" w:sz="0" w:space="0" w:color="auto"/>
            <w:right w:val="none" w:sz="0" w:space="0" w:color="auto"/>
          </w:divBdr>
        </w:div>
        <w:div w:id="440221091">
          <w:marLeft w:val="0"/>
          <w:marRight w:val="0"/>
          <w:marTop w:val="0"/>
          <w:marBottom w:val="0"/>
          <w:divBdr>
            <w:top w:val="none" w:sz="0" w:space="0" w:color="auto"/>
            <w:left w:val="none" w:sz="0" w:space="0" w:color="auto"/>
            <w:bottom w:val="none" w:sz="0" w:space="0" w:color="auto"/>
            <w:right w:val="none" w:sz="0" w:space="0" w:color="auto"/>
          </w:divBdr>
        </w:div>
        <w:div w:id="978850520">
          <w:marLeft w:val="0"/>
          <w:marRight w:val="0"/>
          <w:marTop w:val="0"/>
          <w:marBottom w:val="0"/>
          <w:divBdr>
            <w:top w:val="none" w:sz="0" w:space="0" w:color="auto"/>
            <w:left w:val="none" w:sz="0" w:space="0" w:color="auto"/>
            <w:bottom w:val="none" w:sz="0" w:space="0" w:color="auto"/>
            <w:right w:val="none" w:sz="0" w:space="0" w:color="auto"/>
          </w:divBdr>
        </w:div>
        <w:div w:id="2031560582">
          <w:marLeft w:val="0"/>
          <w:marRight w:val="0"/>
          <w:marTop w:val="0"/>
          <w:marBottom w:val="0"/>
          <w:divBdr>
            <w:top w:val="none" w:sz="0" w:space="0" w:color="auto"/>
            <w:left w:val="none" w:sz="0" w:space="0" w:color="auto"/>
            <w:bottom w:val="none" w:sz="0" w:space="0" w:color="auto"/>
            <w:right w:val="none" w:sz="0" w:space="0" w:color="auto"/>
          </w:divBdr>
        </w:div>
        <w:div w:id="1425884652">
          <w:marLeft w:val="0"/>
          <w:marRight w:val="0"/>
          <w:marTop w:val="0"/>
          <w:marBottom w:val="0"/>
          <w:divBdr>
            <w:top w:val="none" w:sz="0" w:space="0" w:color="auto"/>
            <w:left w:val="none" w:sz="0" w:space="0" w:color="auto"/>
            <w:bottom w:val="none" w:sz="0" w:space="0" w:color="auto"/>
            <w:right w:val="none" w:sz="0" w:space="0" w:color="auto"/>
          </w:divBdr>
        </w:div>
        <w:div w:id="217783382">
          <w:marLeft w:val="0"/>
          <w:marRight w:val="0"/>
          <w:marTop w:val="0"/>
          <w:marBottom w:val="0"/>
          <w:divBdr>
            <w:top w:val="none" w:sz="0" w:space="0" w:color="auto"/>
            <w:left w:val="none" w:sz="0" w:space="0" w:color="auto"/>
            <w:bottom w:val="none" w:sz="0" w:space="0" w:color="auto"/>
            <w:right w:val="none" w:sz="0" w:space="0" w:color="auto"/>
          </w:divBdr>
        </w:div>
        <w:div w:id="503857122">
          <w:marLeft w:val="0"/>
          <w:marRight w:val="0"/>
          <w:marTop w:val="0"/>
          <w:marBottom w:val="0"/>
          <w:divBdr>
            <w:top w:val="none" w:sz="0" w:space="0" w:color="auto"/>
            <w:left w:val="none" w:sz="0" w:space="0" w:color="auto"/>
            <w:bottom w:val="none" w:sz="0" w:space="0" w:color="auto"/>
            <w:right w:val="none" w:sz="0" w:space="0" w:color="auto"/>
          </w:divBdr>
          <w:divsChild>
            <w:div w:id="208687461">
              <w:marLeft w:val="0"/>
              <w:marRight w:val="0"/>
              <w:marTop w:val="0"/>
              <w:marBottom w:val="0"/>
              <w:divBdr>
                <w:top w:val="none" w:sz="0" w:space="0" w:color="auto"/>
                <w:left w:val="none" w:sz="0" w:space="0" w:color="auto"/>
                <w:bottom w:val="none" w:sz="0" w:space="0" w:color="auto"/>
                <w:right w:val="none" w:sz="0" w:space="0" w:color="auto"/>
              </w:divBdr>
              <w:divsChild>
                <w:div w:id="1308900640">
                  <w:marLeft w:val="0"/>
                  <w:marRight w:val="0"/>
                  <w:marTop w:val="0"/>
                  <w:marBottom w:val="0"/>
                  <w:divBdr>
                    <w:top w:val="none" w:sz="0" w:space="0" w:color="auto"/>
                    <w:left w:val="none" w:sz="0" w:space="0" w:color="auto"/>
                    <w:bottom w:val="none" w:sz="0" w:space="0" w:color="auto"/>
                    <w:right w:val="none" w:sz="0" w:space="0" w:color="auto"/>
                  </w:divBdr>
                  <w:divsChild>
                    <w:div w:id="79587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431958">
          <w:marLeft w:val="0"/>
          <w:marRight w:val="0"/>
          <w:marTop w:val="0"/>
          <w:marBottom w:val="0"/>
          <w:divBdr>
            <w:top w:val="none" w:sz="0" w:space="0" w:color="auto"/>
            <w:left w:val="none" w:sz="0" w:space="0" w:color="auto"/>
            <w:bottom w:val="none" w:sz="0" w:space="0" w:color="auto"/>
            <w:right w:val="none" w:sz="0" w:space="0" w:color="auto"/>
          </w:divBdr>
        </w:div>
        <w:div w:id="1732461607">
          <w:marLeft w:val="0"/>
          <w:marRight w:val="0"/>
          <w:marTop w:val="0"/>
          <w:marBottom w:val="0"/>
          <w:divBdr>
            <w:top w:val="none" w:sz="0" w:space="0" w:color="auto"/>
            <w:left w:val="none" w:sz="0" w:space="0" w:color="auto"/>
            <w:bottom w:val="none" w:sz="0" w:space="0" w:color="auto"/>
            <w:right w:val="none" w:sz="0" w:space="0" w:color="auto"/>
          </w:divBdr>
        </w:div>
        <w:div w:id="1806121261">
          <w:marLeft w:val="0"/>
          <w:marRight w:val="0"/>
          <w:marTop w:val="0"/>
          <w:marBottom w:val="0"/>
          <w:divBdr>
            <w:top w:val="none" w:sz="0" w:space="0" w:color="auto"/>
            <w:left w:val="none" w:sz="0" w:space="0" w:color="auto"/>
            <w:bottom w:val="none" w:sz="0" w:space="0" w:color="auto"/>
            <w:right w:val="none" w:sz="0" w:space="0" w:color="auto"/>
          </w:divBdr>
          <w:divsChild>
            <w:div w:id="187254154">
              <w:marLeft w:val="0"/>
              <w:marRight w:val="0"/>
              <w:marTop w:val="0"/>
              <w:marBottom w:val="0"/>
              <w:divBdr>
                <w:top w:val="none" w:sz="0" w:space="0" w:color="auto"/>
                <w:left w:val="none" w:sz="0" w:space="0" w:color="auto"/>
                <w:bottom w:val="none" w:sz="0" w:space="0" w:color="auto"/>
                <w:right w:val="none" w:sz="0" w:space="0" w:color="auto"/>
              </w:divBdr>
              <w:divsChild>
                <w:div w:id="1698580502">
                  <w:marLeft w:val="0"/>
                  <w:marRight w:val="0"/>
                  <w:marTop w:val="0"/>
                  <w:marBottom w:val="0"/>
                  <w:divBdr>
                    <w:top w:val="none" w:sz="0" w:space="0" w:color="auto"/>
                    <w:left w:val="none" w:sz="0" w:space="0" w:color="auto"/>
                    <w:bottom w:val="none" w:sz="0" w:space="0" w:color="auto"/>
                    <w:right w:val="none" w:sz="0" w:space="0" w:color="auto"/>
                  </w:divBdr>
                  <w:divsChild>
                    <w:div w:id="90972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44861">
          <w:marLeft w:val="0"/>
          <w:marRight w:val="0"/>
          <w:marTop w:val="0"/>
          <w:marBottom w:val="0"/>
          <w:divBdr>
            <w:top w:val="none" w:sz="0" w:space="0" w:color="auto"/>
            <w:left w:val="none" w:sz="0" w:space="0" w:color="auto"/>
            <w:bottom w:val="none" w:sz="0" w:space="0" w:color="auto"/>
            <w:right w:val="none" w:sz="0" w:space="0" w:color="auto"/>
          </w:divBdr>
        </w:div>
        <w:div w:id="748038525">
          <w:marLeft w:val="0"/>
          <w:marRight w:val="0"/>
          <w:marTop w:val="0"/>
          <w:marBottom w:val="0"/>
          <w:divBdr>
            <w:top w:val="none" w:sz="0" w:space="0" w:color="auto"/>
            <w:left w:val="none" w:sz="0" w:space="0" w:color="auto"/>
            <w:bottom w:val="none" w:sz="0" w:space="0" w:color="auto"/>
            <w:right w:val="none" w:sz="0" w:space="0" w:color="auto"/>
          </w:divBdr>
        </w:div>
        <w:div w:id="1139617921">
          <w:marLeft w:val="0"/>
          <w:marRight w:val="0"/>
          <w:marTop w:val="0"/>
          <w:marBottom w:val="0"/>
          <w:divBdr>
            <w:top w:val="none" w:sz="0" w:space="0" w:color="auto"/>
            <w:left w:val="none" w:sz="0" w:space="0" w:color="auto"/>
            <w:bottom w:val="none" w:sz="0" w:space="0" w:color="auto"/>
            <w:right w:val="none" w:sz="0" w:space="0" w:color="auto"/>
          </w:divBdr>
        </w:div>
        <w:div w:id="1813790027">
          <w:marLeft w:val="0"/>
          <w:marRight w:val="0"/>
          <w:marTop w:val="0"/>
          <w:marBottom w:val="0"/>
          <w:divBdr>
            <w:top w:val="none" w:sz="0" w:space="0" w:color="auto"/>
            <w:left w:val="none" w:sz="0" w:space="0" w:color="auto"/>
            <w:bottom w:val="none" w:sz="0" w:space="0" w:color="auto"/>
            <w:right w:val="none" w:sz="0" w:space="0" w:color="auto"/>
          </w:divBdr>
        </w:div>
        <w:div w:id="78256600">
          <w:marLeft w:val="0"/>
          <w:marRight w:val="0"/>
          <w:marTop w:val="0"/>
          <w:marBottom w:val="0"/>
          <w:divBdr>
            <w:top w:val="none" w:sz="0" w:space="0" w:color="auto"/>
            <w:left w:val="none" w:sz="0" w:space="0" w:color="auto"/>
            <w:bottom w:val="none" w:sz="0" w:space="0" w:color="auto"/>
            <w:right w:val="none" w:sz="0" w:space="0" w:color="auto"/>
          </w:divBdr>
        </w:div>
      </w:divsChild>
    </w:div>
    <w:div w:id="489097812">
      <w:bodyDiv w:val="1"/>
      <w:marLeft w:val="0"/>
      <w:marRight w:val="0"/>
      <w:marTop w:val="0"/>
      <w:marBottom w:val="0"/>
      <w:divBdr>
        <w:top w:val="none" w:sz="0" w:space="0" w:color="auto"/>
        <w:left w:val="none" w:sz="0" w:space="0" w:color="auto"/>
        <w:bottom w:val="none" w:sz="0" w:space="0" w:color="auto"/>
        <w:right w:val="none" w:sz="0" w:space="0" w:color="auto"/>
      </w:divBdr>
      <w:divsChild>
        <w:div w:id="1360660353">
          <w:marLeft w:val="0"/>
          <w:marRight w:val="0"/>
          <w:marTop w:val="0"/>
          <w:marBottom w:val="0"/>
          <w:divBdr>
            <w:top w:val="none" w:sz="0" w:space="0" w:color="auto"/>
            <w:left w:val="none" w:sz="0" w:space="0" w:color="auto"/>
            <w:bottom w:val="none" w:sz="0" w:space="0" w:color="auto"/>
            <w:right w:val="none" w:sz="0" w:space="0" w:color="auto"/>
          </w:divBdr>
        </w:div>
        <w:div w:id="228032466">
          <w:marLeft w:val="0"/>
          <w:marRight w:val="0"/>
          <w:marTop w:val="0"/>
          <w:marBottom w:val="0"/>
          <w:divBdr>
            <w:top w:val="none" w:sz="0" w:space="0" w:color="auto"/>
            <w:left w:val="none" w:sz="0" w:space="0" w:color="auto"/>
            <w:bottom w:val="none" w:sz="0" w:space="0" w:color="auto"/>
            <w:right w:val="none" w:sz="0" w:space="0" w:color="auto"/>
          </w:divBdr>
          <w:divsChild>
            <w:div w:id="1336804586">
              <w:marLeft w:val="0"/>
              <w:marRight w:val="0"/>
              <w:marTop w:val="0"/>
              <w:marBottom w:val="0"/>
              <w:divBdr>
                <w:top w:val="none" w:sz="0" w:space="0" w:color="auto"/>
                <w:left w:val="none" w:sz="0" w:space="0" w:color="auto"/>
                <w:bottom w:val="none" w:sz="0" w:space="0" w:color="auto"/>
                <w:right w:val="none" w:sz="0" w:space="0" w:color="auto"/>
              </w:divBdr>
              <w:divsChild>
                <w:div w:id="997071652">
                  <w:marLeft w:val="0"/>
                  <w:marRight w:val="0"/>
                  <w:marTop w:val="0"/>
                  <w:marBottom w:val="0"/>
                  <w:divBdr>
                    <w:top w:val="none" w:sz="0" w:space="0" w:color="auto"/>
                    <w:left w:val="none" w:sz="0" w:space="0" w:color="auto"/>
                    <w:bottom w:val="none" w:sz="0" w:space="0" w:color="auto"/>
                    <w:right w:val="none" w:sz="0" w:space="0" w:color="auto"/>
                  </w:divBdr>
                  <w:divsChild>
                    <w:div w:id="172591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209019">
          <w:marLeft w:val="0"/>
          <w:marRight w:val="0"/>
          <w:marTop w:val="0"/>
          <w:marBottom w:val="0"/>
          <w:divBdr>
            <w:top w:val="none" w:sz="0" w:space="0" w:color="auto"/>
            <w:left w:val="none" w:sz="0" w:space="0" w:color="auto"/>
            <w:bottom w:val="none" w:sz="0" w:space="0" w:color="auto"/>
            <w:right w:val="none" w:sz="0" w:space="0" w:color="auto"/>
          </w:divBdr>
        </w:div>
        <w:div w:id="1440107538">
          <w:marLeft w:val="0"/>
          <w:marRight w:val="0"/>
          <w:marTop w:val="0"/>
          <w:marBottom w:val="0"/>
          <w:divBdr>
            <w:top w:val="none" w:sz="0" w:space="0" w:color="auto"/>
            <w:left w:val="none" w:sz="0" w:space="0" w:color="auto"/>
            <w:bottom w:val="none" w:sz="0" w:space="0" w:color="auto"/>
            <w:right w:val="none" w:sz="0" w:space="0" w:color="auto"/>
          </w:divBdr>
        </w:div>
        <w:div w:id="1576545909">
          <w:marLeft w:val="0"/>
          <w:marRight w:val="0"/>
          <w:marTop w:val="0"/>
          <w:marBottom w:val="0"/>
          <w:divBdr>
            <w:top w:val="none" w:sz="0" w:space="0" w:color="auto"/>
            <w:left w:val="none" w:sz="0" w:space="0" w:color="auto"/>
            <w:bottom w:val="none" w:sz="0" w:space="0" w:color="auto"/>
            <w:right w:val="none" w:sz="0" w:space="0" w:color="auto"/>
          </w:divBdr>
        </w:div>
        <w:div w:id="1418868208">
          <w:marLeft w:val="0"/>
          <w:marRight w:val="0"/>
          <w:marTop w:val="0"/>
          <w:marBottom w:val="0"/>
          <w:divBdr>
            <w:top w:val="none" w:sz="0" w:space="0" w:color="auto"/>
            <w:left w:val="none" w:sz="0" w:space="0" w:color="auto"/>
            <w:bottom w:val="none" w:sz="0" w:space="0" w:color="auto"/>
            <w:right w:val="none" w:sz="0" w:space="0" w:color="auto"/>
          </w:divBdr>
        </w:div>
        <w:div w:id="1515652252">
          <w:marLeft w:val="0"/>
          <w:marRight w:val="0"/>
          <w:marTop w:val="0"/>
          <w:marBottom w:val="0"/>
          <w:divBdr>
            <w:top w:val="none" w:sz="0" w:space="0" w:color="auto"/>
            <w:left w:val="none" w:sz="0" w:space="0" w:color="auto"/>
            <w:bottom w:val="none" w:sz="0" w:space="0" w:color="auto"/>
            <w:right w:val="none" w:sz="0" w:space="0" w:color="auto"/>
          </w:divBdr>
        </w:div>
        <w:div w:id="1270044728">
          <w:marLeft w:val="0"/>
          <w:marRight w:val="0"/>
          <w:marTop w:val="0"/>
          <w:marBottom w:val="0"/>
          <w:divBdr>
            <w:top w:val="none" w:sz="0" w:space="0" w:color="auto"/>
            <w:left w:val="none" w:sz="0" w:space="0" w:color="auto"/>
            <w:bottom w:val="none" w:sz="0" w:space="0" w:color="auto"/>
            <w:right w:val="none" w:sz="0" w:space="0" w:color="auto"/>
          </w:divBdr>
        </w:div>
        <w:div w:id="1955282355">
          <w:marLeft w:val="0"/>
          <w:marRight w:val="0"/>
          <w:marTop w:val="0"/>
          <w:marBottom w:val="0"/>
          <w:divBdr>
            <w:top w:val="none" w:sz="0" w:space="0" w:color="auto"/>
            <w:left w:val="none" w:sz="0" w:space="0" w:color="auto"/>
            <w:bottom w:val="none" w:sz="0" w:space="0" w:color="auto"/>
            <w:right w:val="none" w:sz="0" w:space="0" w:color="auto"/>
          </w:divBdr>
        </w:div>
        <w:div w:id="109201861">
          <w:marLeft w:val="0"/>
          <w:marRight w:val="0"/>
          <w:marTop w:val="0"/>
          <w:marBottom w:val="0"/>
          <w:divBdr>
            <w:top w:val="none" w:sz="0" w:space="0" w:color="auto"/>
            <w:left w:val="none" w:sz="0" w:space="0" w:color="auto"/>
            <w:bottom w:val="none" w:sz="0" w:space="0" w:color="auto"/>
            <w:right w:val="none" w:sz="0" w:space="0" w:color="auto"/>
          </w:divBdr>
        </w:div>
        <w:div w:id="977225372">
          <w:marLeft w:val="0"/>
          <w:marRight w:val="0"/>
          <w:marTop w:val="0"/>
          <w:marBottom w:val="0"/>
          <w:divBdr>
            <w:top w:val="none" w:sz="0" w:space="0" w:color="auto"/>
            <w:left w:val="none" w:sz="0" w:space="0" w:color="auto"/>
            <w:bottom w:val="none" w:sz="0" w:space="0" w:color="auto"/>
            <w:right w:val="none" w:sz="0" w:space="0" w:color="auto"/>
          </w:divBdr>
        </w:div>
        <w:div w:id="1806968491">
          <w:marLeft w:val="0"/>
          <w:marRight w:val="0"/>
          <w:marTop w:val="0"/>
          <w:marBottom w:val="0"/>
          <w:divBdr>
            <w:top w:val="none" w:sz="0" w:space="0" w:color="auto"/>
            <w:left w:val="none" w:sz="0" w:space="0" w:color="auto"/>
            <w:bottom w:val="none" w:sz="0" w:space="0" w:color="auto"/>
            <w:right w:val="none" w:sz="0" w:space="0" w:color="auto"/>
          </w:divBdr>
        </w:div>
        <w:div w:id="300958891">
          <w:marLeft w:val="0"/>
          <w:marRight w:val="0"/>
          <w:marTop w:val="0"/>
          <w:marBottom w:val="0"/>
          <w:divBdr>
            <w:top w:val="none" w:sz="0" w:space="0" w:color="auto"/>
            <w:left w:val="none" w:sz="0" w:space="0" w:color="auto"/>
            <w:bottom w:val="none" w:sz="0" w:space="0" w:color="auto"/>
            <w:right w:val="none" w:sz="0" w:space="0" w:color="auto"/>
          </w:divBdr>
        </w:div>
        <w:div w:id="1694646656">
          <w:marLeft w:val="0"/>
          <w:marRight w:val="0"/>
          <w:marTop w:val="0"/>
          <w:marBottom w:val="0"/>
          <w:divBdr>
            <w:top w:val="none" w:sz="0" w:space="0" w:color="auto"/>
            <w:left w:val="none" w:sz="0" w:space="0" w:color="auto"/>
            <w:bottom w:val="none" w:sz="0" w:space="0" w:color="auto"/>
            <w:right w:val="none" w:sz="0" w:space="0" w:color="auto"/>
          </w:divBdr>
        </w:div>
        <w:div w:id="1765875417">
          <w:marLeft w:val="0"/>
          <w:marRight w:val="0"/>
          <w:marTop w:val="0"/>
          <w:marBottom w:val="0"/>
          <w:divBdr>
            <w:top w:val="none" w:sz="0" w:space="0" w:color="auto"/>
            <w:left w:val="none" w:sz="0" w:space="0" w:color="auto"/>
            <w:bottom w:val="none" w:sz="0" w:space="0" w:color="auto"/>
            <w:right w:val="none" w:sz="0" w:space="0" w:color="auto"/>
          </w:divBdr>
        </w:div>
        <w:div w:id="2073114968">
          <w:marLeft w:val="0"/>
          <w:marRight w:val="0"/>
          <w:marTop w:val="0"/>
          <w:marBottom w:val="0"/>
          <w:divBdr>
            <w:top w:val="none" w:sz="0" w:space="0" w:color="auto"/>
            <w:left w:val="none" w:sz="0" w:space="0" w:color="auto"/>
            <w:bottom w:val="none" w:sz="0" w:space="0" w:color="auto"/>
            <w:right w:val="none" w:sz="0" w:space="0" w:color="auto"/>
          </w:divBdr>
        </w:div>
        <w:div w:id="225066833">
          <w:marLeft w:val="0"/>
          <w:marRight w:val="0"/>
          <w:marTop w:val="0"/>
          <w:marBottom w:val="0"/>
          <w:divBdr>
            <w:top w:val="none" w:sz="0" w:space="0" w:color="auto"/>
            <w:left w:val="none" w:sz="0" w:space="0" w:color="auto"/>
            <w:bottom w:val="none" w:sz="0" w:space="0" w:color="auto"/>
            <w:right w:val="none" w:sz="0" w:space="0" w:color="auto"/>
          </w:divBdr>
        </w:div>
        <w:div w:id="322315735">
          <w:marLeft w:val="0"/>
          <w:marRight w:val="0"/>
          <w:marTop w:val="0"/>
          <w:marBottom w:val="0"/>
          <w:divBdr>
            <w:top w:val="none" w:sz="0" w:space="0" w:color="auto"/>
            <w:left w:val="none" w:sz="0" w:space="0" w:color="auto"/>
            <w:bottom w:val="none" w:sz="0" w:space="0" w:color="auto"/>
            <w:right w:val="none" w:sz="0" w:space="0" w:color="auto"/>
          </w:divBdr>
          <w:divsChild>
            <w:div w:id="69500917">
              <w:marLeft w:val="0"/>
              <w:marRight w:val="0"/>
              <w:marTop w:val="0"/>
              <w:marBottom w:val="0"/>
              <w:divBdr>
                <w:top w:val="none" w:sz="0" w:space="0" w:color="auto"/>
                <w:left w:val="none" w:sz="0" w:space="0" w:color="auto"/>
                <w:bottom w:val="none" w:sz="0" w:space="0" w:color="auto"/>
                <w:right w:val="none" w:sz="0" w:space="0" w:color="auto"/>
              </w:divBdr>
              <w:divsChild>
                <w:div w:id="376124433">
                  <w:marLeft w:val="0"/>
                  <w:marRight w:val="0"/>
                  <w:marTop w:val="0"/>
                  <w:marBottom w:val="0"/>
                  <w:divBdr>
                    <w:top w:val="none" w:sz="0" w:space="0" w:color="auto"/>
                    <w:left w:val="none" w:sz="0" w:space="0" w:color="auto"/>
                    <w:bottom w:val="none" w:sz="0" w:space="0" w:color="auto"/>
                    <w:right w:val="none" w:sz="0" w:space="0" w:color="auto"/>
                  </w:divBdr>
                  <w:divsChild>
                    <w:div w:id="74240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336465">
          <w:marLeft w:val="0"/>
          <w:marRight w:val="0"/>
          <w:marTop w:val="0"/>
          <w:marBottom w:val="0"/>
          <w:divBdr>
            <w:top w:val="none" w:sz="0" w:space="0" w:color="auto"/>
            <w:left w:val="none" w:sz="0" w:space="0" w:color="auto"/>
            <w:bottom w:val="none" w:sz="0" w:space="0" w:color="auto"/>
            <w:right w:val="none" w:sz="0" w:space="0" w:color="auto"/>
          </w:divBdr>
        </w:div>
        <w:div w:id="1977295419">
          <w:marLeft w:val="0"/>
          <w:marRight w:val="0"/>
          <w:marTop w:val="0"/>
          <w:marBottom w:val="0"/>
          <w:divBdr>
            <w:top w:val="none" w:sz="0" w:space="0" w:color="auto"/>
            <w:left w:val="none" w:sz="0" w:space="0" w:color="auto"/>
            <w:bottom w:val="none" w:sz="0" w:space="0" w:color="auto"/>
            <w:right w:val="none" w:sz="0" w:space="0" w:color="auto"/>
          </w:divBdr>
        </w:div>
        <w:div w:id="915287888">
          <w:marLeft w:val="0"/>
          <w:marRight w:val="0"/>
          <w:marTop w:val="0"/>
          <w:marBottom w:val="0"/>
          <w:divBdr>
            <w:top w:val="none" w:sz="0" w:space="0" w:color="auto"/>
            <w:left w:val="none" w:sz="0" w:space="0" w:color="auto"/>
            <w:bottom w:val="none" w:sz="0" w:space="0" w:color="auto"/>
            <w:right w:val="none" w:sz="0" w:space="0" w:color="auto"/>
          </w:divBdr>
        </w:div>
        <w:div w:id="884562509">
          <w:marLeft w:val="0"/>
          <w:marRight w:val="0"/>
          <w:marTop w:val="0"/>
          <w:marBottom w:val="0"/>
          <w:divBdr>
            <w:top w:val="none" w:sz="0" w:space="0" w:color="auto"/>
            <w:left w:val="none" w:sz="0" w:space="0" w:color="auto"/>
            <w:bottom w:val="none" w:sz="0" w:space="0" w:color="auto"/>
            <w:right w:val="none" w:sz="0" w:space="0" w:color="auto"/>
          </w:divBdr>
        </w:div>
        <w:div w:id="1384523137">
          <w:marLeft w:val="0"/>
          <w:marRight w:val="0"/>
          <w:marTop w:val="0"/>
          <w:marBottom w:val="0"/>
          <w:divBdr>
            <w:top w:val="none" w:sz="0" w:space="0" w:color="auto"/>
            <w:left w:val="none" w:sz="0" w:space="0" w:color="auto"/>
            <w:bottom w:val="none" w:sz="0" w:space="0" w:color="auto"/>
            <w:right w:val="none" w:sz="0" w:space="0" w:color="auto"/>
          </w:divBdr>
        </w:div>
        <w:div w:id="1297759103">
          <w:marLeft w:val="0"/>
          <w:marRight w:val="0"/>
          <w:marTop w:val="0"/>
          <w:marBottom w:val="0"/>
          <w:divBdr>
            <w:top w:val="none" w:sz="0" w:space="0" w:color="auto"/>
            <w:left w:val="none" w:sz="0" w:space="0" w:color="auto"/>
            <w:bottom w:val="none" w:sz="0" w:space="0" w:color="auto"/>
            <w:right w:val="none" w:sz="0" w:space="0" w:color="auto"/>
          </w:divBdr>
        </w:div>
        <w:div w:id="127554496">
          <w:marLeft w:val="0"/>
          <w:marRight w:val="0"/>
          <w:marTop w:val="0"/>
          <w:marBottom w:val="0"/>
          <w:divBdr>
            <w:top w:val="none" w:sz="0" w:space="0" w:color="auto"/>
            <w:left w:val="none" w:sz="0" w:space="0" w:color="auto"/>
            <w:bottom w:val="none" w:sz="0" w:space="0" w:color="auto"/>
            <w:right w:val="none" w:sz="0" w:space="0" w:color="auto"/>
          </w:divBdr>
        </w:div>
        <w:div w:id="67465776">
          <w:marLeft w:val="0"/>
          <w:marRight w:val="0"/>
          <w:marTop w:val="0"/>
          <w:marBottom w:val="0"/>
          <w:divBdr>
            <w:top w:val="none" w:sz="0" w:space="0" w:color="auto"/>
            <w:left w:val="none" w:sz="0" w:space="0" w:color="auto"/>
            <w:bottom w:val="none" w:sz="0" w:space="0" w:color="auto"/>
            <w:right w:val="none" w:sz="0" w:space="0" w:color="auto"/>
          </w:divBdr>
        </w:div>
        <w:div w:id="1259866679">
          <w:marLeft w:val="0"/>
          <w:marRight w:val="0"/>
          <w:marTop w:val="0"/>
          <w:marBottom w:val="0"/>
          <w:divBdr>
            <w:top w:val="none" w:sz="0" w:space="0" w:color="auto"/>
            <w:left w:val="none" w:sz="0" w:space="0" w:color="auto"/>
            <w:bottom w:val="none" w:sz="0" w:space="0" w:color="auto"/>
            <w:right w:val="none" w:sz="0" w:space="0" w:color="auto"/>
          </w:divBdr>
        </w:div>
        <w:div w:id="1699234558">
          <w:marLeft w:val="0"/>
          <w:marRight w:val="0"/>
          <w:marTop w:val="0"/>
          <w:marBottom w:val="0"/>
          <w:divBdr>
            <w:top w:val="none" w:sz="0" w:space="0" w:color="auto"/>
            <w:left w:val="none" w:sz="0" w:space="0" w:color="auto"/>
            <w:bottom w:val="none" w:sz="0" w:space="0" w:color="auto"/>
            <w:right w:val="none" w:sz="0" w:space="0" w:color="auto"/>
          </w:divBdr>
        </w:div>
        <w:div w:id="346176526">
          <w:marLeft w:val="0"/>
          <w:marRight w:val="0"/>
          <w:marTop w:val="0"/>
          <w:marBottom w:val="0"/>
          <w:divBdr>
            <w:top w:val="none" w:sz="0" w:space="0" w:color="auto"/>
            <w:left w:val="none" w:sz="0" w:space="0" w:color="auto"/>
            <w:bottom w:val="none" w:sz="0" w:space="0" w:color="auto"/>
            <w:right w:val="none" w:sz="0" w:space="0" w:color="auto"/>
          </w:divBdr>
        </w:div>
        <w:div w:id="111173141">
          <w:marLeft w:val="0"/>
          <w:marRight w:val="0"/>
          <w:marTop w:val="0"/>
          <w:marBottom w:val="0"/>
          <w:divBdr>
            <w:top w:val="none" w:sz="0" w:space="0" w:color="auto"/>
            <w:left w:val="none" w:sz="0" w:space="0" w:color="auto"/>
            <w:bottom w:val="none" w:sz="0" w:space="0" w:color="auto"/>
            <w:right w:val="none" w:sz="0" w:space="0" w:color="auto"/>
          </w:divBdr>
        </w:div>
        <w:div w:id="2140368678">
          <w:marLeft w:val="0"/>
          <w:marRight w:val="0"/>
          <w:marTop w:val="0"/>
          <w:marBottom w:val="0"/>
          <w:divBdr>
            <w:top w:val="none" w:sz="0" w:space="0" w:color="auto"/>
            <w:left w:val="none" w:sz="0" w:space="0" w:color="auto"/>
            <w:bottom w:val="none" w:sz="0" w:space="0" w:color="auto"/>
            <w:right w:val="none" w:sz="0" w:space="0" w:color="auto"/>
          </w:divBdr>
        </w:div>
        <w:div w:id="1077436740">
          <w:marLeft w:val="0"/>
          <w:marRight w:val="0"/>
          <w:marTop w:val="0"/>
          <w:marBottom w:val="0"/>
          <w:divBdr>
            <w:top w:val="none" w:sz="0" w:space="0" w:color="auto"/>
            <w:left w:val="none" w:sz="0" w:space="0" w:color="auto"/>
            <w:bottom w:val="none" w:sz="0" w:space="0" w:color="auto"/>
            <w:right w:val="none" w:sz="0" w:space="0" w:color="auto"/>
          </w:divBdr>
        </w:div>
        <w:div w:id="608902388">
          <w:marLeft w:val="0"/>
          <w:marRight w:val="0"/>
          <w:marTop w:val="0"/>
          <w:marBottom w:val="0"/>
          <w:divBdr>
            <w:top w:val="none" w:sz="0" w:space="0" w:color="auto"/>
            <w:left w:val="none" w:sz="0" w:space="0" w:color="auto"/>
            <w:bottom w:val="none" w:sz="0" w:space="0" w:color="auto"/>
            <w:right w:val="none" w:sz="0" w:space="0" w:color="auto"/>
          </w:divBdr>
        </w:div>
        <w:div w:id="1330787404">
          <w:marLeft w:val="0"/>
          <w:marRight w:val="0"/>
          <w:marTop w:val="0"/>
          <w:marBottom w:val="0"/>
          <w:divBdr>
            <w:top w:val="none" w:sz="0" w:space="0" w:color="auto"/>
            <w:left w:val="none" w:sz="0" w:space="0" w:color="auto"/>
            <w:bottom w:val="none" w:sz="0" w:space="0" w:color="auto"/>
            <w:right w:val="none" w:sz="0" w:space="0" w:color="auto"/>
          </w:divBdr>
        </w:div>
        <w:div w:id="1343434014">
          <w:marLeft w:val="0"/>
          <w:marRight w:val="0"/>
          <w:marTop w:val="0"/>
          <w:marBottom w:val="0"/>
          <w:divBdr>
            <w:top w:val="none" w:sz="0" w:space="0" w:color="auto"/>
            <w:left w:val="none" w:sz="0" w:space="0" w:color="auto"/>
            <w:bottom w:val="none" w:sz="0" w:space="0" w:color="auto"/>
            <w:right w:val="none" w:sz="0" w:space="0" w:color="auto"/>
          </w:divBdr>
        </w:div>
        <w:div w:id="2038919817">
          <w:marLeft w:val="0"/>
          <w:marRight w:val="0"/>
          <w:marTop w:val="0"/>
          <w:marBottom w:val="0"/>
          <w:divBdr>
            <w:top w:val="none" w:sz="0" w:space="0" w:color="auto"/>
            <w:left w:val="none" w:sz="0" w:space="0" w:color="auto"/>
            <w:bottom w:val="none" w:sz="0" w:space="0" w:color="auto"/>
            <w:right w:val="none" w:sz="0" w:space="0" w:color="auto"/>
          </w:divBdr>
        </w:div>
        <w:div w:id="303395098">
          <w:marLeft w:val="0"/>
          <w:marRight w:val="0"/>
          <w:marTop w:val="0"/>
          <w:marBottom w:val="0"/>
          <w:divBdr>
            <w:top w:val="none" w:sz="0" w:space="0" w:color="auto"/>
            <w:left w:val="none" w:sz="0" w:space="0" w:color="auto"/>
            <w:bottom w:val="none" w:sz="0" w:space="0" w:color="auto"/>
            <w:right w:val="none" w:sz="0" w:space="0" w:color="auto"/>
          </w:divBdr>
        </w:div>
        <w:div w:id="528107886">
          <w:marLeft w:val="0"/>
          <w:marRight w:val="0"/>
          <w:marTop w:val="0"/>
          <w:marBottom w:val="0"/>
          <w:divBdr>
            <w:top w:val="none" w:sz="0" w:space="0" w:color="auto"/>
            <w:left w:val="none" w:sz="0" w:space="0" w:color="auto"/>
            <w:bottom w:val="none" w:sz="0" w:space="0" w:color="auto"/>
            <w:right w:val="none" w:sz="0" w:space="0" w:color="auto"/>
          </w:divBdr>
        </w:div>
        <w:div w:id="408619038">
          <w:marLeft w:val="0"/>
          <w:marRight w:val="0"/>
          <w:marTop w:val="0"/>
          <w:marBottom w:val="0"/>
          <w:divBdr>
            <w:top w:val="none" w:sz="0" w:space="0" w:color="auto"/>
            <w:left w:val="none" w:sz="0" w:space="0" w:color="auto"/>
            <w:bottom w:val="none" w:sz="0" w:space="0" w:color="auto"/>
            <w:right w:val="none" w:sz="0" w:space="0" w:color="auto"/>
          </w:divBdr>
        </w:div>
        <w:div w:id="1832208906">
          <w:marLeft w:val="0"/>
          <w:marRight w:val="0"/>
          <w:marTop w:val="0"/>
          <w:marBottom w:val="0"/>
          <w:divBdr>
            <w:top w:val="none" w:sz="0" w:space="0" w:color="auto"/>
            <w:left w:val="none" w:sz="0" w:space="0" w:color="auto"/>
            <w:bottom w:val="none" w:sz="0" w:space="0" w:color="auto"/>
            <w:right w:val="none" w:sz="0" w:space="0" w:color="auto"/>
          </w:divBdr>
        </w:div>
        <w:div w:id="2008288241">
          <w:marLeft w:val="0"/>
          <w:marRight w:val="0"/>
          <w:marTop w:val="0"/>
          <w:marBottom w:val="0"/>
          <w:divBdr>
            <w:top w:val="none" w:sz="0" w:space="0" w:color="auto"/>
            <w:left w:val="none" w:sz="0" w:space="0" w:color="auto"/>
            <w:bottom w:val="none" w:sz="0" w:space="0" w:color="auto"/>
            <w:right w:val="none" w:sz="0" w:space="0" w:color="auto"/>
          </w:divBdr>
        </w:div>
        <w:div w:id="955327066">
          <w:marLeft w:val="0"/>
          <w:marRight w:val="0"/>
          <w:marTop w:val="0"/>
          <w:marBottom w:val="0"/>
          <w:divBdr>
            <w:top w:val="none" w:sz="0" w:space="0" w:color="auto"/>
            <w:left w:val="none" w:sz="0" w:space="0" w:color="auto"/>
            <w:bottom w:val="none" w:sz="0" w:space="0" w:color="auto"/>
            <w:right w:val="none" w:sz="0" w:space="0" w:color="auto"/>
          </w:divBdr>
        </w:div>
        <w:div w:id="1778215371">
          <w:marLeft w:val="0"/>
          <w:marRight w:val="0"/>
          <w:marTop w:val="0"/>
          <w:marBottom w:val="0"/>
          <w:divBdr>
            <w:top w:val="none" w:sz="0" w:space="0" w:color="auto"/>
            <w:left w:val="none" w:sz="0" w:space="0" w:color="auto"/>
            <w:bottom w:val="none" w:sz="0" w:space="0" w:color="auto"/>
            <w:right w:val="none" w:sz="0" w:space="0" w:color="auto"/>
          </w:divBdr>
        </w:div>
        <w:div w:id="939218863">
          <w:marLeft w:val="0"/>
          <w:marRight w:val="0"/>
          <w:marTop w:val="0"/>
          <w:marBottom w:val="0"/>
          <w:divBdr>
            <w:top w:val="none" w:sz="0" w:space="0" w:color="auto"/>
            <w:left w:val="none" w:sz="0" w:space="0" w:color="auto"/>
            <w:bottom w:val="none" w:sz="0" w:space="0" w:color="auto"/>
            <w:right w:val="none" w:sz="0" w:space="0" w:color="auto"/>
          </w:divBdr>
        </w:div>
        <w:div w:id="1775124582">
          <w:marLeft w:val="0"/>
          <w:marRight w:val="0"/>
          <w:marTop w:val="0"/>
          <w:marBottom w:val="0"/>
          <w:divBdr>
            <w:top w:val="none" w:sz="0" w:space="0" w:color="auto"/>
            <w:left w:val="none" w:sz="0" w:space="0" w:color="auto"/>
            <w:bottom w:val="none" w:sz="0" w:space="0" w:color="auto"/>
            <w:right w:val="none" w:sz="0" w:space="0" w:color="auto"/>
          </w:divBdr>
          <w:divsChild>
            <w:div w:id="792136010">
              <w:marLeft w:val="0"/>
              <w:marRight w:val="0"/>
              <w:marTop w:val="0"/>
              <w:marBottom w:val="0"/>
              <w:divBdr>
                <w:top w:val="none" w:sz="0" w:space="0" w:color="auto"/>
                <w:left w:val="none" w:sz="0" w:space="0" w:color="auto"/>
                <w:bottom w:val="none" w:sz="0" w:space="0" w:color="auto"/>
                <w:right w:val="none" w:sz="0" w:space="0" w:color="auto"/>
              </w:divBdr>
              <w:divsChild>
                <w:div w:id="458836885">
                  <w:marLeft w:val="0"/>
                  <w:marRight w:val="0"/>
                  <w:marTop w:val="0"/>
                  <w:marBottom w:val="0"/>
                  <w:divBdr>
                    <w:top w:val="none" w:sz="0" w:space="0" w:color="auto"/>
                    <w:left w:val="none" w:sz="0" w:space="0" w:color="auto"/>
                    <w:bottom w:val="none" w:sz="0" w:space="0" w:color="auto"/>
                    <w:right w:val="none" w:sz="0" w:space="0" w:color="auto"/>
                  </w:divBdr>
                  <w:divsChild>
                    <w:div w:id="193293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829306">
          <w:marLeft w:val="0"/>
          <w:marRight w:val="0"/>
          <w:marTop w:val="0"/>
          <w:marBottom w:val="0"/>
          <w:divBdr>
            <w:top w:val="none" w:sz="0" w:space="0" w:color="auto"/>
            <w:left w:val="none" w:sz="0" w:space="0" w:color="auto"/>
            <w:bottom w:val="none" w:sz="0" w:space="0" w:color="auto"/>
            <w:right w:val="none" w:sz="0" w:space="0" w:color="auto"/>
          </w:divBdr>
        </w:div>
        <w:div w:id="796141790">
          <w:marLeft w:val="0"/>
          <w:marRight w:val="0"/>
          <w:marTop w:val="0"/>
          <w:marBottom w:val="0"/>
          <w:divBdr>
            <w:top w:val="none" w:sz="0" w:space="0" w:color="auto"/>
            <w:left w:val="none" w:sz="0" w:space="0" w:color="auto"/>
            <w:bottom w:val="none" w:sz="0" w:space="0" w:color="auto"/>
            <w:right w:val="none" w:sz="0" w:space="0" w:color="auto"/>
          </w:divBdr>
        </w:div>
        <w:div w:id="1664434879">
          <w:marLeft w:val="0"/>
          <w:marRight w:val="0"/>
          <w:marTop w:val="0"/>
          <w:marBottom w:val="0"/>
          <w:divBdr>
            <w:top w:val="none" w:sz="0" w:space="0" w:color="auto"/>
            <w:left w:val="none" w:sz="0" w:space="0" w:color="auto"/>
            <w:bottom w:val="none" w:sz="0" w:space="0" w:color="auto"/>
            <w:right w:val="none" w:sz="0" w:space="0" w:color="auto"/>
          </w:divBdr>
          <w:divsChild>
            <w:div w:id="2007903197">
              <w:marLeft w:val="0"/>
              <w:marRight w:val="0"/>
              <w:marTop w:val="0"/>
              <w:marBottom w:val="0"/>
              <w:divBdr>
                <w:top w:val="none" w:sz="0" w:space="0" w:color="auto"/>
                <w:left w:val="none" w:sz="0" w:space="0" w:color="auto"/>
                <w:bottom w:val="none" w:sz="0" w:space="0" w:color="auto"/>
                <w:right w:val="none" w:sz="0" w:space="0" w:color="auto"/>
              </w:divBdr>
              <w:divsChild>
                <w:div w:id="482745539">
                  <w:marLeft w:val="0"/>
                  <w:marRight w:val="0"/>
                  <w:marTop w:val="0"/>
                  <w:marBottom w:val="0"/>
                  <w:divBdr>
                    <w:top w:val="none" w:sz="0" w:space="0" w:color="auto"/>
                    <w:left w:val="none" w:sz="0" w:space="0" w:color="auto"/>
                    <w:bottom w:val="none" w:sz="0" w:space="0" w:color="auto"/>
                    <w:right w:val="none" w:sz="0" w:space="0" w:color="auto"/>
                  </w:divBdr>
                  <w:divsChild>
                    <w:div w:id="188386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946443">
          <w:marLeft w:val="0"/>
          <w:marRight w:val="0"/>
          <w:marTop w:val="0"/>
          <w:marBottom w:val="0"/>
          <w:divBdr>
            <w:top w:val="none" w:sz="0" w:space="0" w:color="auto"/>
            <w:left w:val="none" w:sz="0" w:space="0" w:color="auto"/>
            <w:bottom w:val="none" w:sz="0" w:space="0" w:color="auto"/>
            <w:right w:val="none" w:sz="0" w:space="0" w:color="auto"/>
          </w:divBdr>
        </w:div>
        <w:div w:id="362292780">
          <w:marLeft w:val="0"/>
          <w:marRight w:val="0"/>
          <w:marTop w:val="0"/>
          <w:marBottom w:val="0"/>
          <w:divBdr>
            <w:top w:val="none" w:sz="0" w:space="0" w:color="auto"/>
            <w:left w:val="none" w:sz="0" w:space="0" w:color="auto"/>
            <w:bottom w:val="none" w:sz="0" w:space="0" w:color="auto"/>
            <w:right w:val="none" w:sz="0" w:space="0" w:color="auto"/>
          </w:divBdr>
        </w:div>
        <w:div w:id="1842963052">
          <w:marLeft w:val="0"/>
          <w:marRight w:val="0"/>
          <w:marTop w:val="0"/>
          <w:marBottom w:val="0"/>
          <w:divBdr>
            <w:top w:val="none" w:sz="0" w:space="0" w:color="auto"/>
            <w:left w:val="none" w:sz="0" w:space="0" w:color="auto"/>
            <w:bottom w:val="none" w:sz="0" w:space="0" w:color="auto"/>
            <w:right w:val="none" w:sz="0" w:space="0" w:color="auto"/>
          </w:divBdr>
        </w:div>
        <w:div w:id="1896768716">
          <w:marLeft w:val="0"/>
          <w:marRight w:val="0"/>
          <w:marTop w:val="0"/>
          <w:marBottom w:val="0"/>
          <w:divBdr>
            <w:top w:val="none" w:sz="0" w:space="0" w:color="auto"/>
            <w:left w:val="none" w:sz="0" w:space="0" w:color="auto"/>
            <w:bottom w:val="none" w:sz="0" w:space="0" w:color="auto"/>
            <w:right w:val="none" w:sz="0" w:space="0" w:color="auto"/>
          </w:divBdr>
        </w:div>
      </w:divsChild>
    </w:div>
    <w:div w:id="202246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onsultant.ru/document/cons_doc_LAW_481298/00bde8c90dadbd124e5d991aea7c4c0eec011ef8/" TargetMode="External"/><Relationship Id="rId117" Type="http://schemas.openxmlformats.org/officeDocument/2006/relationships/hyperlink" Target="https://www.consultant.ru/document/cons_doc_LAW_471026/570afc6feff03328459242886307d6aebe1ccb6b/" TargetMode="External"/><Relationship Id="rId21" Type="http://schemas.openxmlformats.org/officeDocument/2006/relationships/hyperlink" Target="https://www.consultant.ru/document/cons_doc_LAW_481298/f651879e0acd4680a6fdc29f983536624055cbcc/" TargetMode="External"/><Relationship Id="rId42" Type="http://schemas.openxmlformats.org/officeDocument/2006/relationships/hyperlink" Target="http://www.consultant.ru/document/cons_doc_LAW_373104/79da6e3bbbc8eb967db0714e8378269bfea9f83c/" TargetMode="External"/><Relationship Id="rId47" Type="http://schemas.openxmlformats.org/officeDocument/2006/relationships/hyperlink" Target="http://www.consultant.ru/document/cons_doc_LAW_373104/531fadfdb92215e25a0a445a301f6d4312924e25/" TargetMode="External"/><Relationship Id="rId63" Type="http://schemas.openxmlformats.org/officeDocument/2006/relationships/hyperlink" Target="http://www.consultant.ru/document/cons_doc_LAW_383445/dbb758e5e96870aa276968887828c5d903eeba8a/" TargetMode="External"/><Relationship Id="rId68" Type="http://schemas.openxmlformats.org/officeDocument/2006/relationships/hyperlink" Target="https://www.consultant.ru/document/cons_doc_LAW_471026/570afc6feff03328459242886307d6aebe1ccb6b/" TargetMode="External"/><Relationship Id="rId84" Type="http://schemas.openxmlformats.org/officeDocument/2006/relationships/hyperlink" Target="https://www.consultant.ru/document/cons_doc_LAW_481298/570afc6feff03328459242886307d6aebe1ccb6b/" TargetMode="External"/><Relationship Id="rId89" Type="http://schemas.openxmlformats.org/officeDocument/2006/relationships/hyperlink" Target="https://www.consultant.ru/document/cons_doc_LAW_446668/a8c0b94161b689286f6639edf5bcc48021ad3a11/" TargetMode="External"/><Relationship Id="rId112" Type="http://schemas.openxmlformats.org/officeDocument/2006/relationships/hyperlink" Target="https://www.consultant.ru/document/cons_doc_LAW_471026/570afc6feff03328459242886307d6aebe1ccb6b/" TargetMode="External"/><Relationship Id="rId133" Type="http://schemas.openxmlformats.org/officeDocument/2006/relationships/hyperlink" Target="https://www.consultant.ru/document/cons_doc_LAW_471026/df32b8231cf067c4d4e864c717eb6b398358b504/" TargetMode="External"/><Relationship Id="rId138" Type="http://schemas.openxmlformats.org/officeDocument/2006/relationships/header" Target="header2.xml"/><Relationship Id="rId16" Type="http://schemas.openxmlformats.org/officeDocument/2006/relationships/hyperlink" Target="https://www.consultant.ru/document/cons_doc_LAW_2875/" TargetMode="External"/><Relationship Id="rId107" Type="http://schemas.openxmlformats.org/officeDocument/2006/relationships/hyperlink" Target="https://www.consultant.ru/document/cons_doc_LAW_471068/7729dbf6ae67c5ca92046e9d5c3160107ef8f01d/" TargetMode="External"/><Relationship Id="rId11" Type="http://schemas.openxmlformats.org/officeDocument/2006/relationships/hyperlink" Target="https://www.consultant.ru/document/cons_doc_LAW_483141/d470dcf99871701e9e113961d34f6671e43824c4/" TargetMode="External"/><Relationship Id="rId32" Type="http://schemas.openxmlformats.org/officeDocument/2006/relationships/hyperlink" Target="http://www.consultant.ru/document/cons_doc_LAW_383445/312302f37ac9299771d2bf4f9b4bb797fb476948/" TargetMode="External"/><Relationship Id="rId37" Type="http://schemas.openxmlformats.org/officeDocument/2006/relationships/hyperlink" Target="http://www.consultant.ru/document/cons_doc_LAW_373104/a76b90b907f943dafd16eaf8780dc4297859938c/" TargetMode="External"/><Relationship Id="rId53" Type="http://schemas.openxmlformats.org/officeDocument/2006/relationships/hyperlink" Target="http://www.consultant.ru/document/cons_doc_LAW_330084/228453a9f60a4616c080701c486d9aabbc904d37/" TargetMode="External"/><Relationship Id="rId58" Type="http://schemas.openxmlformats.org/officeDocument/2006/relationships/hyperlink" Target="http://www.consultant.ru/document/cons_doc_LAW_370326/3b41e2badbf4dcfafa41f8856b9786f5107159ec/" TargetMode="External"/><Relationship Id="rId74" Type="http://schemas.openxmlformats.org/officeDocument/2006/relationships/hyperlink" Target="https://www.consultant.ru/document/cons_doc_LAW_471026/570afc6feff03328459242886307d6aebe1ccb6b/" TargetMode="External"/><Relationship Id="rId79" Type="http://schemas.openxmlformats.org/officeDocument/2006/relationships/hyperlink" Target="https://www.consultant.ru/document/cons_doc_LAW_485963/79fcb55f19ff171fcd99a904f2abd618e1321cbd/" TargetMode="External"/><Relationship Id="rId102" Type="http://schemas.openxmlformats.org/officeDocument/2006/relationships/hyperlink" Target="https://www.consultant.ru/document/cons_doc_LAW_471026/570afc6feff03328459242886307d6aebe1ccb6b/" TargetMode="External"/><Relationship Id="rId123" Type="http://schemas.openxmlformats.org/officeDocument/2006/relationships/hyperlink" Target="https://www.consultant.ru/document/cons_doc_LAW_471026/570afc6feff03328459242886307d6aebe1ccb6b/" TargetMode="External"/><Relationship Id="rId128" Type="http://schemas.openxmlformats.org/officeDocument/2006/relationships/hyperlink" Target="https://www.consultant.ru/document/cons_doc_LAW_471026/570afc6feff03328459242886307d6aebe1ccb6b/" TargetMode="External"/><Relationship Id="rId5" Type="http://schemas.openxmlformats.org/officeDocument/2006/relationships/footnotes" Target="footnotes.xml"/><Relationship Id="rId90" Type="http://schemas.openxmlformats.org/officeDocument/2006/relationships/hyperlink" Target="https://www.consultant.ru/document/cons_doc_LAW_471026/df32b8231cf067c4d4e864c717eb6b398358b504/" TargetMode="External"/><Relationship Id="rId95" Type="http://schemas.openxmlformats.org/officeDocument/2006/relationships/hyperlink" Target="https://www.consultant.ru/document/cons_doc_LAW_471026/570afc6feff03328459242886307d6aebe1ccb6b/" TargetMode="External"/><Relationship Id="rId22" Type="http://schemas.openxmlformats.org/officeDocument/2006/relationships/hyperlink" Target="https://www.consultant.ru/document/cons_doc_LAW_481298/b884020ea7453099ba8bc9ca021b84982cadea7d/" TargetMode="External"/><Relationship Id="rId27" Type="http://schemas.openxmlformats.org/officeDocument/2006/relationships/hyperlink" Target="https://www.consultant.ru/document/cons_doc_LAW_379662/fc4b3a7e70707fdd1f645d0157de764f5b231224/" TargetMode="External"/><Relationship Id="rId43" Type="http://schemas.openxmlformats.org/officeDocument/2006/relationships/hyperlink" Target="https://www.consultant.ru/document/cons_doc_LAW_523224/" TargetMode="External"/><Relationship Id="rId48" Type="http://schemas.openxmlformats.org/officeDocument/2006/relationships/hyperlink" Target="https://www.consultant.ru/document/cons_doc_LAW_525514/b124e72af2b0eabb7334175b1c01a5454388a0cb/" TargetMode="External"/><Relationship Id="rId64" Type="http://schemas.openxmlformats.org/officeDocument/2006/relationships/hyperlink" Target="https://www.consultant.ru/document/cons_doc_LAW_471026/570afc6feff03328459242886307d6aebe1ccb6b/" TargetMode="External"/><Relationship Id="rId69" Type="http://schemas.openxmlformats.org/officeDocument/2006/relationships/hyperlink" Target="https://www.consultant.ru/document/cons_doc_LAW_471026/570afc6feff03328459242886307d6aebe1ccb6b/" TargetMode="External"/><Relationship Id="rId113" Type="http://schemas.openxmlformats.org/officeDocument/2006/relationships/hyperlink" Target="https://www.consultant.ru/document/cons_doc_LAW_471026/570afc6feff03328459242886307d6aebe1ccb6b/" TargetMode="External"/><Relationship Id="rId118" Type="http://schemas.openxmlformats.org/officeDocument/2006/relationships/hyperlink" Target="https://www.consultant.ru/document/cons_doc_LAW_471026/570afc6feff03328459242886307d6aebe1ccb6b/" TargetMode="External"/><Relationship Id="rId134" Type="http://schemas.openxmlformats.org/officeDocument/2006/relationships/hyperlink" Target="https://www.consultant.ru/document/cons_doc_LAW_93980/" TargetMode="External"/><Relationship Id="rId139" Type="http://schemas.openxmlformats.org/officeDocument/2006/relationships/header" Target="header3.xml"/><Relationship Id="rId8" Type="http://schemas.openxmlformats.org/officeDocument/2006/relationships/footer" Target="footer1.xml"/><Relationship Id="rId51" Type="http://schemas.openxmlformats.org/officeDocument/2006/relationships/hyperlink" Target="http://www.consultant.ru/document/cons_doc_LAW_372785/f8f2eca6ba8522da15e1e300e16c09439c9eb45c/" TargetMode="External"/><Relationship Id="rId72" Type="http://schemas.openxmlformats.org/officeDocument/2006/relationships/hyperlink" Target="https://www.consultant.ru/document/cons_doc_LAW_471026/570afc6feff03328459242886307d6aebe1ccb6b/" TargetMode="External"/><Relationship Id="rId80" Type="http://schemas.openxmlformats.org/officeDocument/2006/relationships/hyperlink" Target="https://www.consultant.ru/document/cons_doc_LAW_471026/570afc6feff03328459242886307d6aebe1ccb6b/" TargetMode="External"/><Relationship Id="rId85" Type="http://schemas.openxmlformats.org/officeDocument/2006/relationships/hyperlink" Target="https://www.consultant.ru/document/cons_doc_LAW_426161/ae3a54d949489988a4530639cee23ea05b64ec20/" TargetMode="External"/><Relationship Id="rId93" Type="http://schemas.openxmlformats.org/officeDocument/2006/relationships/hyperlink" Target="https://www.consultant.ru/document/cons_doc_LAW_471026/570afc6feff03328459242886307d6aebe1ccb6b/" TargetMode="External"/><Relationship Id="rId98" Type="http://schemas.openxmlformats.org/officeDocument/2006/relationships/hyperlink" Target="https://www.consultant.ru/document/cons_doc_LAW_471026/570afc6feff03328459242886307d6aebe1ccb6b/" TargetMode="External"/><Relationship Id="rId121" Type="http://schemas.openxmlformats.org/officeDocument/2006/relationships/hyperlink" Target="https://www.consultant.ru/document/cons_doc_LAW_471026/570afc6feff03328459242886307d6aebe1ccb6b/" TargetMode="External"/><Relationship Id="rId14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consultant.ru/document/cons_doc_LAW_464516/" TargetMode="External"/><Relationship Id="rId17" Type="http://schemas.openxmlformats.org/officeDocument/2006/relationships/hyperlink" Target="https://www.consultant.ru/document/cons_doc_LAW_481298/fc68154d0457446d0a1e7d3fcf938f717ebb4397/" TargetMode="External"/><Relationship Id="rId25" Type="http://schemas.openxmlformats.org/officeDocument/2006/relationships/hyperlink" Target="https://www.consultant.ru/document/cons_doc_LAW_481298/00bde8c90dadbd124e5d991aea7c4c0eec011ef8/" TargetMode="External"/><Relationship Id="rId33" Type="http://schemas.openxmlformats.org/officeDocument/2006/relationships/hyperlink" Target="http://www.consultant.ru/document/cons_doc_LAW_382667/fb3b9f6c5786727ec9ea99d18258678dcbe363ef/" TargetMode="External"/><Relationship Id="rId38" Type="http://schemas.openxmlformats.org/officeDocument/2006/relationships/hyperlink" Target="http://www.consultant.ru/document/cons_doc_LAW_373104/a9c9d6fcbc95353cb9e3640f1004fae5c2111ebc/" TargetMode="External"/><Relationship Id="rId46" Type="http://schemas.openxmlformats.org/officeDocument/2006/relationships/hyperlink" Target="http://www.consultant.ru/document/cons_doc_LAW_370265/a6b643e62769c86f98c64d9ad628c0e5a2e92f3b/" TargetMode="External"/><Relationship Id="rId59" Type="http://schemas.openxmlformats.org/officeDocument/2006/relationships/hyperlink" Target="http://www.consultant.ru/document/cons_doc_LAW_112080/" TargetMode="External"/><Relationship Id="rId67" Type="http://schemas.openxmlformats.org/officeDocument/2006/relationships/hyperlink" Target="https://www.consultant.ru/document/cons_doc_LAW_471026/570afc6feff03328459242886307d6aebe1ccb6b/" TargetMode="External"/><Relationship Id="rId103" Type="http://schemas.openxmlformats.org/officeDocument/2006/relationships/hyperlink" Target="https://www.consultant.ru/document/cons_doc_LAW_471026/570afc6feff03328459242886307d6aebe1ccb6b/" TargetMode="External"/><Relationship Id="rId108" Type="http://schemas.openxmlformats.org/officeDocument/2006/relationships/hyperlink" Target="https://www.consultant.ru/document/cons_doc_LAW_471026/570afc6feff03328459242886307d6aebe1ccb6b/" TargetMode="External"/><Relationship Id="rId116" Type="http://schemas.openxmlformats.org/officeDocument/2006/relationships/hyperlink" Target="https://www.consultant.ru/document/cons_doc_LAW_471026/570afc6feff03328459242886307d6aebe1ccb6b/" TargetMode="External"/><Relationship Id="rId124" Type="http://schemas.openxmlformats.org/officeDocument/2006/relationships/hyperlink" Target="https://www.consultant.ru/document/cons_doc_LAW_471026/570afc6feff03328459242886307d6aebe1ccb6b/" TargetMode="External"/><Relationship Id="rId129" Type="http://schemas.openxmlformats.org/officeDocument/2006/relationships/hyperlink" Target="https://www.consultant.ru/document/cons_doc_LAW_471026/570afc6feff03328459242886307d6aebe1ccb6b/" TargetMode="External"/><Relationship Id="rId137" Type="http://schemas.openxmlformats.org/officeDocument/2006/relationships/hyperlink" Target="http://www.consultant.ru/document/cons_doc_LAW_37318/" TargetMode="External"/><Relationship Id="rId20" Type="http://schemas.openxmlformats.org/officeDocument/2006/relationships/hyperlink" Target="https://www.consultant.ru/document/cons_doc_LAW_340399/" TargetMode="External"/><Relationship Id="rId41" Type="http://schemas.openxmlformats.org/officeDocument/2006/relationships/hyperlink" Target="http://www.consultant.ru/document/cons_doc_LAW_368947/d9f7345791448a83be9e3860eae1b8ab8f962904/" TargetMode="External"/><Relationship Id="rId54" Type="http://schemas.openxmlformats.org/officeDocument/2006/relationships/hyperlink" Target="http://www.consultant.ru/document/cons_doc_LAW_6884/" TargetMode="External"/><Relationship Id="rId62" Type="http://schemas.openxmlformats.org/officeDocument/2006/relationships/hyperlink" Target="https://www.consultant.ru/document/cons_doc_LAW_525518/dbb758e5e96870aa276968887828c5d903eeba8a/" TargetMode="External"/><Relationship Id="rId70" Type="http://schemas.openxmlformats.org/officeDocument/2006/relationships/hyperlink" Target="https://www.consultant.ru/document/cons_doc_LAW_483074/" TargetMode="External"/><Relationship Id="rId75" Type="http://schemas.openxmlformats.org/officeDocument/2006/relationships/hyperlink" Target="https://www.consultant.ru/document/cons_doc_LAW_334998/7f43eece6217b316018b51c5f99e45c548e19c2f/" TargetMode="External"/><Relationship Id="rId83" Type="http://schemas.openxmlformats.org/officeDocument/2006/relationships/hyperlink" Target="https://www.consultant.ru/document/cons_doc_LAW_481298/570afc6feff03328459242886307d6aebe1ccb6b/" TargetMode="External"/><Relationship Id="rId88" Type="http://schemas.openxmlformats.org/officeDocument/2006/relationships/hyperlink" Target="https://www.consultant.ru/document/cons_doc_LAW_483074/" TargetMode="External"/><Relationship Id="rId91" Type="http://schemas.openxmlformats.org/officeDocument/2006/relationships/hyperlink" Target="https://www.consultant.ru/document/cons_doc_LAW_471078/15de494d796e54aef1086e28aefc0f20844d4943/" TargetMode="External"/><Relationship Id="rId96" Type="http://schemas.openxmlformats.org/officeDocument/2006/relationships/hyperlink" Target="https://www.consultant.ru/document/cons_doc_LAW_471026/570afc6feff03328459242886307d6aebe1ccb6b/" TargetMode="External"/><Relationship Id="rId111" Type="http://schemas.openxmlformats.org/officeDocument/2006/relationships/hyperlink" Target="https://www.consultant.ru/document/cons_doc_LAW_471026/570afc6feff03328459242886307d6aebe1ccb6b/" TargetMode="External"/><Relationship Id="rId132" Type="http://schemas.openxmlformats.org/officeDocument/2006/relationships/hyperlink" Target="https://www.consultant.ru/document/cons_doc_LAW_471026/570afc6feff03328459242886307d6aebe1ccb6b/" TargetMode="External"/><Relationship Id="rId14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consultant.ru/document/cons_doc_LAW_481298/7e225e104a252dcae179960a6e56b8aa4c17bdf4/" TargetMode="External"/><Relationship Id="rId23" Type="http://schemas.openxmlformats.org/officeDocument/2006/relationships/hyperlink" Target="https://www.consultant.ru/document/cons_doc_LAW_481298/df32b8231cf067c4d4e864c717eb6b398358b504/" TargetMode="External"/><Relationship Id="rId28" Type="http://schemas.openxmlformats.org/officeDocument/2006/relationships/hyperlink" Target="https://www.consultant.ru/document/cons_doc_LAW_481298/97b53e5e83b761f9df5902551a4114f85618df27/" TargetMode="External"/><Relationship Id="rId36" Type="http://schemas.openxmlformats.org/officeDocument/2006/relationships/hyperlink" Target="http://www.consultant.ru/document/cons_doc_LAW_373104/90f9a162fec7f54cd09e7e68210417071668be68/" TargetMode="External"/><Relationship Id="rId49" Type="http://schemas.openxmlformats.org/officeDocument/2006/relationships/hyperlink" Target="https://www.consultant.ru/document/cons_doc_LAW_525514/b124e72af2b0eabb7334175b1c01a5454388a0cb/" TargetMode="External"/><Relationship Id="rId57" Type="http://schemas.openxmlformats.org/officeDocument/2006/relationships/hyperlink" Target="http://www.consultant.ru/document/cons_doc_LAW_356892/a8d403a36309256c21781d6fb8209de9e0c128aa/" TargetMode="External"/><Relationship Id="rId106" Type="http://schemas.openxmlformats.org/officeDocument/2006/relationships/hyperlink" Target="https://www.consultant.ru/document/cons_doc_LAW_471026/570afc6feff03328459242886307d6aebe1ccb6b/" TargetMode="External"/><Relationship Id="rId114" Type="http://schemas.openxmlformats.org/officeDocument/2006/relationships/hyperlink" Target="https://www.consultant.ru/document/cons_doc_LAW_471026/570afc6feff03328459242886307d6aebe1ccb6b/" TargetMode="External"/><Relationship Id="rId119" Type="http://schemas.openxmlformats.org/officeDocument/2006/relationships/hyperlink" Target="https://www.consultant.ru/document/cons_doc_LAW_51040/570afc6feff03328459242886307d6aebe1ccb6b/" TargetMode="External"/><Relationship Id="rId127" Type="http://schemas.openxmlformats.org/officeDocument/2006/relationships/hyperlink" Target="https://www.consultant.ru/document/cons_doc_LAW_471026/570afc6feff03328459242886307d6aebe1ccb6b/" TargetMode="External"/><Relationship Id="rId10" Type="http://schemas.openxmlformats.org/officeDocument/2006/relationships/footer" Target="footer2.xml"/><Relationship Id="rId31" Type="http://schemas.openxmlformats.org/officeDocument/2006/relationships/hyperlink" Target="https://www.consultant.ru/document/cons_doc_LAW_51040/cdec16ec747f11f3a7a39c7303d03373e0ef91c4/" TargetMode="External"/><Relationship Id="rId44" Type="http://schemas.openxmlformats.org/officeDocument/2006/relationships/hyperlink" Target="https://www.consultant.ru/document/cons_doc_LAW_507516/" TargetMode="External"/><Relationship Id="rId52" Type="http://schemas.openxmlformats.org/officeDocument/2006/relationships/hyperlink" Target="http://www.consultant.ru/document/cons_doc_LAW_358047/5cc1c49fd81cc0437144e5ddf4902fdf0fe0a7ea/" TargetMode="External"/><Relationship Id="rId60" Type="http://schemas.openxmlformats.org/officeDocument/2006/relationships/hyperlink" Target="https://www.consultant.ru/document/cons_doc_LAW_523273/" TargetMode="External"/><Relationship Id="rId65" Type="http://schemas.openxmlformats.org/officeDocument/2006/relationships/hyperlink" Target="https://www.consultant.ru/document/cons_doc_LAW_471026/570afc6feff03328459242886307d6aebe1ccb6b/" TargetMode="External"/><Relationship Id="rId73" Type="http://schemas.openxmlformats.org/officeDocument/2006/relationships/hyperlink" Target="https://www.consultant.ru/document/cons_doc_LAW_219447/" TargetMode="External"/><Relationship Id="rId78" Type="http://schemas.openxmlformats.org/officeDocument/2006/relationships/hyperlink" Target="https://www.consultant.ru/document/cons_doc_LAW_471026/570afc6feff03328459242886307d6aebe1ccb6b/" TargetMode="External"/><Relationship Id="rId81" Type="http://schemas.openxmlformats.org/officeDocument/2006/relationships/hyperlink" Target="https://www.consultant.ru/document/cons_doc_LAW_471026/5f4dfdafc2f6f8be79b768e70ef7fcf3afc02631/" TargetMode="External"/><Relationship Id="rId86" Type="http://schemas.openxmlformats.org/officeDocument/2006/relationships/hyperlink" Target="https://www.consultant.ru/document/cons_doc_LAW_471026/570afc6feff03328459242886307d6aebe1ccb6b/" TargetMode="External"/><Relationship Id="rId94" Type="http://schemas.openxmlformats.org/officeDocument/2006/relationships/hyperlink" Target="https://www.consultant.ru/document/cons_doc_LAW_471026/570afc6feff03328459242886307d6aebe1ccb6b/" TargetMode="External"/><Relationship Id="rId99" Type="http://schemas.openxmlformats.org/officeDocument/2006/relationships/hyperlink" Target="https://www.consultant.ru/document/cons_doc_LAW_471026/fb76ce1fdb5356574b298a9dcdafcfc8fc6c937b/" TargetMode="External"/><Relationship Id="rId101" Type="http://schemas.openxmlformats.org/officeDocument/2006/relationships/hyperlink" Target="https://www.consultant.ru/document/cons_doc_LAW_471026/570afc6feff03328459242886307d6aebe1ccb6b/" TargetMode="External"/><Relationship Id="rId122" Type="http://schemas.openxmlformats.org/officeDocument/2006/relationships/hyperlink" Target="https://www.consultant.ru/document/cons_doc_LAW_471026/570afc6feff03328459242886307d6aebe1ccb6b/" TargetMode="External"/><Relationship Id="rId130" Type="http://schemas.openxmlformats.org/officeDocument/2006/relationships/hyperlink" Target="https://www.consultant.ru/document/cons_doc_LAW_471026/570afc6feff03328459242886307d6aebe1ccb6b/" TargetMode="External"/><Relationship Id="rId135" Type="http://schemas.openxmlformats.org/officeDocument/2006/relationships/hyperlink" Target="http://www.consultant.ru/document/cons_doc_LAW_37318/" TargetMode="External"/><Relationship Id="rId4" Type="http://schemas.openxmlformats.org/officeDocument/2006/relationships/webSettings" Target="webSettings.xml"/><Relationship Id="rId9" Type="http://schemas.openxmlformats.org/officeDocument/2006/relationships/header" Target="header1.xml"/><Relationship Id="rId13" Type="http://schemas.openxmlformats.org/officeDocument/2006/relationships/hyperlink" Target="https://www.consultant.ru/document/cons_doc_LAW_497803/33d7a7de5fea254781bade2c452cb6f34d051a63/" TargetMode="External"/><Relationship Id="rId18" Type="http://schemas.openxmlformats.org/officeDocument/2006/relationships/hyperlink" Target="https://www.consultant.ru/document/cons_doc_LAW_481298/45926bdcd26b5d759ce39a6705a6e1f98c749010/" TargetMode="External"/><Relationship Id="rId39" Type="http://schemas.openxmlformats.org/officeDocument/2006/relationships/hyperlink" Target="http://www.consultant.ru/document/cons_doc_LAW_326404/" TargetMode="External"/><Relationship Id="rId109" Type="http://schemas.openxmlformats.org/officeDocument/2006/relationships/hyperlink" Target="https://www.consultant.ru/document/cons_doc_LAW_471026/570afc6feff03328459242886307d6aebe1ccb6b/" TargetMode="External"/><Relationship Id="rId34" Type="http://schemas.openxmlformats.org/officeDocument/2006/relationships/hyperlink" Target="https://www.consultant.ru/document/cons_doc_LAW_507526/8cd5c59176348e82c463bf71be71c5d897762b67/" TargetMode="External"/><Relationship Id="rId50" Type="http://schemas.openxmlformats.org/officeDocument/2006/relationships/hyperlink" Target="https://www.consultant.ru/document/cons_doc_LAW_525514/b124e72af2b0eabb7334175b1c01a5454388a0cb/" TargetMode="External"/><Relationship Id="rId55" Type="http://schemas.openxmlformats.org/officeDocument/2006/relationships/hyperlink" Target="http://www.consultant.ru/document/cons_doc_LAW_332793/" TargetMode="External"/><Relationship Id="rId76" Type="http://schemas.openxmlformats.org/officeDocument/2006/relationships/hyperlink" Target="https://www.consultant.ru/document/cons_doc_LAW_471026/570afc6feff03328459242886307d6aebe1ccb6b/" TargetMode="External"/><Relationship Id="rId97" Type="http://schemas.openxmlformats.org/officeDocument/2006/relationships/hyperlink" Target="https://www.consultant.ru/document/cons_doc_LAW_471026/570afc6feff03328459242886307d6aebe1ccb6b/" TargetMode="External"/><Relationship Id="rId104" Type="http://schemas.openxmlformats.org/officeDocument/2006/relationships/hyperlink" Target="https://www.consultant.ru/document/cons_doc_LAW_471026/570afc6feff03328459242886307d6aebe1ccb6b/" TargetMode="External"/><Relationship Id="rId120" Type="http://schemas.openxmlformats.org/officeDocument/2006/relationships/hyperlink" Target="https://www.consultant.ru/document/cons_doc_LAW_471026/570afc6feff03328459242886307d6aebe1ccb6b/" TargetMode="External"/><Relationship Id="rId125" Type="http://schemas.openxmlformats.org/officeDocument/2006/relationships/hyperlink" Target="https://www.consultant.ru/document/cons_doc_LAW_471026/570afc6feff03328459242886307d6aebe1ccb6b/" TargetMode="External"/><Relationship Id="rId141"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yperlink" Target="https://www.consultant.ru/document/cons_doc_LAW_471026/570afc6feff03328459242886307d6aebe1ccb6b/" TargetMode="External"/><Relationship Id="rId92" Type="http://schemas.openxmlformats.org/officeDocument/2006/relationships/hyperlink" Target="https://www.consultant.ru/document/cons_doc_LAW_485963/0b9a11908a3c9f57a15b3969a50210c5a7ce72e8/" TargetMode="External"/><Relationship Id="rId2" Type="http://schemas.openxmlformats.org/officeDocument/2006/relationships/styles" Target="styles.xml"/><Relationship Id="rId29" Type="http://schemas.openxmlformats.org/officeDocument/2006/relationships/hyperlink" Target="https://www.consultant.ru/document/cons_doc_LAW_51040/cdec16ec747f11f3a7a39c7303d03373e0ef91c4/" TargetMode="External"/><Relationship Id="rId24" Type="http://schemas.openxmlformats.org/officeDocument/2006/relationships/hyperlink" Target="https://www.consultant.ru/document/cons_doc_LAW_481298/df32b8231cf067c4d4e864c717eb6b398358b504/" TargetMode="External"/><Relationship Id="rId40" Type="http://schemas.openxmlformats.org/officeDocument/2006/relationships/hyperlink" Target="http://www.consultant.ru/document/cons_doc_LAW_373104/ed446e1d27bf00b0cd17f1dbd14e9b87996ae284/" TargetMode="External"/><Relationship Id="rId45" Type="http://schemas.openxmlformats.org/officeDocument/2006/relationships/hyperlink" Target="http://www.consultant.ru/document/cons_doc_LAW_373104/531fadfdb92215e25a0a445a301f6d4312924e25/" TargetMode="External"/><Relationship Id="rId66" Type="http://schemas.openxmlformats.org/officeDocument/2006/relationships/hyperlink" Target="https://www.consultant.ru/document/cons_doc_LAW_471026/570afc6feff03328459242886307d6aebe1ccb6b/" TargetMode="External"/><Relationship Id="rId87" Type="http://schemas.openxmlformats.org/officeDocument/2006/relationships/hyperlink" Target="https://www.consultant.ru/document/cons_doc_LAW_481366/afb451c91cc7f7d766ace98411ad997d50d772e5/" TargetMode="External"/><Relationship Id="rId110" Type="http://schemas.openxmlformats.org/officeDocument/2006/relationships/hyperlink" Target="https://www.consultant.ru/document/cons_doc_LAW_471026/570afc6feff03328459242886307d6aebe1ccb6b/" TargetMode="External"/><Relationship Id="rId115" Type="http://schemas.openxmlformats.org/officeDocument/2006/relationships/hyperlink" Target="https://www.consultant.ru/document/cons_doc_LAW_471026/570afc6feff03328459242886307d6aebe1ccb6b/" TargetMode="External"/><Relationship Id="rId131" Type="http://schemas.openxmlformats.org/officeDocument/2006/relationships/hyperlink" Target="https://www.consultant.ru/document/cons_doc_LAW_471026/570afc6feff03328459242886307d6aebe1ccb6b/" TargetMode="External"/><Relationship Id="rId136" Type="http://schemas.openxmlformats.org/officeDocument/2006/relationships/hyperlink" Target="http://www.consultant.ru/document/cons_doc_LAW_37318/" TargetMode="External"/><Relationship Id="rId61" Type="http://schemas.openxmlformats.org/officeDocument/2006/relationships/hyperlink" Target="https://www.consultant.ru/document/cons_doc_LAW_525518/94050c1b72b36222ea765a98f890b52187a0838c/" TargetMode="External"/><Relationship Id="rId82" Type="http://schemas.openxmlformats.org/officeDocument/2006/relationships/hyperlink" Target="https://www.consultant.ru/document/cons_doc_LAW_471026/570afc6feff03328459242886307d6aebe1ccb6b/" TargetMode="External"/><Relationship Id="rId19" Type="http://schemas.openxmlformats.org/officeDocument/2006/relationships/hyperlink" Target="https://www.consultant.ru/document/cons_doc_LAW_481298/78edf716452260db8efd954b5f872e3c04b6549a/" TargetMode="External"/><Relationship Id="rId14" Type="http://schemas.openxmlformats.org/officeDocument/2006/relationships/hyperlink" Target="https://www.consultant.ru/document/cons_doc_LAW_2875/" TargetMode="External"/><Relationship Id="rId30" Type="http://schemas.openxmlformats.org/officeDocument/2006/relationships/hyperlink" Target="https://www.consultant.ru/document/cons_doc_LAW_51040/cdec16ec747f11f3a7a39c7303d03373e0ef91c4/" TargetMode="External"/><Relationship Id="rId35" Type="http://schemas.openxmlformats.org/officeDocument/2006/relationships/hyperlink" Target="https://www.consultant.ru/document/cons_doc_LAW_493203/d3a9212e6e02a27b2880aae6267c9c32f05f12bd/" TargetMode="External"/><Relationship Id="rId56" Type="http://schemas.openxmlformats.org/officeDocument/2006/relationships/hyperlink" Target="http://www.consultant.ru/document/cons_doc_LAW_221482/" TargetMode="External"/><Relationship Id="rId77" Type="http://schemas.openxmlformats.org/officeDocument/2006/relationships/hyperlink" Target="https://www.consultant.ru/document/cons_doc_LAW_482687/" TargetMode="External"/><Relationship Id="rId100" Type="http://schemas.openxmlformats.org/officeDocument/2006/relationships/hyperlink" Target="https://www.consultant.ru/document/cons_doc_LAW_471026/fb76ce1fdb5356574b298a9dcdafcfc8fc6c937b/" TargetMode="External"/><Relationship Id="rId105" Type="http://schemas.openxmlformats.org/officeDocument/2006/relationships/hyperlink" Target="https://www.consultant.ru/document/cons_doc_LAW_471026/570afc6feff03328459242886307d6aebe1ccb6b/" TargetMode="External"/><Relationship Id="rId126" Type="http://schemas.openxmlformats.org/officeDocument/2006/relationships/hyperlink" Target="https://www.consultant.ru/document/cons_doc_LAW_471026/570afc6feff03328459242886307d6aebe1ccb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142</Pages>
  <Words>77123</Words>
  <Characters>439607</Characters>
  <Application>Microsoft Office Word</Application>
  <DocSecurity>0</DocSecurity>
  <Lines>3663</Lines>
  <Paragraphs>1031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Dasha</dc:creator>
  <cp:keywords/>
  <dc:description/>
  <cp:lastModifiedBy>Kotelnikova A</cp:lastModifiedBy>
  <cp:revision>2</cp:revision>
  <dcterms:created xsi:type="dcterms:W3CDTF">2026-02-24T11:09:00Z</dcterms:created>
  <dcterms:modified xsi:type="dcterms:W3CDTF">2026-02-24T11:09:00Z</dcterms:modified>
</cp:coreProperties>
</file>